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A8D" w:rsidRDefault="00515A8D" w:rsidP="00515A8D">
      <w:pPr>
        <w:jc w:val="center"/>
        <w:rPr>
          <w:szCs w:val="28"/>
          <w:u w:val="single"/>
        </w:rPr>
      </w:pPr>
      <w:bookmarkStart w:id="0" w:name="_GoBack"/>
      <w:bookmarkEnd w:id="0"/>
      <w:r>
        <w:rPr>
          <w:szCs w:val="28"/>
          <w:u w:val="single"/>
        </w:rPr>
        <w:t>МІНІСТЕРСТВО ОСВІТИ І НАУКИ УКРАЇНИ</w:t>
      </w:r>
    </w:p>
    <w:p w:rsidR="00515A8D" w:rsidRDefault="00515A8D" w:rsidP="00515A8D">
      <w:pPr>
        <w:jc w:val="center"/>
        <w:rPr>
          <w:szCs w:val="28"/>
          <w:u w:val="single"/>
        </w:rPr>
      </w:pPr>
    </w:p>
    <w:p w:rsidR="00515A8D" w:rsidRDefault="00515A8D" w:rsidP="00515A8D">
      <w:pPr>
        <w:jc w:val="center"/>
        <w:rPr>
          <w:szCs w:val="28"/>
          <w:u w:val="single"/>
        </w:rPr>
      </w:pPr>
      <w:r w:rsidRPr="0063316D">
        <w:rPr>
          <w:szCs w:val="28"/>
          <w:u w:val="single"/>
        </w:rPr>
        <w:t>Дніпровський національний університет імені Олеся Гончара</w:t>
      </w:r>
    </w:p>
    <w:p w:rsidR="00515A8D" w:rsidRPr="0063316D" w:rsidRDefault="00515A8D" w:rsidP="00515A8D">
      <w:pPr>
        <w:jc w:val="center"/>
        <w:rPr>
          <w:b/>
          <w:szCs w:val="28"/>
          <w:u w:val="single"/>
        </w:rPr>
      </w:pPr>
    </w:p>
    <w:p w:rsidR="00515A8D" w:rsidRPr="00383A79" w:rsidRDefault="00515A8D" w:rsidP="00515A8D">
      <w:pPr>
        <w:jc w:val="center"/>
        <w:rPr>
          <w:szCs w:val="28"/>
          <w:u w:val="single"/>
        </w:rPr>
      </w:pPr>
      <w:r w:rsidRPr="00383A79">
        <w:rPr>
          <w:szCs w:val="28"/>
          <w:u w:val="single"/>
        </w:rPr>
        <w:t>Факультет суспільних наук і міжнародних відносин</w:t>
      </w:r>
    </w:p>
    <w:p w:rsidR="00515A8D" w:rsidRPr="00383A79" w:rsidRDefault="00515A8D" w:rsidP="00515A8D">
      <w:pPr>
        <w:jc w:val="center"/>
        <w:rPr>
          <w:szCs w:val="28"/>
          <w:u w:val="single"/>
        </w:rPr>
      </w:pPr>
    </w:p>
    <w:p w:rsidR="00515A8D" w:rsidRPr="00383A79" w:rsidRDefault="00515A8D" w:rsidP="00515A8D">
      <w:pPr>
        <w:jc w:val="center"/>
        <w:rPr>
          <w:szCs w:val="28"/>
          <w:u w:val="single"/>
        </w:rPr>
      </w:pPr>
      <w:r w:rsidRPr="00383A79">
        <w:rPr>
          <w:szCs w:val="28"/>
          <w:u w:val="single"/>
        </w:rPr>
        <w:t>Кафедра філософії</w:t>
      </w:r>
    </w:p>
    <w:p w:rsidR="00515A8D" w:rsidRPr="00383A79" w:rsidRDefault="00515A8D" w:rsidP="00515A8D">
      <w:pPr>
        <w:jc w:val="center"/>
        <w:rPr>
          <w:szCs w:val="28"/>
          <w:u w:val="single"/>
        </w:rPr>
      </w:pPr>
    </w:p>
    <w:p w:rsidR="00515A8D" w:rsidRPr="00E97A79" w:rsidRDefault="00515A8D" w:rsidP="00515A8D">
      <w:pPr>
        <w:jc w:val="center"/>
        <w:rPr>
          <w:szCs w:val="28"/>
        </w:rPr>
      </w:pPr>
    </w:p>
    <w:p w:rsidR="00515A8D" w:rsidRPr="00E97A79" w:rsidRDefault="00515A8D" w:rsidP="00515A8D">
      <w:pPr>
        <w:rPr>
          <w:szCs w:val="28"/>
        </w:rPr>
      </w:pPr>
    </w:p>
    <w:p w:rsidR="00515A8D" w:rsidRPr="00301146" w:rsidRDefault="00301146" w:rsidP="00515A8D">
      <w:pPr>
        <w:pStyle w:val="2"/>
        <w:shd w:val="clear" w:color="auto" w:fill="FFFFFF"/>
        <w:jc w:val="center"/>
        <w:rPr>
          <w:rFonts w:ascii="Times New Roman" w:hAnsi="Times New Roman" w:cs="Times New Roman"/>
          <w:b w:val="0"/>
          <w:i w:val="0"/>
          <w:iCs w:val="0"/>
          <w:lang w:val="uk-UA"/>
        </w:rPr>
      </w:pPr>
      <w:r>
        <w:rPr>
          <w:rFonts w:ascii="Times New Roman" w:hAnsi="Times New Roman" w:cs="Times New Roman"/>
          <w:b w:val="0"/>
          <w:i w:val="0"/>
          <w:iCs w:val="0"/>
          <w:lang w:val="uk-UA"/>
        </w:rPr>
        <w:t>Релігієзнавство - II</w:t>
      </w:r>
    </w:p>
    <w:p w:rsidR="00515A8D" w:rsidRPr="00515A8D" w:rsidRDefault="00515A8D" w:rsidP="00515A8D">
      <w:pPr>
        <w:jc w:val="center"/>
      </w:pPr>
    </w:p>
    <w:p w:rsidR="00515A8D" w:rsidRPr="00515A8D" w:rsidRDefault="00515A8D" w:rsidP="00515A8D">
      <w:pPr>
        <w:jc w:val="center"/>
      </w:pPr>
    </w:p>
    <w:p w:rsidR="00515A8D" w:rsidRPr="00515A8D" w:rsidRDefault="00515A8D" w:rsidP="00515A8D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515A8D">
        <w:rPr>
          <w:rFonts w:ascii="Times New Roman" w:hAnsi="Times New Roman" w:cs="Times New Roman"/>
          <w:i w:val="0"/>
        </w:rPr>
        <w:t>ПРОГРАМА</w:t>
      </w:r>
    </w:p>
    <w:p w:rsidR="00515A8D" w:rsidRPr="00383A79" w:rsidRDefault="00515A8D" w:rsidP="00515A8D">
      <w:pPr>
        <w:jc w:val="center"/>
      </w:pPr>
      <w:r>
        <w:t>в</w:t>
      </w:r>
      <w:r w:rsidRPr="00383A79">
        <w:t>ибіркової навчальної дисципліни</w:t>
      </w:r>
    </w:p>
    <w:p w:rsidR="00515A8D" w:rsidRPr="00383A79" w:rsidRDefault="00515A8D" w:rsidP="00515A8D">
      <w:pPr>
        <w:jc w:val="center"/>
        <w:rPr>
          <w:u w:val="single"/>
        </w:rPr>
      </w:pPr>
      <w:r w:rsidRPr="00383A79">
        <w:rPr>
          <w:u w:val="single"/>
        </w:rPr>
        <w:t>підготовки бакалавра</w:t>
      </w:r>
    </w:p>
    <w:p w:rsidR="00515A8D" w:rsidRPr="00383A79" w:rsidRDefault="00515A8D" w:rsidP="00515A8D">
      <w:pPr>
        <w:jc w:val="center"/>
        <w:rPr>
          <w:u w:val="single"/>
        </w:rPr>
      </w:pPr>
    </w:p>
    <w:p w:rsidR="00515A8D" w:rsidRDefault="00515A8D" w:rsidP="00515A8D">
      <w:pPr>
        <w:jc w:val="both"/>
      </w:pPr>
    </w:p>
    <w:p w:rsidR="00515A8D" w:rsidRDefault="00515A8D" w:rsidP="00515A8D">
      <w:pPr>
        <w:ind w:left="708"/>
      </w:pPr>
      <w:r>
        <w:t>спеціальність</w:t>
      </w:r>
      <w:r w:rsidRPr="00E92E3B">
        <w:t xml:space="preserve"> ______</w:t>
      </w:r>
      <w:r w:rsidRPr="00B5471C">
        <w:t>____</w:t>
      </w:r>
      <w:r>
        <w:rPr>
          <w:szCs w:val="28"/>
          <w:u w:val="single"/>
        </w:rPr>
        <w:t>033 Філософія</w:t>
      </w:r>
      <w:r w:rsidRPr="00E92E3B">
        <w:t>_______________________</w:t>
      </w:r>
      <w:r>
        <w:t>____</w:t>
      </w:r>
    </w:p>
    <w:p w:rsidR="00515A8D" w:rsidRPr="00E92E3B" w:rsidRDefault="00515A8D" w:rsidP="00515A8D">
      <w:pPr>
        <w:ind w:left="708"/>
      </w:pPr>
    </w:p>
    <w:p w:rsidR="00515A8D" w:rsidRPr="00580EE0" w:rsidRDefault="00515A8D" w:rsidP="00515A8D">
      <w:pPr>
        <w:ind w:firstLine="708"/>
      </w:pPr>
      <w:r>
        <w:t>факультет</w:t>
      </w:r>
      <w:r w:rsidRPr="00E92E3B">
        <w:t xml:space="preserve"> _______</w:t>
      </w:r>
      <w:r>
        <w:t>__</w:t>
      </w:r>
      <w:r w:rsidRPr="00497D52">
        <w:rPr>
          <w:szCs w:val="28"/>
          <w:u w:val="single"/>
        </w:rPr>
        <w:t>С</w:t>
      </w:r>
      <w:r w:rsidRPr="00E97A79">
        <w:rPr>
          <w:szCs w:val="28"/>
          <w:u w:val="single"/>
        </w:rPr>
        <w:t>успільних наук і міжнародних відносин</w:t>
      </w:r>
      <w:r>
        <w:rPr>
          <w:szCs w:val="28"/>
        </w:rPr>
        <w:t>________</w:t>
      </w:r>
    </w:p>
    <w:p w:rsidR="00515A8D" w:rsidRPr="004E4051" w:rsidRDefault="00515A8D" w:rsidP="00515A8D">
      <w:pPr>
        <w:jc w:val="both"/>
      </w:pPr>
    </w:p>
    <w:p w:rsidR="00515A8D" w:rsidRPr="00CF578E" w:rsidRDefault="00515A8D" w:rsidP="00515A8D">
      <w:pPr>
        <w:jc w:val="right"/>
        <w:rPr>
          <w:szCs w:val="28"/>
        </w:rPr>
      </w:pPr>
    </w:p>
    <w:p w:rsidR="00515A8D" w:rsidRDefault="00515A8D" w:rsidP="00515A8D">
      <w:pPr>
        <w:pStyle w:val="2"/>
        <w:shd w:val="clear" w:color="auto" w:fill="FFFFFF"/>
        <w:rPr>
          <w:i w:val="0"/>
          <w:iCs w:val="0"/>
        </w:rPr>
      </w:pPr>
    </w:p>
    <w:p w:rsidR="00515A8D" w:rsidRDefault="00515A8D" w:rsidP="00515A8D"/>
    <w:p w:rsidR="00515A8D" w:rsidRDefault="00515A8D" w:rsidP="00515A8D"/>
    <w:p w:rsidR="00515A8D" w:rsidRDefault="00515A8D" w:rsidP="00515A8D"/>
    <w:p w:rsidR="00515A8D" w:rsidRDefault="00515A8D" w:rsidP="00515A8D"/>
    <w:p w:rsidR="00515A8D" w:rsidRDefault="00515A8D" w:rsidP="00515A8D"/>
    <w:p w:rsidR="00515A8D" w:rsidRDefault="00515A8D" w:rsidP="00515A8D"/>
    <w:p w:rsidR="00515A8D" w:rsidRDefault="00515A8D" w:rsidP="00515A8D"/>
    <w:p w:rsidR="00515A8D" w:rsidRDefault="00515A8D" w:rsidP="00515A8D"/>
    <w:p w:rsidR="00515A8D" w:rsidRDefault="00515A8D" w:rsidP="00515A8D"/>
    <w:p w:rsidR="00515A8D" w:rsidRDefault="00515A8D" w:rsidP="00515A8D"/>
    <w:p w:rsidR="00515A8D" w:rsidRDefault="00515A8D" w:rsidP="00515A8D"/>
    <w:p w:rsidR="00515A8D" w:rsidRPr="00383A79" w:rsidRDefault="00515A8D" w:rsidP="00515A8D">
      <w:pPr>
        <w:jc w:val="center"/>
        <w:rPr>
          <w:b/>
          <w:szCs w:val="28"/>
        </w:rPr>
      </w:pPr>
      <w:r w:rsidRPr="00383A79">
        <w:rPr>
          <w:b/>
          <w:szCs w:val="28"/>
        </w:rPr>
        <w:t>Дніпро</w:t>
      </w:r>
    </w:p>
    <w:p w:rsidR="00515A8D" w:rsidRDefault="00515A8D" w:rsidP="00515A8D">
      <w:pPr>
        <w:jc w:val="center"/>
        <w:rPr>
          <w:b/>
          <w:szCs w:val="28"/>
        </w:rPr>
      </w:pPr>
      <w:r w:rsidRPr="00383A79">
        <w:rPr>
          <w:b/>
          <w:szCs w:val="28"/>
        </w:rPr>
        <w:t>2017 рік</w:t>
      </w:r>
    </w:p>
    <w:p w:rsidR="00515A8D" w:rsidRDefault="00515A8D" w:rsidP="00515A8D">
      <w:pPr>
        <w:jc w:val="center"/>
        <w:rPr>
          <w:b/>
          <w:szCs w:val="28"/>
        </w:rPr>
      </w:pPr>
    </w:p>
    <w:p w:rsidR="00515A8D" w:rsidRPr="00383A79" w:rsidRDefault="00515A8D" w:rsidP="00515A8D">
      <w:pPr>
        <w:jc w:val="center"/>
        <w:rPr>
          <w:b/>
          <w:szCs w:val="28"/>
        </w:rPr>
      </w:pPr>
    </w:p>
    <w:p w:rsidR="00515A8D" w:rsidRPr="007B6084" w:rsidRDefault="00515A8D" w:rsidP="00515A8D">
      <w:pPr>
        <w:jc w:val="center"/>
        <w:rPr>
          <w:szCs w:val="28"/>
        </w:rPr>
      </w:pPr>
    </w:p>
    <w:p w:rsidR="00515A8D" w:rsidRDefault="00515A8D" w:rsidP="00515A8D">
      <w:pPr>
        <w:jc w:val="both"/>
        <w:rPr>
          <w:szCs w:val="28"/>
        </w:rPr>
      </w:pPr>
    </w:p>
    <w:p w:rsidR="00515A8D" w:rsidRDefault="00515A8D" w:rsidP="00515A8D">
      <w:pPr>
        <w:jc w:val="both"/>
        <w:rPr>
          <w:szCs w:val="28"/>
        </w:rPr>
      </w:pPr>
    </w:p>
    <w:p w:rsidR="00515A8D" w:rsidRDefault="00515A8D" w:rsidP="00515A8D">
      <w:pPr>
        <w:jc w:val="both"/>
      </w:pPr>
      <w:r>
        <w:lastRenderedPageBreak/>
        <w:t>РОЗРОБЛЕНО ТА ВНЕСЕНО: Дніпровський національний університет імені Олеся Гончара</w:t>
      </w:r>
    </w:p>
    <w:p w:rsidR="00515A8D" w:rsidRDefault="00515A8D" w:rsidP="00515A8D">
      <w:pPr>
        <w:jc w:val="both"/>
        <w:rPr>
          <w:bCs/>
        </w:rPr>
      </w:pPr>
      <w:r>
        <w:rPr>
          <w:bCs/>
        </w:rPr>
        <w:t>Кафедра філософії</w:t>
      </w:r>
    </w:p>
    <w:p w:rsidR="00515A8D" w:rsidRPr="008033D1" w:rsidRDefault="00515A8D" w:rsidP="00515A8D">
      <w:pPr>
        <w:jc w:val="both"/>
        <w:rPr>
          <w:bCs/>
        </w:rPr>
      </w:pPr>
    </w:p>
    <w:p w:rsidR="00515A8D" w:rsidRPr="00E97A79" w:rsidRDefault="00515A8D" w:rsidP="00515A8D">
      <w:pPr>
        <w:jc w:val="both"/>
      </w:pPr>
      <w:r w:rsidRPr="00E97A79">
        <w:rPr>
          <w:bCs/>
        </w:rPr>
        <w:t>Розробник</w:t>
      </w:r>
      <w:r>
        <w:rPr>
          <w:bCs/>
        </w:rPr>
        <w:t xml:space="preserve"> програми</w:t>
      </w:r>
      <w:r w:rsidRPr="00E97A79">
        <w:rPr>
          <w:bCs/>
        </w:rPr>
        <w:t>:</w:t>
      </w:r>
    </w:p>
    <w:p w:rsidR="00515A8D" w:rsidRPr="00E97A79" w:rsidRDefault="00301146" w:rsidP="00515A8D">
      <w:pPr>
        <w:jc w:val="both"/>
      </w:pPr>
      <w:r>
        <w:rPr>
          <w:lang w:val="uk-UA"/>
        </w:rPr>
        <w:t>Талько Т.М</w:t>
      </w:r>
      <w:r w:rsidR="00515A8D">
        <w:rPr>
          <w:lang w:val="uk-UA"/>
        </w:rPr>
        <w:t>.</w:t>
      </w:r>
      <w:r w:rsidR="00515A8D" w:rsidRPr="00E97A79">
        <w:t xml:space="preserve">, </w:t>
      </w:r>
      <w:r>
        <w:rPr>
          <w:lang w:val="uk-UA"/>
        </w:rPr>
        <w:t>д</w:t>
      </w:r>
      <w:r w:rsidR="00515A8D">
        <w:rPr>
          <w:lang w:val="uk-UA"/>
        </w:rPr>
        <w:t>о</w:t>
      </w:r>
      <w:r>
        <w:rPr>
          <w:lang w:val="uk-UA"/>
        </w:rPr>
        <w:t>ц</w:t>
      </w:r>
      <w:r w:rsidR="00515A8D">
        <w:rPr>
          <w:lang w:val="uk-UA"/>
        </w:rPr>
        <w:t>.</w:t>
      </w:r>
      <w:r w:rsidR="00515A8D" w:rsidRPr="00E97A79">
        <w:t xml:space="preserve"> кафедри філософії, </w:t>
      </w:r>
      <w:r>
        <w:rPr>
          <w:lang w:val="uk-UA"/>
        </w:rPr>
        <w:t>к</w:t>
      </w:r>
      <w:r w:rsidR="00515A8D" w:rsidRPr="00E97A79">
        <w:t>.філос.н.</w:t>
      </w:r>
    </w:p>
    <w:p w:rsidR="00515A8D" w:rsidRPr="00E97A79" w:rsidRDefault="00515A8D" w:rsidP="00515A8D">
      <w:pPr>
        <w:jc w:val="both"/>
      </w:pPr>
    </w:p>
    <w:p w:rsidR="00515A8D" w:rsidRPr="00E97A79" w:rsidRDefault="00515A8D" w:rsidP="00515A8D"/>
    <w:p w:rsidR="00515A8D" w:rsidRPr="00E97A79" w:rsidRDefault="00515A8D" w:rsidP="00515A8D">
      <w:pPr>
        <w:rPr>
          <w:b/>
          <w:i/>
        </w:rPr>
      </w:pPr>
    </w:p>
    <w:p w:rsidR="00515A8D" w:rsidRPr="00E97A79" w:rsidRDefault="00515A8D" w:rsidP="00515A8D">
      <w:pPr>
        <w:jc w:val="right"/>
      </w:pPr>
    </w:p>
    <w:p w:rsidR="00515A8D" w:rsidRDefault="00515A8D" w:rsidP="00515A8D"/>
    <w:p w:rsidR="00515A8D" w:rsidRDefault="00515A8D" w:rsidP="00515A8D"/>
    <w:p w:rsidR="00515A8D" w:rsidRDefault="00515A8D" w:rsidP="00515A8D"/>
    <w:p w:rsidR="00515A8D" w:rsidRPr="00E97A79" w:rsidRDefault="00515A8D" w:rsidP="00515A8D"/>
    <w:p w:rsidR="00515A8D" w:rsidRPr="00E97A79" w:rsidRDefault="00515A8D" w:rsidP="00515A8D"/>
    <w:p w:rsidR="00515A8D" w:rsidRPr="00E97A79" w:rsidRDefault="00515A8D" w:rsidP="00515A8D">
      <w:r>
        <w:t>Обговорено та с</w:t>
      </w:r>
      <w:r w:rsidRPr="00E97A79">
        <w:t xml:space="preserve">хвалено науково-методичною комісією за </w:t>
      </w:r>
      <w:r>
        <w:t>спеціальністю 033 Філософія</w:t>
      </w:r>
    </w:p>
    <w:p w:rsidR="00515A8D" w:rsidRPr="00C831F6" w:rsidRDefault="00515A8D" w:rsidP="00515A8D">
      <w:r w:rsidRPr="00E97A79">
        <w:t xml:space="preserve">Протокол від  </w:t>
      </w:r>
      <w:r>
        <w:t>23</w:t>
      </w:r>
      <w:r w:rsidRPr="00E97A79">
        <w:t xml:space="preserve"> червня 201</w:t>
      </w:r>
      <w:r>
        <w:t>7</w:t>
      </w:r>
      <w:r w:rsidRPr="00E97A79">
        <w:t xml:space="preserve"> року № </w:t>
      </w:r>
      <w:r>
        <w:t>__16__.</w:t>
      </w:r>
    </w:p>
    <w:p w:rsidR="00515A8D" w:rsidRPr="003A0677" w:rsidRDefault="00515A8D" w:rsidP="00515A8D">
      <w:r>
        <w:br w:type="page"/>
      </w:r>
    </w:p>
    <w:p w:rsidR="00515A8D" w:rsidRDefault="00515A8D" w:rsidP="00515A8D">
      <w:pPr>
        <w:pStyle w:val="1"/>
        <w:rPr>
          <w:b/>
          <w:sz w:val="24"/>
        </w:rPr>
      </w:pPr>
    </w:p>
    <w:p w:rsidR="00515A8D" w:rsidRDefault="00515A8D" w:rsidP="00515A8D">
      <w:pPr>
        <w:pStyle w:val="1"/>
        <w:numPr>
          <w:ilvl w:val="0"/>
          <w:numId w:val="8"/>
        </w:numPr>
        <w:jc w:val="center"/>
        <w:rPr>
          <w:b/>
          <w:sz w:val="24"/>
        </w:rPr>
      </w:pPr>
      <w:r>
        <w:rPr>
          <w:b/>
          <w:sz w:val="24"/>
        </w:rPr>
        <w:t>Вступ</w:t>
      </w:r>
    </w:p>
    <w:p w:rsidR="00515A8D" w:rsidRDefault="00515A8D" w:rsidP="00515A8D">
      <w:pPr>
        <w:pStyle w:val="1"/>
        <w:rPr>
          <w:b/>
          <w:sz w:val="24"/>
        </w:rPr>
      </w:pPr>
      <w:r w:rsidRPr="00E01A3C">
        <w:rPr>
          <w:sz w:val="24"/>
        </w:rPr>
        <w:t>Програма вивчення навчальної дисципліни</w:t>
      </w:r>
      <w:r>
        <w:rPr>
          <w:sz w:val="24"/>
        </w:rPr>
        <w:t xml:space="preserve"> </w:t>
      </w:r>
      <w:r w:rsidR="00301146">
        <w:rPr>
          <w:sz w:val="24"/>
        </w:rPr>
        <w:t>«Релігієзнавство –II» ви</w:t>
      </w:r>
      <w:r>
        <w:rPr>
          <w:sz w:val="24"/>
        </w:rPr>
        <w:t>кладена відповідно до освітньої програми підготовки за першим (бакалаврським) рівнем вищої освіти</w:t>
      </w:r>
    </w:p>
    <w:p w:rsidR="00FE14F9" w:rsidRPr="007901AC" w:rsidRDefault="00FE14F9" w:rsidP="0064649F">
      <w:pPr>
        <w:ind w:left="1440" w:hanging="1440"/>
        <w:jc w:val="right"/>
        <w:rPr>
          <w:sz w:val="24"/>
          <w:lang w:val="uk-UA"/>
        </w:rPr>
      </w:pPr>
    </w:p>
    <w:p w:rsidR="00DA2A88" w:rsidRPr="007901AC" w:rsidRDefault="002F2FAD" w:rsidP="00F53473">
      <w:pPr>
        <w:tabs>
          <w:tab w:val="left" w:pos="3900"/>
        </w:tabs>
        <w:jc w:val="center"/>
        <w:rPr>
          <w:b/>
          <w:sz w:val="24"/>
          <w:lang w:val="uk-UA"/>
        </w:rPr>
      </w:pPr>
      <w:r w:rsidRPr="007901AC">
        <w:rPr>
          <w:b/>
          <w:sz w:val="24"/>
          <w:lang w:val="uk-UA"/>
        </w:rPr>
        <w:t>2. </w:t>
      </w:r>
      <w:r w:rsidR="00DA2A88" w:rsidRPr="007901AC">
        <w:rPr>
          <w:b/>
          <w:sz w:val="24"/>
          <w:lang w:val="uk-UA"/>
        </w:rPr>
        <w:t>Мета та завдання навчальної дисципліни</w:t>
      </w:r>
    </w:p>
    <w:p w:rsidR="00F53473" w:rsidRPr="007901AC" w:rsidRDefault="00DA2A88" w:rsidP="00F53473">
      <w:pPr>
        <w:ind w:firstLine="709"/>
        <w:jc w:val="both"/>
        <w:rPr>
          <w:sz w:val="24"/>
          <w:lang w:val="uk-UA"/>
        </w:rPr>
      </w:pPr>
      <w:r w:rsidRPr="007901AC">
        <w:rPr>
          <w:b/>
          <w:sz w:val="24"/>
          <w:lang w:val="uk-UA"/>
        </w:rPr>
        <w:t>Мета</w:t>
      </w:r>
      <w:r w:rsidR="00301146">
        <w:rPr>
          <w:b/>
          <w:sz w:val="24"/>
          <w:lang w:val="uk-UA"/>
        </w:rPr>
        <w:t xml:space="preserve"> </w:t>
      </w:r>
      <w:r w:rsidR="00977062" w:rsidRPr="007901AC">
        <w:rPr>
          <w:sz w:val="24"/>
          <w:lang w:val="uk-UA"/>
        </w:rPr>
        <w:t xml:space="preserve">– </w:t>
      </w:r>
      <w:r w:rsidR="00F53473" w:rsidRPr="007901AC">
        <w:rPr>
          <w:sz w:val="24"/>
          <w:lang w:val="uk-UA"/>
        </w:rPr>
        <w:t>сприяння формуванню у студентів філософського</w:t>
      </w:r>
      <w:r w:rsidR="00301146">
        <w:rPr>
          <w:sz w:val="24"/>
          <w:lang w:val="uk-UA"/>
        </w:rPr>
        <w:t xml:space="preserve"> відділення </w:t>
      </w:r>
      <w:r w:rsidR="00F53473" w:rsidRPr="007901AC">
        <w:rPr>
          <w:sz w:val="24"/>
          <w:lang w:val="uk-UA"/>
        </w:rPr>
        <w:t>філософсько</w:t>
      </w:r>
      <w:r w:rsidR="00301146">
        <w:rPr>
          <w:sz w:val="24"/>
          <w:lang w:val="uk-UA"/>
        </w:rPr>
        <w:t>го підходу до розуміння і інтерпретації релігійних феноменів, опрацювання та засвоєння релігієзнавчих методологій при аналітиці релігійних явищ історичного плану та сучасності</w:t>
      </w:r>
      <w:r w:rsidR="00F53473" w:rsidRPr="007901AC">
        <w:rPr>
          <w:sz w:val="24"/>
          <w:lang w:val="uk-UA"/>
        </w:rPr>
        <w:t xml:space="preserve">, </w:t>
      </w:r>
      <w:r w:rsidR="00301146">
        <w:rPr>
          <w:sz w:val="24"/>
          <w:lang w:val="uk-UA"/>
        </w:rPr>
        <w:t xml:space="preserve">формування </w:t>
      </w:r>
      <w:r w:rsidR="00F53473" w:rsidRPr="007901AC">
        <w:rPr>
          <w:sz w:val="24"/>
          <w:lang w:val="uk-UA"/>
        </w:rPr>
        <w:t>особистісного та об’єктивного бачення сутності філософсько-</w:t>
      </w:r>
      <w:r w:rsidR="00301146">
        <w:rPr>
          <w:sz w:val="24"/>
          <w:lang w:val="uk-UA"/>
        </w:rPr>
        <w:t>богословських</w:t>
      </w:r>
      <w:r w:rsidR="00F53473" w:rsidRPr="007901AC">
        <w:rPr>
          <w:sz w:val="24"/>
          <w:lang w:val="uk-UA"/>
        </w:rPr>
        <w:t xml:space="preserve"> концепцій, пробудженн</w:t>
      </w:r>
      <w:r w:rsidR="00301146">
        <w:rPr>
          <w:sz w:val="24"/>
          <w:lang w:val="uk-UA"/>
        </w:rPr>
        <w:t>я</w:t>
      </w:r>
      <w:r w:rsidR="00F53473" w:rsidRPr="007901AC">
        <w:rPr>
          <w:sz w:val="24"/>
          <w:lang w:val="uk-UA"/>
        </w:rPr>
        <w:t xml:space="preserve"> інтересу до розуміння сучасних філософсько-</w:t>
      </w:r>
      <w:r w:rsidR="00301146">
        <w:rPr>
          <w:sz w:val="24"/>
          <w:lang w:val="uk-UA"/>
        </w:rPr>
        <w:t>релігієзнавчих</w:t>
      </w:r>
      <w:r w:rsidR="00F53473" w:rsidRPr="007901AC">
        <w:rPr>
          <w:sz w:val="24"/>
          <w:lang w:val="uk-UA"/>
        </w:rPr>
        <w:t xml:space="preserve"> проблем</w:t>
      </w:r>
      <w:r w:rsidR="00301146">
        <w:rPr>
          <w:sz w:val="24"/>
          <w:lang w:val="uk-UA"/>
        </w:rPr>
        <w:t>.</w:t>
      </w:r>
    </w:p>
    <w:p w:rsidR="00DA2A88" w:rsidRPr="007901AC" w:rsidRDefault="00F53473" w:rsidP="00F53473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7901AC">
        <w:rPr>
          <w:sz w:val="24"/>
          <w:lang w:val="uk-UA"/>
        </w:rPr>
        <w:t>Програма курсу складена з ур</w:t>
      </w:r>
      <w:r w:rsidR="00301146">
        <w:rPr>
          <w:sz w:val="24"/>
          <w:lang w:val="uk-UA"/>
        </w:rPr>
        <w:t>ахуванням досягнень філософської, релігієзнавчої</w:t>
      </w:r>
      <w:r w:rsidR="0038365B">
        <w:rPr>
          <w:sz w:val="24"/>
          <w:lang w:val="uk-UA"/>
        </w:rPr>
        <w:t xml:space="preserve"> та</w:t>
      </w:r>
      <w:r w:rsidRPr="007901AC">
        <w:rPr>
          <w:sz w:val="24"/>
          <w:lang w:val="uk-UA"/>
        </w:rPr>
        <w:t xml:space="preserve"> культурологічної думки останніх років. Особлива увага </w:t>
      </w:r>
      <w:r w:rsidR="0038365B">
        <w:rPr>
          <w:sz w:val="24"/>
          <w:lang w:val="uk-UA"/>
        </w:rPr>
        <w:t>приділяється осмисленню історії розвитку різних релігійних систем, практик і рухів. Формування адекватного аналітичного відношення до релігійних феноменів сприяє</w:t>
      </w:r>
      <w:r w:rsidRPr="007901AC">
        <w:rPr>
          <w:sz w:val="24"/>
          <w:lang w:val="uk-UA"/>
        </w:rPr>
        <w:t xml:space="preserve"> становленн</w:t>
      </w:r>
      <w:r w:rsidR="0038365B">
        <w:rPr>
          <w:sz w:val="24"/>
          <w:lang w:val="uk-UA"/>
        </w:rPr>
        <w:t>ю</w:t>
      </w:r>
      <w:r w:rsidRPr="007901AC">
        <w:rPr>
          <w:sz w:val="24"/>
          <w:lang w:val="uk-UA"/>
        </w:rPr>
        <w:t xml:space="preserve"> цілісної особистості, розкритт</w:t>
      </w:r>
      <w:r w:rsidR="0038365B">
        <w:rPr>
          <w:sz w:val="24"/>
          <w:lang w:val="uk-UA"/>
        </w:rPr>
        <w:t>ю</w:t>
      </w:r>
      <w:r w:rsidRPr="007901AC">
        <w:rPr>
          <w:sz w:val="24"/>
          <w:lang w:val="uk-UA"/>
        </w:rPr>
        <w:t xml:space="preserve"> її духовного потенціалу, </w:t>
      </w:r>
      <w:r w:rsidR="0038365B">
        <w:rPr>
          <w:sz w:val="24"/>
          <w:lang w:val="uk-UA"/>
        </w:rPr>
        <w:t>творчому підходу до осягнення метафізичних проблем</w:t>
      </w:r>
      <w:r w:rsidRPr="007901AC">
        <w:rPr>
          <w:sz w:val="24"/>
          <w:lang w:val="uk-UA"/>
        </w:rPr>
        <w:t xml:space="preserve">. На погляд укладача програми </w:t>
      </w:r>
      <w:r w:rsidR="0038365B">
        <w:rPr>
          <w:sz w:val="24"/>
          <w:lang w:val="uk-UA"/>
        </w:rPr>
        <w:t>релігієзнавство як складова філософського знання</w:t>
      </w:r>
      <w:r w:rsidRPr="007901AC">
        <w:rPr>
          <w:sz w:val="24"/>
          <w:lang w:val="uk-UA"/>
        </w:rPr>
        <w:t xml:space="preserve"> є відображенням</w:t>
      </w:r>
      <w:r w:rsidR="0038365B">
        <w:rPr>
          <w:sz w:val="24"/>
          <w:lang w:val="uk-UA"/>
        </w:rPr>
        <w:t xml:space="preserve"> запиту сучасної людини на осягнення сутності нумінозного</w:t>
      </w:r>
      <w:r w:rsidR="00086235">
        <w:rPr>
          <w:sz w:val="24"/>
          <w:lang w:val="uk-UA"/>
        </w:rPr>
        <w:t xml:space="preserve">, його ролі </w:t>
      </w:r>
      <w:r w:rsidR="00E010D1">
        <w:rPr>
          <w:sz w:val="24"/>
          <w:lang w:val="uk-UA"/>
        </w:rPr>
        <w:t xml:space="preserve">та </w:t>
      </w:r>
      <w:r w:rsidR="00086235">
        <w:rPr>
          <w:sz w:val="24"/>
          <w:lang w:val="uk-UA"/>
        </w:rPr>
        <w:t>способів</w:t>
      </w:r>
      <w:r w:rsidR="00E010D1">
        <w:rPr>
          <w:sz w:val="24"/>
          <w:lang w:val="uk-UA"/>
        </w:rPr>
        <w:t xml:space="preserve"> взаємодії з профанним </w:t>
      </w:r>
      <w:r w:rsidR="00086235">
        <w:rPr>
          <w:sz w:val="24"/>
          <w:lang w:val="uk-UA"/>
        </w:rPr>
        <w:t>у контексті класичних і сучасних культурних спільнот.</w:t>
      </w:r>
      <w:r w:rsidR="00E010D1">
        <w:rPr>
          <w:sz w:val="24"/>
          <w:lang w:val="uk-UA"/>
        </w:rPr>
        <w:t xml:space="preserve"> </w:t>
      </w:r>
      <w:r w:rsidRPr="007901AC">
        <w:rPr>
          <w:sz w:val="24"/>
          <w:lang w:val="uk-UA"/>
        </w:rPr>
        <w:t xml:space="preserve"> </w:t>
      </w:r>
      <w:r w:rsidR="00086235">
        <w:rPr>
          <w:sz w:val="24"/>
          <w:lang w:val="uk-UA"/>
        </w:rPr>
        <w:t>Важливе місце у курсі займає опрацювання студентами сакральних текстів.</w:t>
      </w:r>
    </w:p>
    <w:p w:rsidR="00DA2A88" w:rsidRPr="007901AC" w:rsidRDefault="00DA2A88" w:rsidP="0064649F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7901AC">
        <w:rPr>
          <w:b/>
          <w:sz w:val="24"/>
          <w:lang w:val="uk-UA"/>
        </w:rPr>
        <w:t>Завдання</w:t>
      </w:r>
      <w:r w:rsidR="00977062" w:rsidRPr="007901AC">
        <w:rPr>
          <w:sz w:val="24"/>
          <w:lang w:val="uk-UA"/>
        </w:rPr>
        <w:t>:</w:t>
      </w:r>
      <w:r w:rsidR="00086235">
        <w:rPr>
          <w:sz w:val="24"/>
          <w:lang w:val="uk-UA"/>
        </w:rPr>
        <w:t xml:space="preserve"> </w:t>
      </w:r>
      <w:r w:rsidR="00C245AF" w:rsidRPr="007901AC">
        <w:rPr>
          <w:sz w:val="24"/>
          <w:lang w:val="uk-UA"/>
        </w:rPr>
        <w:t>засвоєння студентами філософського відділення основних положень існуючих філософсько-</w:t>
      </w:r>
      <w:r w:rsidR="00086235">
        <w:rPr>
          <w:sz w:val="24"/>
          <w:lang w:val="uk-UA"/>
        </w:rPr>
        <w:t>богословських</w:t>
      </w:r>
      <w:r w:rsidR="00C245AF" w:rsidRPr="007901AC">
        <w:rPr>
          <w:sz w:val="24"/>
          <w:lang w:val="uk-UA"/>
        </w:rPr>
        <w:t xml:space="preserve"> вчень та теорій, культурно-онтологічних, метафізичних та методологічних підвалин </w:t>
      </w:r>
      <w:r w:rsidR="00086235">
        <w:rPr>
          <w:sz w:val="24"/>
          <w:lang w:val="uk-UA"/>
        </w:rPr>
        <w:t>релігійних</w:t>
      </w:r>
      <w:r w:rsidR="00C245AF" w:rsidRPr="007901AC">
        <w:rPr>
          <w:sz w:val="24"/>
          <w:lang w:val="uk-UA"/>
        </w:rPr>
        <w:t xml:space="preserve"> концепцій і </w:t>
      </w:r>
      <w:r w:rsidR="00086235">
        <w:rPr>
          <w:sz w:val="24"/>
          <w:lang w:val="uk-UA"/>
        </w:rPr>
        <w:t>релігійних систем</w:t>
      </w:r>
      <w:r w:rsidR="00C245AF" w:rsidRPr="007901AC">
        <w:rPr>
          <w:sz w:val="24"/>
          <w:lang w:val="uk-UA"/>
        </w:rPr>
        <w:t xml:space="preserve">, філософських засад </w:t>
      </w:r>
      <w:r w:rsidR="00086235">
        <w:rPr>
          <w:sz w:val="24"/>
          <w:lang w:val="uk-UA"/>
        </w:rPr>
        <w:t>релігійних вчень і практик</w:t>
      </w:r>
      <w:r w:rsidR="00C245AF" w:rsidRPr="007901AC">
        <w:rPr>
          <w:sz w:val="24"/>
          <w:lang w:val="uk-UA"/>
        </w:rPr>
        <w:t xml:space="preserve">, що надасть їм теоретичну допомогу в становленні загальної та професійної філософської і </w:t>
      </w:r>
      <w:r w:rsidR="00086235">
        <w:rPr>
          <w:sz w:val="24"/>
          <w:lang w:val="uk-UA"/>
        </w:rPr>
        <w:t>релігієзнавчої</w:t>
      </w:r>
      <w:r w:rsidR="00C245AF" w:rsidRPr="007901AC">
        <w:rPr>
          <w:sz w:val="24"/>
          <w:lang w:val="uk-UA"/>
        </w:rPr>
        <w:t xml:space="preserve"> культури.</w:t>
      </w:r>
    </w:p>
    <w:p w:rsidR="00DA2A88" w:rsidRPr="007901AC" w:rsidRDefault="00DA2A88" w:rsidP="0064649F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7901AC">
        <w:rPr>
          <w:sz w:val="24"/>
          <w:lang w:val="uk-UA"/>
        </w:rPr>
        <w:t xml:space="preserve">У результаті вивчення навчальної дисципліни студент повинен </w:t>
      </w:r>
    </w:p>
    <w:p w:rsidR="00DA2A88" w:rsidRPr="007901AC" w:rsidRDefault="00DA2A88" w:rsidP="0064649F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7901AC">
        <w:rPr>
          <w:b/>
          <w:sz w:val="24"/>
          <w:lang w:val="uk-UA"/>
        </w:rPr>
        <w:t>знати:</w:t>
      </w:r>
      <w:r w:rsidR="00086235">
        <w:rPr>
          <w:b/>
          <w:sz w:val="24"/>
          <w:lang w:val="uk-UA"/>
        </w:rPr>
        <w:t xml:space="preserve"> </w:t>
      </w:r>
      <w:r w:rsidR="00C962A8" w:rsidRPr="007901AC">
        <w:rPr>
          <w:sz w:val="24"/>
          <w:lang w:val="uk-UA"/>
        </w:rPr>
        <w:t>ключові положення філософсько-</w:t>
      </w:r>
      <w:r w:rsidR="00086235">
        <w:rPr>
          <w:sz w:val="24"/>
          <w:lang w:val="uk-UA"/>
        </w:rPr>
        <w:t xml:space="preserve">релігієзнавчих </w:t>
      </w:r>
      <w:r w:rsidR="00C962A8" w:rsidRPr="007901AC">
        <w:rPr>
          <w:sz w:val="24"/>
          <w:lang w:val="uk-UA"/>
        </w:rPr>
        <w:t xml:space="preserve">концепцій, світоглядні засади </w:t>
      </w:r>
      <w:r w:rsidR="00086235">
        <w:rPr>
          <w:sz w:val="24"/>
          <w:lang w:val="uk-UA"/>
        </w:rPr>
        <w:t>релігійних систем</w:t>
      </w:r>
      <w:r w:rsidR="00C962A8" w:rsidRPr="007901AC">
        <w:rPr>
          <w:sz w:val="24"/>
          <w:lang w:val="uk-UA"/>
        </w:rPr>
        <w:t>; погляди філософів на феноме</w:t>
      </w:r>
      <w:r w:rsidR="00896F24" w:rsidRPr="007901AC">
        <w:rPr>
          <w:sz w:val="24"/>
          <w:lang w:val="uk-UA"/>
        </w:rPr>
        <w:t xml:space="preserve">н </w:t>
      </w:r>
      <w:r w:rsidR="00086235">
        <w:rPr>
          <w:sz w:val="24"/>
          <w:lang w:val="uk-UA"/>
        </w:rPr>
        <w:t>релігії</w:t>
      </w:r>
      <w:r w:rsidR="00896F24" w:rsidRPr="007901AC">
        <w:rPr>
          <w:sz w:val="24"/>
          <w:lang w:val="uk-UA"/>
        </w:rPr>
        <w:t xml:space="preserve">, </w:t>
      </w:r>
      <w:r w:rsidR="00086235">
        <w:rPr>
          <w:sz w:val="24"/>
          <w:lang w:val="uk-UA"/>
        </w:rPr>
        <w:t>релігійного культу та ритуалу</w:t>
      </w:r>
      <w:r w:rsidR="00896F24" w:rsidRPr="007901AC">
        <w:rPr>
          <w:sz w:val="24"/>
          <w:lang w:val="uk-UA"/>
        </w:rPr>
        <w:t>;</w:t>
      </w:r>
    </w:p>
    <w:p w:rsidR="00DA2A88" w:rsidRPr="007901AC" w:rsidRDefault="00896F24" w:rsidP="0064649F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7901AC">
        <w:rPr>
          <w:b/>
          <w:sz w:val="24"/>
          <w:lang w:val="uk-UA"/>
        </w:rPr>
        <w:t>в</w:t>
      </w:r>
      <w:r w:rsidR="00DA2A88" w:rsidRPr="007901AC">
        <w:rPr>
          <w:b/>
          <w:sz w:val="24"/>
          <w:lang w:val="uk-UA"/>
        </w:rPr>
        <w:t>міти:</w:t>
      </w:r>
      <w:r w:rsidR="00086235">
        <w:rPr>
          <w:b/>
          <w:sz w:val="24"/>
          <w:lang w:val="uk-UA"/>
        </w:rPr>
        <w:t xml:space="preserve"> </w:t>
      </w:r>
      <w:r w:rsidRPr="007901AC">
        <w:rPr>
          <w:sz w:val="24"/>
          <w:lang w:val="uk-UA"/>
        </w:rPr>
        <w:t>застосовувати одержані знання при вирішенні професійних завдань та у</w:t>
      </w:r>
      <w:r w:rsidR="00086235">
        <w:rPr>
          <w:sz w:val="24"/>
          <w:lang w:val="uk-UA"/>
        </w:rPr>
        <w:t xml:space="preserve"> своїй аналітичній науковій роботі</w:t>
      </w:r>
      <w:r w:rsidRPr="007901AC">
        <w:rPr>
          <w:sz w:val="24"/>
          <w:lang w:val="uk-UA"/>
        </w:rPr>
        <w:t xml:space="preserve"> </w:t>
      </w:r>
      <w:r w:rsidR="00086235">
        <w:rPr>
          <w:sz w:val="24"/>
          <w:lang w:val="uk-UA"/>
        </w:rPr>
        <w:t>і викладацькій</w:t>
      </w:r>
      <w:r w:rsidRPr="007901AC">
        <w:rPr>
          <w:sz w:val="24"/>
          <w:lang w:val="uk-UA"/>
        </w:rPr>
        <w:t xml:space="preserve"> практиці.</w:t>
      </w:r>
    </w:p>
    <w:p w:rsidR="00DA2A88" w:rsidRPr="007901AC" w:rsidRDefault="00DA2A88" w:rsidP="0064649F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</w:p>
    <w:p w:rsidR="00DA2A88" w:rsidRPr="007901AC" w:rsidRDefault="002F2FAD" w:rsidP="002F2FAD">
      <w:pPr>
        <w:tabs>
          <w:tab w:val="left" w:pos="284"/>
          <w:tab w:val="left" w:pos="567"/>
        </w:tabs>
        <w:ind w:left="360"/>
        <w:jc w:val="center"/>
        <w:rPr>
          <w:b/>
          <w:sz w:val="24"/>
          <w:lang w:val="uk-UA"/>
        </w:rPr>
      </w:pPr>
      <w:r w:rsidRPr="007901AC">
        <w:rPr>
          <w:b/>
          <w:sz w:val="24"/>
          <w:lang w:val="uk-UA"/>
        </w:rPr>
        <w:t>3. </w:t>
      </w:r>
      <w:r w:rsidR="00DA2A88" w:rsidRPr="007901AC">
        <w:rPr>
          <w:b/>
          <w:sz w:val="24"/>
          <w:lang w:val="uk-UA"/>
        </w:rPr>
        <w:t>Програма навчальної дисципліни</w:t>
      </w:r>
    </w:p>
    <w:p w:rsidR="007901AC" w:rsidRPr="007901AC" w:rsidRDefault="007901AC" w:rsidP="0064649F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</w:p>
    <w:p w:rsidR="00452F99" w:rsidRPr="00EC26F6" w:rsidRDefault="00452F99" w:rsidP="00452F99">
      <w:pPr>
        <w:rPr>
          <w:b/>
          <w:szCs w:val="28"/>
        </w:rPr>
      </w:pPr>
      <w:r w:rsidRPr="00EC26F6">
        <w:rPr>
          <w:b/>
          <w:szCs w:val="28"/>
        </w:rPr>
        <w:t>Змістовий модуль 1.</w:t>
      </w:r>
      <w:r w:rsidRPr="00EC26F6">
        <w:rPr>
          <w:szCs w:val="28"/>
        </w:rPr>
        <w:t xml:space="preserve"> </w:t>
      </w:r>
      <w:r w:rsidRPr="00EC26F6">
        <w:rPr>
          <w:b/>
          <w:szCs w:val="28"/>
        </w:rPr>
        <w:t>Релігієзнавство як наука. Прадавні релігі</w:t>
      </w:r>
      <w:r w:rsidRPr="00EC26F6">
        <w:rPr>
          <w:b/>
          <w:szCs w:val="28"/>
          <w:lang w:val="uk-UA"/>
        </w:rPr>
        <w:t>йні вірування</w:t>
      </w:r>
      <w:r w:rsidRPr="00EC26F6">
        <w:rPr>
          <w:b/>
          <w:szCs w:val="28"/>
        </w:rPr>
        <w:t xml:space="preserve"> та їх прояви в сучасній культурі.</w:t>
      </w:r>
    </w:p>
    <w:p w:rsidR="00452F99" w:rsidRPr="009A7DD6" w:rsidRDefault="00452F99" w:rsidP="00452F99">
      <w:pPr>
        <w:rPr>
          <w:sz w:val="24"/>
        </w:rPr>
      </w:pPr>
      <w:r w:rsidRPr="00EC26F6">
        <w:rPr>
          <w:b/>
          <w:sz w:val="24"/>
        </w:rPr>
        <w:t>ТЕМА 1.</w:t>
      </w:r>
      <w:r w:rsidRPr="009A7DD6">
        <w:rPr>
          <w:sz w:val="24"/>
        </w:rPr>
        <w:t xml:space="preserve"> </w:t>
      </w:r>
      <w:r w:rsidRPr="009A7DD6">
        <w:rPr>
          <w:i/>
          <w:sz w:val="24"/>
        </w:rPr>
        <w:t>Предмет курсу, структура та функції релігії.</w:t>
      </w:r>
      <w:r w:rsidRPr="009A7DD6">
        <w:rPr>
          <w:sz w:val="24"/>
        </w:rPr>
        <w:t xml:space="preserve"> </w:t>
      </w:r>
    </w:p>
    <w:p w:rsidR="00452F99" w:rsidRPr="009A7DD6" w:rsidRDefault="00452F99" w:rsidP="00452F99">
      <w:pPr>
        <w:pStyle w:val="a7"/>
        <w:tabs>
          <w:tab w:val="left" w:pos="9865"/>
        </w:tabs>
        <w:spacing w:before="60" w:after="60"/>
        <w:jc w:val="both"/>
        <w:rPr>
          <w:sz w:val="24"/>
        </w:rPr>
      </w:pPr>
      <w:r w:rsidRPr="009A7DD6">
        <w:rPr>
          <w:sz w:val="24"/>
        </w:rPr>
        <w:t>Релігієзнавство як інтегративна наука. Специфіка філософського підходу до визначення релігійних феноменів. Поняття про релігію. Специфіка релігійної віри. Закономірності розвитку релігійної свідомості. Поняття про монотеїзм та політеїзм, дуотеїзм, пантеїзм</w:t>
      </w:r>
    </w:p>
    <w:p w:rsidR="00452F99" w:rsidRPr="009A7DD6" w:rsidRDefault="00452F99" w:rsidP="00452F99">
      <w:pPr>
        <w:pStyle w:val="a7"/>
        <w:tabs>
          <w:tab w:val="left" w:pos="9865"/>
        </w:tabs>
        <w:spacing w:before="60" w:after="60"/>
        <w:jc w:val="both"/>
        <w:rPr>
          <w:sz w:val="24"/>
        </w:rPr>
      </w:pPr>
      <w:r w:rsidRPr="009A7DD6">
        <w:rPr>
          <w:sz w:val="24"/>
        </w:rPr>
        <w:t>Концептуальні підходи до пояснення походження та сутності релігії. Релігія як соціокультурний феномен, її структура та функції. Методи та принципи дослідження релігійних феноменів.</w:t>
      </w:r>
    </w:p>
    <w:p w:rsidR="00452F99" w:rsidRPr="009A7DD6" w:rsidRDefault="00452F99" w:rsidP="00452F99">
      <w:pPr>
        <w:pStyle w:val="a7"/>
        <w:tabs>
          <w:tab w:val="left" w:pos="9865"/>
        </w:tabs>
        <w:spacing w:before="60" w:after="60"/>
        <w:jc w:val="both"/>
        <w:rPr>
          <w:sz w:val="24"/>
        </w:rPr>
      </w:pPr>
      <w:r w:rsidRPr="00EC26F6">
        <w:rPr>
          <w:b/>
          <w:sz w:val="24"/>
        </w:rPr>
        <w:t>ТЕМА 2</w:t>
      </w:r>
      <w:r w:rsidRPr="009A7DD6">
        <w:rPr>
          <w:sz w:val="24"/>
        </w:rPr>
        <w:t xml:space="preserve">. </w:t>
      </w:r>
      <w:r w:rsidRPr="009A7DD6">
        <w:rPr>
          <w:i/>
          <w:sz w:val="24"/>
        </w:rPr>
        <w:t>Вірування та культи древніх.</w:t>
      </w:r>
    </w:p>
    <w:p w:rsidR="00452F99" w:rsidRPr="00676321" w:rsidRDefault="00452F99" w:rsidP="00452F99">
      <w:pPr>
        <w:pStyle w:val="a7"/>
        <w:tabs>
          <w:tab w:val="left" w:pos="9865"/>
        </w:tabs>
        <w:spacing w:before="60" w:after="60"/>
        <w:jc w:val="both"/>
        <w:rPr>
          <w:sz w:val="24"/>
          <w:lang w:val="uk-UA"/>
        </w:rPr>
      </w:pPr>
      <w:r w:rsidRPr="009A7DD6">
        <w:rPr>
          <w:sz w:val="24"/>
        </w:rPr>
        <w:t>Релігійні родоплеменні культи. Специфіка родоплеменного релігійного міфа. Тотемізм. Фетишизм. Анімізм. Аніматизм. Магія і чаклунство. Шаманство. Сучасні родоплеменні релігійні культи.</w:t>
      </w:r>
      <w:r>
        <w:rPr>
          <w:sz w:val="24"/>
          <w:lang w:val="uk-UA"/>
        </w:rPr>
        <w:t xml:space="preserve"> </w:t>
      </w:r>
      <w:r w:rsidRPr="00452F99">
        <w:rPr>
          <w:sz w:val="24"/>
          <w:lang w:val="uk-UA"/>
        </w:rPr>
        <w:t>Релігії стародавніх суспільств на території сучасної України. Демоністичні вірування праслов’ян</w:t>
      </w:r>
      <w:r>
        <w:rPr>
          <w:sz w:val="24"/>
          <w:lang w:val="uk-UA"/>
        </w:rPr>
        <w:t>.</w:t>
      </w:r>
    </w:p>
    <w:p w:rsidR="00452F99" w:rsidRPr="00452F99" w:rsidRDefault="00452F99" w:rsidP="00452F99">
      <w:pPr>
        <w:jc w:val="both"/>
        <w:rPr>
          <w:sz w:val="24"/>
          <w:lang w:val="uk-UA"/>
        </w:rPr>
      </w:pPr>
      <w:r w:rsidRPr="00452F99">
        <w:rPr>
          <w:b/>
          <w:sz w:val="24"/>
          <w:lang w:val="uk-UA"/>
        </w:rPr>
        <w:t>ТЕМА3.</w:t>
      </w:r>
      <w:r w:rsidRPr="00452F99">
        <w:rPr>
          <w:sz w:val="24"/>
          <w:lang w:val="uk-UA"/>
        </w:rPr>
        <w:t xml:space="preserve"> </w:t>
      </w:r>
      <w:r w:rsidRPr="00452F99">
        <w:rPr>
          <w:i/>
          <w:sz w:val="24"/>
          <w:lang w:val="uk-UA"/>
        </w:rPr>
        <w:t>Політеїстичні релігії та культи древніх та класичних цивілізацій.</w:t>
      </w:r>
    </w:p>
    <w:p w:rsidR="00452F99" w:rsidRPr="009A7DD6" w:rsidRDefault="00452F99" w:rsidP="00452F99">
      <w:pPr>
        <w:jc w:val="both"/>
        <w:rPr>
          <w:sz w:val="24"/>
        </w:rPr>
      </w:pPr>
      <w:r w:rsidRPr="009A7DD6">
        <w:rPr>
          <w:sz w:val="24"/>
        </w:rPr>
        <w:t>Релігя в Древній Месопотамії та Єгипті. Релігійні системи Індії,  Китаю, Японії. Специфіка східного релігійного міфа. Ведична традиція. Упанішади. Джайнізм. Класична йога. Санкхья. Ньяя. Вайшешика. Міманса. Веданта. Конфуціанство. Даосизм. Синтоїзм.</w:t>
      </w:r>
    </w:p>
    <w:p w:rsidR="00452F99" w:rsidRPr="009A7DD6" w:rsidRDefault="00452F99" w:rsidP="00452F99">
      <w:pPr>
        <w:ind w:firstLine="567"/>
        <w:jc w:val="both"/>
        <w:rPr>
          <w:sz w:val="24"/>
        </w:rPr>
      </w:pPr>
      <w:r w:rsidRPr="009A7DD6">
        <w:rPr>
          <w:sz w:val="24"/>
        </w:rPr>
        <w:lastRenderedPageBreak/>
        <w:t>Релігія у Давній Греції і Римі. Специфіка античного релігійного міфа. Основні античні космогонічні і теогонічні концепції: Гесиод, орфіки, герметики та інш. Олімпійський культ богів. Релігійно-філософські концепції культів Аполлона, Діоніса, Ероса. Боротьба міфа і логоса: джерела трагедії сучасної культури.</w:t>
      </w:r>
      <w:r>
        <w:rPr>
          <w:sz w:val="24"/>
          <w:lang w:val="uk-UA"/>
        </w:rPr>
        <w:t xml:space="preserve"> </w:t>
      </w:r>
      <w:r w:rsidRPr="009A7DD6">
        <w:rPr>
          <w:sz w:val="24"/>
        </w:rPr>
        <w:t>Політеїзм прадавніх слов’ян.</w:t>
      </w:r>
    </w:p>
    <w:p w:rsidR="00452F99" w:rsidRPr="009A7DD6" w:rsidRDefault="00452F99" w:rsidP="00452F99">
      <w:pPr>
        <w:jc w:val="both"/>
        <w:rPr>
          <w:i/>
          <w:sz w:val="24"/>
        </w:rPr>
      </w:pPr>
      <w:r w:rsidRPr="00EC26F6">
        <w:rPr>
          <w:b/>
          <w:sz w:val="24"/>
        </w:rPr>
        <w:t>ТЕМА 4</w:t>
      </w:r>
      <w:r w:rsidRPr="009A7DD6">
        <w:rPr>
          <w:sz w:val="24"/>
        </w:rPr>
        <w:t xml:space="preserve">. </w:t>
      </w:r>
      <w:r w:rsidRPr="009A7DD6">
        <w:rPr>
          <w:i/>
          <w:sz w:val="24"/>
        </w:rPr>
        <w:t>Монотеїстичні релігії Давнього Сходу.</w:t>
      </w:r>
    </w:p>
    <w:p w:rsidR="00452F99" w:rsidRPr="009A7DD6" w:rsidRDefault="00452F99" w:rsidP="00452F99">
      <w:pPr>
        <w:jc w:val="both"/>
        <w:rPr>
          <w:sz w:val="24"/>
        </w:rPr>
      </w:pPr>
      <w:r w:rsidRPr="009A7DD6">
        <w:rPr>
          <w:sz w:val="24"/>
        </w:rPr>
        <w:t>Зороастризм. Протоіранський релігійний культ. Символ вогню і води в релігійних представленнях іранців. Зороастр і його вчення: релігія Авести. Три періоди світової історії в зороастризмі. Ідея грядущого спасителя в зороастризме.</w:t>
      </w:r>
    </w:p>
    <w:p w:rsidR="00452F99" w:rsidRPr="009A7DD6" w:rsidRDefault="00452F99" w:rsidP="00452F99">
      <w:pPr>
        <w:jc w:val="both"/>
        <w:rPr>
          <w:sz w:val="24"/>
        </w:rPr>
      </w:pPr>
      <w:r w:rsidRPr="009A7DD6">
        <w:rPr>
          <w:sz w:val="24"/>
        </w:rPr>
        <w:t>Іудаїзм.Основні межі релігії прозріння(теогонічні, космогонічні, антропологічні). Специфіка іудейського міфа. Доктрина і вірування іудаїзму. Танак як священна книга і літературний пам'ятник. Особливості старозавітної історії. Сучасні напрями в іудаїзмі.</w:t>
      </w:r>
    </w:p>
    <w:p w:rsidR="00452F99" w:rsidRPr="009A7DD6" w:rsidRDefault="00452F99" w:rsidP="00452F99">
      <w:pPr>
        <w:jc w:val="both"/>
        <w:rPr>
          <w:sz w:val="24"/>
        </w:rPr>
      </w:pPr>
      <w:r w:rsidRPr="009A7DD6">
        <w:rPr>
          <w:sz w:val="24"/>
        </w:rPr>
        <w:t>Іудаїзм в Україні. Караїми.</w:t>
      </w:r>
    </w:p>
    <w:p w:rsidR="00452F99" w:rsidRPr="00EC26F6" w:rsidRDefault="00452F99" w:rsidP="00452F99">
      <w:pPr>
        <w:jc w:val="both"/>
        <w:rPr>
          <w:b/>
          <w:szCs w:val="28"/>
        </w:rPr>
      </w:pPr>
      <w:r w:rsidRPr="00EC26F6">
        <w:rPr>
          <w:b/>
          <w:szCs w:val="28"/>
        </w:rPr>
        <w:t>Змістовий модуль 2. Типологія світових релігій.</w:t>
      </w:r>
    </w:p>
    <w:p w:rsidR="00452F99" w:rsidRPr="009A7DD6" w:rsidRDefault="00452F99" w:rsidP="00452F99">
      <w:pPr>
        <w:jc w:val="both"/>
        <w:rPr>
          <w:sz w:val="24"/>
        </w:rPr>
      </w:pPr>
      <w:r w:rsidRPr="00EC26F6">
        <w:rPr>
          <w:b/>
          <w:sz w:val="24"/>
        </w:rPr>
        <w:t>ТЕМА 1.</w:t>
      </w:r>
      <w:r w:rsidRPr="009A7DD6">
        <w:rPr>
          <w:sz w:val="24"/>
        </w:rPr>
        <w:t xml:space="preserve"> </w:t>
      </w:r>
      <w:r w:rsidRPr="009A7DD6">
        <w:rPr>
          <w:i/>
          <w:sz w:val="24"/>
        </w:rPr>
        <w:t>Буддизм як світова релігія.</w:t>
      </w:r>
    </w:p>
    <w:p w:rsidR="00452F99" w:rsidRPr="009A7DD6" w:rsidRDefault="00452F99" w:rsidP="00452F99">
      <w:pPr>
        <w:jc w:val="both"/>
        <w:rPr>
          <w:sz w:val="24"/>
        </w:rPr>
      </w:pPr>
      <w:r w:rsidRPr="009A7DD6">
        <w:rPr>
          <w:sz w:val="24"/>
        </w:rPr>
        <w:t xml:space="preserve">Соціально-історичні передумови буддизму. Три перлини буддизму: Будда як особистість, буддійський закон, буддійська община. Чотири благородні істини. Буддійське вчення про душу і закон причинно-слідчих відносин. Основні напрями буддизму: махаяна, хінаяна, ламаїзм. Відгалуження буддизму: чань-буддизм. </w:t>
      </w:r>
    </w:p>
    <w:p w:rsidR="00452F99" w:rsidRPr="009A7DD6" w:rsidRDefault="00452F99" w:rsidP="00452F99">
      <w:pPr>
        <w:jc w:val="both"/>
        <w:rPr>
          <w:sz w:val="24"/>
        </w:rPr>
      </w:pPr>
      <w:r w:rsidRPr="009A7DD6">
        <w:rPr>
          <w:sz w:val="24"/>
        </w:rPr>
        <w:t>Буддизм в Україні.</w:t>
      </w:r>
    </w:p>
    <w:p w:rsidR="00452F99" w:rsidRPr="009A7DD6" w:rsidRDefault="00452F99" w:rsidP="00452F99">
      <w:pPr>
        <w:pStyle w:val="ad"/>
        <w:ind w:left="0"/>
        <w:rPr>
          <w:sz w:val="24"/>
        </w:rPr>
      </w:pPr>
      <w:r w:rsidRPr="00EC26F6">
        <w:rPr>
          <w:b/>
          <w:sz w:val="24"/>
        </w:rPr>
        <w:t>ТЕМА 2.</w:t>
      </w:r>
      <w:r w:rsidRPr="009A7DD6">
        <w:rPr>
          <w:sz w:val="24"/>
        </w:rPr>
        <w:t xml:space="preserve"> </w:t>
      </w:r>
      <w:r w:rsidRPr="009A7DD6">
        <w:rPr>
          <w:i/>
          <w:sz w:val="24"/>
        </w:rPr>
        <w:t>Християнство як світова релігія.</w:t>
      </w:r>
    </w:p>
    <w:p w:rsidR="00452F99" w:rsidRPr="009A7DD6" w:rsidRDefault="00452F99" w:rsidP="00452F99">
      <w:pPr>
        <w:pStyle w:val="ad"/>
        <w:ind w:left="0"/>
        <w:jc w:val="both"/>
        <w:rPr>
          <w:sz w:val="24"/>
        </w:rPr>
      </w:pPr>
      <w:r w:rsidRPr="009A7DD6">
        <w:rPr>
          <w:sz w:val="24"/>
        </w:rPr>
        <w:t>Соціально-історичні передумови виникнення християнства. Специфіка християнського світогляду на фоні античності і іудаїзму. Тринітарна проблема і христологічні спори. Доникейська патрістика. 7 Всесвітніх соборів. Біблія як священна книга християн (історія, структура, літературні жанри). Розуміння церкви і її ролі в християнстві.</w:t>
      </w:r>
    </w:p>
    <w:p w:rsidR="00452F99" w:rsidRPr="009A7DD6" w:rsidRDefault="00452F99" w:rsidP="00452F99">
      <w:pPr>
        <w:ind w:firstLine="567"/>
        <w:jc w:val="both"/>
        <w:rPr>
          <w:sz w:val="24"/>
        </w:rPr>
      </w:pPr>
      <w:r w:rsidRPr="009A7DD6">
        <w:rPr>
          <w:sz w:val="24"/>
        </w:rPr>
        <w:t>Розкол церкв на Західну і Східну. Проблема «filioque» в контексті відносин католицизму і православ'я. Католицизм як юридичне розуміння християнства. Догматичні і обрядови особливості католицизму. Інститут папства (історія, структура). Основні напрями в католицизмі (бенедіктинці, францісканці, домініканці, єзуїти і інш.). 21 Всесвітній собор і його значення в історії католицизму.</w:t>
      </w:r>
    </w:p>
    <w:p w:rsidR="00452F99" w:rsidRPr="009A7DD6" w:rsidRDefault="00452F99" w:rsidP="00452F99">
      <w:pPr>
        <w:jc w:val="both"/>
        <w:rPr>
          <w:sz w:val="24"/>
        </w:rPr>
      </w:pPr>
      <w:r w:rsidRPr="009A7DD6">
        <w:rPr>
          <w:sz w:val="24"/>
        </w:rPr>
        <w:t>Православ'я як містичне розуміння християнства. Східна патрістика. Апофатична традиція православ'я (Діонісий Ареопагит). Догматичні і обрядови особливості православ'я. Проблема чуда в православ'ї (феноменологія чуда по А.Лосеву). Особливості вітчизняного православ'я і богословия. Проблема соборності. Православ'я в ХХ сторіччі. Протестантизм і його основні течії.</w:t>
      </w:r>
    </w:p>
    <w:p w:rsidR="00452F99" w:rsidRPr="009A7DD6" w:rsidRDefault="00452F99" w:rsidP="00452F99">
      <w:pPr>
        <w:jc w:val="both"/>
        <w:rPr>
          <w:sz w:val="24"/>
        </w:rPr>
      </w:pPr>
      <w:r w:rsidRPr="009A7DD6">
        <w:rPr>
          <w:sz w:val="24"/>
        </w:rPr>
        <w:t>Християнство в Україні. Православ’я часів польсько-литовського панування. Рим і Україна.українське православ’я Могилянської доби. Православна церква в Запорізькій Січі. Українські монастирі.</w:t>
      </w:r>
    </w:p>
    <w:p w:rsidR="00452F99" w:rsidRPr="009A7DD6" w:rsidRDefault="00452F99" w:rsidP="00452F99">
      <w:pPr>
        <w:jc w:val="both"/>
        <w:rPr>
          <w:sz w:val="24"/>
        </w:rPr>
      </w:pPr>
      <w:r w:rsidRPr="009A7DD6">
        <w:rPr>
          <w:sz w:val="24"/>
        </w:rPr>
        <w:t>Релігійне життя в Україні часів колоніальної неволі та незалежності.</w:t>
      </w:r>
    </w:p>
    <w:p w:rsidR="00452F99" w:rsidRPr="009A7DD6" w:rsidRDefault="00452F99" w:rsidP="00452F99">
      <w:pPr>
        <w:jc w:val="both"/>
        <w:rPr>
          <w:sz w:val="24"/>
        </w:rPr>
      </w:pPr>
      <w:r w:rsidRPr="009A7DD6">
        <w:rPr>
          <w:sz w:val="24"/>
        </w:rPr>
        <w:t>Українське православ’я під владою Московської церкви. Православна церква в Україні 1900-1917 рр. києво-Могилянська академія: колиска української богословської думки. Православ’я Буковини. Спроби українізації та автокефалії православної церкви. Православне сектантство в Україні. Поширення поза церковного містицизму. Масонство.</w:t>
      </w:r>
    </w:p>
    <w:p w:rsidR="00452F99" w:rsidRPr="009A7DD6" w:rsidRDefault="00452F99" w:rsidP="00452F99">
      <w:pPr>
        <w:jc w:val="both"/>
        <w:rPr>
          <w:sz w:val="24"/>
        </w:rPr>
      </w:pPr>
      <w:r w:rsidRPr="009A7DD6">
        <w:rPr>
          <w:sz w:val="24"/>
        </w:rPr>
        <w:t>Ранній і пізній протестантизм в Україні.</w:t>
      </w:r>
    </w:p>
    <w:p w:rsidR="00452F99" w:rsidRPr="009A7DD6" w:rsidRDefault="00452F99" w:rsidP="00452F99">
      <w:pPr>
        <w:jc w:val="both"/>
        <w:rPr>
          <w:sz w:val="24"/>
        </w:rPr>
      </w:pPr>
      <w:r w:rsidRPr="009A7DD6">
        <w:rPr>
          <w:sz w:val="24"/>
        </w:rPr>
        <w:t>Реформатське християнство. Євангельські конфесії. Месіансько-есхатологічні течії.</w:t>
      </w:r>
    </w:p>
    <w:p w:rsidR="00452F99" w:rsidRPr="009A7DD6" w:rsidRDefault="00452F99" w:rsidP="00452F99">
      <w:pPr>
        <w:ind w:firstLine="567"/>
        <w:jc w:val="both"/>
        <w:rPr>
          <w:sz w:val="24"/>
        </w:rPr>
      </w:pPr>
      <w:r w:rsidRPr="009A7DD6">
        <w:rPr>
          <w:sz w:val="24"/>
        </w:rPr>
        <w:t xml:space="preserve">Відродження християнських церков в незалежній Україні. Проблема помісної церкви. Майбутнє релігійного життя в Україні. Українська православна церква. Протестантські течії в Україні. </w:t>
      </w:r>
    </w:p>
    <w:p w:rsidR="00452F99" w:rsidRPr="009A7DD6" w:rsidRDefault="00452F99" w:rsidP="00452F99">
      <w:pPr>
        <w:jc w:val="both"/>
        <w:rPr>
          <w:sz w:val="24"/>
        </w:rPr>
      </w:pPr>
      <w:r w:rsidRPr="00EC26F6">
        <w:rPr>
          <w:b/>
          <w:sz w:val="24"/>
        </w:rPr>
        <w:t>ТЕМА 3</w:t>
      </w:r>
      <w:r w:rsidRPr="009A7DD6">
        <w:rPr>
          <w:sz w:val="24"/>
        </w:rPr>
        <w:t>. Іслам.</w:t>
      </w:r>
    </w:p>
    <w:p w:rsidR="00452F99" w:rsidRDefault="00452F99" w:rsidP="00452F99">
      <w:pPr>
        <w:ind w:firstLine="567"/>
        <w:jc w:val="both"/>
        <w:rPr>
          <w:sz w:val="24"/>
          <w:lang w:val="uk-UA"/>
        </w:rPr>
      </w:pPr>
      <w:r w:rsidRPr="009A7DD6">
        <w:rPr>
          <w:sz w:val="24"/>
        </w:rPr>
        <w:t xml:space="preserve">Соціально-історичні передумови виникнення ісламу. Життя і вчення Магомета. Специфіка ісламу по відношенню до іудаїзму і християнства. Коран як священна книга мусульман (історія, </w:t>
      </w:r>
      <w:r w:rsidRPr="009A7DD6">
        <w:rPr>
          <w:sz w:val="24"/>
        </w:rPr>
        <w:lastRenderedPageBreak/>
        <w:t>структура, літературні жанри). П'ять стовпів ісламу. Основні напрями в ісламі (сунізм, шиїзм, харіджізм). Суфізм як релігійно-містична течія. Іслам і сучасність.</w:t>
      </w:r>
      <w:r>
        <w:rPr>
          <w:sz w:val="24"/>
          <w:lang w:val="uk-UA"/>
        </w:rPr>
        <w:t xml:space="preserve"> </w:t>
      </w:r>
      <w:r w:rsidRPr="009A7DD6">
        <w:rPr>
          <w:sz w:val="24"/>
        </w:rPr>
        <w:t>Іслам в Україні.</w:t>
      </w:r>
    </w:p>
    <w:p w:rsidR="00452F99" w:rsidRPr="00DB19D1" w:rsidRDefault="00452F99" w:rsidP="00452F99">
      <w:pPr>
        <w:ind w:firstLine="567"/>
        <w:jc w:val="both"/>
        <w:rPr>
          <w:sz w:val="24"/>
          <w:lang w:val="uk-UA"/>
        </w:rPr>
      </w:pPr>
    </w:p>
    <w:p w:rsidR="00610D69" w:rsidRPr="007901AC" w:rsidRDefault="00515A8D" w:rsidP="00302C89">
      <w:pPr>
        <w:ind w:left="142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4</w:t>
      </w:r>
      <w:r w:rsidR="00DA2A88" w:rsidRPr="007901AC">
        <w:rPr>
          <w:b/>
          <w:sz w:val="24"/>
          <w:lang w:val="uk-UA"/>
        </w:rPr>
        <w:t>.</w:t>
      </w:r>
      <w:r w:rsidR="008E1A31" w:rsidRPr="007901AC">
        <w:rPr>
          <w:b/>
          <w:sz w:val="24"/>
          <w:lang w:val="uk-UA"/>
        </w:rPr>
        <w:t> </w:t>
      </w:r>
      <w:r w:rsidR="00DA2A88" w:rsidRPr="007901AC">
        <w:rPr>
          <w:b/>
          <w:sz w:val="24"/>
          <w:lang w:val="uk-UA"/>
        </w:rPr>
        <w:t>Методи навчання</w:t>
      </w:r>
    </w:p>
    <w:p w:rsidR="009B334F" w:rsidRPr="007901AC" w:rsidRDefault="009B334F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 xml:space="preserve">словесні методи навчання </w:t>
      </w:r>
      <w:r w:rsidRPr="007901AC">
        <w:rPr>
          <w:sz w:val="24"/>
          <w:lang w:val="uk-UA"/>
        </w:rPr>
        <w:t>(лекції, а також бесіди, дискусії тощо як приклади діалогічного методу);</w:t>
      </w:r>
    </w:p>
    <w:p w:rsidR="009B334F" w:rsidRPr="007901AC" w:rsidRDefault="009B334F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інтерактивні методи (зокрема, ситуаційний метод, рольові ігри, круглі столи, «мозкова атака» тощо);</w:t>
      </w:r>
    </w:p>
    <w:p w:rsidR="009B334F" w:rsidRPr="007901AC" w:rsidRDefault="009B334F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елементи тренінгових програм;</w:t>
      </w:r>
    </w:p>
    <w:p w:rsidR="009B334F" w:rsidRPr="007901AC" w:rsidRDefault="009B334F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виконання індивідуальних самостійних завдань, що дозволяє визначити розуміння дослідницьких проблем та засобів їх вирішення, відпрацювання уміння здійснювати узагальнення та компаративний аналіз;</w:t>
      </w:r>
    </w:p>
    <w:p w:rsidR="009B334F" w:rsidRPr="007901AC" w:rsidRDefault="009B334F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 xml:space="preserve">самостійне опрацювання </w:t>
      </w:r>
      <w:r w:rsidR="00452F99">
        <w:rPr>
          <w:iCs/>
          <w:sz w:val="24"/>
          <w:lang w:val="uk-UA"/>
        </w:rPr>
        <w:t xml:space="preserve">сакральних та </w:t>
      </w:r>
      <w:r w:rsidRPr="007901AC">
        <w:rPr>
          <w:iCs/>
          <w:sz w:val="24"/>
          <w:lang w:val="uk-UA"/>
        </w:rPr>
        <w:t>філософських текстів (конспектування першоджерел);</w:t>
      </w:r>
    </w:p>
    <w:p w:rsidR="009B334F" w:rsidRPr="007901AC" w:rsidRDefault="009B334F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 xml:space="preserve">ознайомлення з сучасною монографічною та періодичною літературою з </w:t>
      </w:r>
      <w:r w:rsidR="00452F99">
        <w:rPr>
          <w:iCs/>
          <w:sz w:val="24"/>
          <w:lang w:val="uk-UA"/>
        </w:rPr>
        <w:t>релігієзнавчих</w:t>
      </w:r>
      <w:r w:rsidR="00993AED">
        <w:rPr>
          <w:iCs/>
          <w:sz w:val="24"/>
          <w:lang w:val="uk-UA"/>
        </w:rPr>
        <w:t xml:space="preserve"> проблем </w:t>
      </w:r>
      <w:r w:rsidRPr="007901AC">
        <w:rPr>
          <w:iCs/>
          <w:sz w:val="24"/>
          <w:lang w:val="uk-UA"/>
        </w:rPr>
        <w:t>в Україні та інших країнах СНД та її реферативний аналіз;</w:t>
      </w:r>
    </w:p>
    <w:p w:rsidR="009B334F" w:rsidRPr="007901AC" w:rsidRDefault="009B334F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 xml:space="preserve">робота в Internet із сайтами електронних бібліотек з метою ознайомлення із сучасним станом розвитку зарубіжної </w:t>
      </w:r>
      <w:r w:rsidR="00861AA2" w:rsidRPr="007901AC">
        <w:rPr>
          <w:iCs/>
          <w:sz w:val="24"/>
          <w:lang w:val="uk-UA"/>
        </w:rPr>
        <w:t>філософсько-</w:t>
      </w:r>
      <w:r w:rsidR="00993AED">
        <w:rPr>
          <w:iCs/>
          <w:sz w:val="24"/>
          <w:lang w:val="uk-UA"/>
        </w:rPr>
        <w:t>релігієзнавчої</w:t>
      </w:r>
      <w:r w:rsidR="00861AA2" w:rsidRPr="007901AC">
        <w:rPr>
          <w:iCs/>
          <w:sz w:val="24"/>
          <w:lang w:val="uk-UA"/>
        </w:rPr>
        <w:t xml:space="preserve"> </w:t>
      </w:r>
      <w:r w:rsidRPr="007901AC">
        <w:rPr>
          <w:iCs/>
          <w:sz w:val="24"/>
          <w:lang w:val="uk-UA"/>
        </w:rPr>
        <w:t>думки.</w:t>
      </w:r>
    </w:p>
    <w:p w:rsidR="007E6F2F" w:rsidRPr="007901AC" w:rsidRDefault="00515A8D" w:rsidP="00302C89">
      <w:pPr>
        <w:ind w:left="142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5</w:t>
      </w:r>
      <w:r w:rsidR="008E1A31" w:rsidRPr="007901AC">
        <w:rPr>
          <w:b/>
          <w:sz w:val="24"/>
          <w:lang w:val="uk-UA"/>
        </w:rPr>
        <w:t>. </w:t>
      </w:r>
      <w:r w:rsidR="00DA2A88" w:rsidRPr="007901AC">
        <w:rPr>
          <w:b/>
          <w:sz w:val="24"/>
          <w:lang w:val="uk-UA"/>
        </w:rPr>
        <w:t>Методи контролю</w:t>
      </w:r>
    </w:p>
    <w:p w:rsidR="00424921" w:rsidRPr="007901AC" w:rsidRDefault="00424921" w:rsidP="00424921">
      <w:pPr>
        <w:numPr>
          <w:ilvl w:val="0"/>
          <w:numId w:val="6"/>
        </w:numPr>
        <w:ind w:left="0" w:firstLine="284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 xml:space="preserve">проведення </w:t>
      </w:r>
      <w:r w:rsidR="00993AED">
        <w:rPr>
          <w:iCs/>
          <w:sz w:val="24"/>
          <w:lang w:val="uk-UA"/>
        </w:rPr>
        <w:t xml:space="preserve">тестових </w:t>
      </w:r>
      <w:r w:rsidRPr="007901AC">
        <w:rPr>
          <w:iCs/>
          <w:sz w:val="24"/>
          <w:lang w:val="uk-UA"/>
        </w:rPr>
        <w:t xml:space="preserve">контрольних робіт, що дозволяють виявляти ступінь оволодіння понятійно-категоріальним апаратом </w:t>
      </w:r>
      <w:r w:rsidR="00993AED">
        <w:rPr>
          <w:iCs/>
          <w:sz w:val="24"/>
          <w:lang w:val="uk-UA"/>
        </w:rPr>
        <w:t>релігієзнавства</w:t>
      </w:r>
      <w:r w:rsidRPr="007901AC">
        <w:rPr>
          <w:iCs/>
          <w:sz w:val="24"/>
          <w:lang w:val="uk-UA"/>
        </w:rPr>
        <w:t>;</w:t>
      </w:r>
    </w:p>
    <w:p w:rsidR="00424921" w:rsidRPr="007901AC" w:rsidRDefault="00424921" w:rsidP="00424921">
      <w:pPr>
        <w:numPr>
          <w:ilvl w:val="0"/>
          <w:numId w:val="6"/>
        </w:numPr>
        <w:ind w:left="0" w:firstLine="284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перевірка компетенцій встановлення проблемного чи інформаційного характеру науково-дослідницької роботи та навичок творчого мислення студентів у ході її проведення;</w:t>
      </w:r>
    </w:p>
    <w:p w:rsidR="00424921" w:rsidRPr="007901AC" w:rsidRDefault="00424921" w:rsidP="00424921">
      <w:pPr>
        <w:numPr>
          <w:ilvl w:val="0"/>
          <w:numId w:val="6"/>
        </w:numPr>
        <w:ind w:left="0" w:firstLine="284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 xml:space="preserve">перевірка опрацювання студентами першоджерел. </w:t>
      </w:r>
    </w:p>
    <w:p w:rsidR="00424921" w:rsidRPr="007901AC" w:rsidRDefault="00424921" w:rsidP="00424921">
      <w:pPr>
        <w:ind w:firstLine="709"/>
        <w:jc w:val="both"/>
        <w:rPr>
          <w:b/>
          <w:iCs/>
          <w:sz w:val="24"/>
          <w:lang w:val="uk-UA"/>
        </w:rPr>
      </w:pPr>
      <w:r w:rsidRPr="007901AC">
        <w:rPr>
          <w:b/>
          <w:iCs/>
          <w:sz w:val="24"/>
          <w:lang w:val="uk-UA"/>
        </w:rPr>
        <w:t xml:space="preserve">За підсумками вивчення курсу студенти складають </w:t>
      </w:r>
      <w:r w:rsidR="00993AED">
        <w:rPr>
          <w:b/>
          <w:iCs/>
          <w:sz w:val="24"/>
          <w:lang w:val="uk-UA"/>
        </w:rPr>
        <w:t>екзамен</w:t>
      </w:r>
      <w:r w:rsidRPr="007901AC">
        <w:rPr>
          <w:b/>
          <w:iCs/>
          <w:sz w:val="24"/>
          <w:lang w:val="uk-UA"/>
        </w:rPr>
        <w:t xml:space="preserve">. </w:t>
      </w:r>
    </w:p>
    <w:p w:rsidR="00424921" w:rsidRPr="007901AC" w:rsidRDefault="00424921" w:rsidP="00424921">
      <w:pPr>
        <w:ind w:firstLine="709"/>
        <w:jc w:val="both"/>
        <w:rPr>
          <w:iCs/>
          <w:sz w:val="24"/>
          <w:lang w:val="uk-UA"/>
        </w:rPr>
      </w:pPr>
      <w:r w:rsidRPr="007901AC">
        <w:rPr>
          <w:b/>
          <w:iCs/>
          <w:sz w:val="24"/>
          <w:lang w:val="uk-UA"/>
        </w:rPr>
        <w:t>Підсумкова оцінка знань</w:t>
      </w:r>
      <w:r w:rsidRPr="007901AC">
        <w:rPr>
          <w:iCs/>
          <w:sz w:val="24"/>
          <w:lang w:val="uk-UA"/>
        </w:rPr>
        <w:t xml:space="preserve"> виводиться на підставі таких критеріїв:</w:t>
      </w:r>
    </w:p>
    <w:p w:rsidR="00424921" w:rsidRPr="007901AC" w:rsidRDefault="00424921" w:rsidP="0042492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1) відвідування лекційних занять;</w:t>
      </w:r>
    </w:p>
    <w:p w:rsidR="00424921" w:rsidRPr="007901AC" w:rsidRDefault="00424921" w:rsidP="0042492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2) вірні відповіді на практичних заняттях;</w:t>
      </w:r>
    </w:p>
    <w:p w:rsidR="00424921" w:rsidRPr="007901AC" w:rsidRDefault="00424921" w:rsidP="0042492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3) презентація оригінального матеріалу;</w:t>
      </w:r>
    </w:p>
    <w:p w:rsidR="00424921" w:rsidRDefault="00424921" w:rsidP="0042492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4)</w:t>
      </w:r>
      <w:r w:rsidR="004C3E60" w:rsidRPr="007901AC">
        <w:rPr>
          <w:iCs/>
          <w:sz w:val="24"/>
          <w:lang w:val="uk-UA"/>
        </w:rPr>
        <w:t>опрацювання першоджерел</w:t>
      </w:r>
      <w:r w:rsidR="00993AED">
        <w:rPr>
          <w:iCs/>
          <w:sz w:val="24"/>
          <w:lang w:val="uk-UA"/>
        </w:rPr>
        <w:t>;</w:t>
      </w:r>
    </w:p>
    <w:p w:rsidR="00993AED" w:rsidRPr="007901AC" w:rsidRDefault="00993AED" w:rsidP="00424921">
      <w:pPr>
        <w:ind w:firstLine="709"/>
        <w:jc w:val="both"/>
        <w:rPr>
          <w:iCs/>
          <w:sz w:val="24"/>
          <w:lang w:val="uk-UA"/>
        </w:rPr>
      </w:pPr>
      <w:r>
        <w:rPr>
          <w:iCs/>
          <w:sz w:val="24"/>
          <w:lang w:val="uk-UA"/>
        </w:rPr>
        <w:t>5)тестування;</w:t>
      </w:r>
    </w:p>
    <w:p w:rsidR="00424921" w:rsidRPr="007901AC" w:rsidRDefault="00993AED" w:rsidP="00424921">
      <w:pPr>
        <w:ind w:firstLine="709"/>
        <w:jc w:val="both"/>
        <w:rPr>
          <w:iCs/>
          <w:sz w:val="24"/>
          <w:lang w:val="uk-UA"/>
        </w:rPr>
      </w:pPr>
      <w:r>
        <w:rPr>
          <w:iCs/>
          <w:sz w:val="24"/>
          <w:lang w:val="uk-UA"/>
        </w:rPr>
        <w:t>6</w:t>
      </w:r>
      <w:r w:rsidR="00424921" w:rsidRPr="007901AC">
        <w:rPr>
          <w:iCs/>
          <w:sz w:val="24"/>
          <w:lang w:val="uk-UA"/>
        </w:rPr>
        <w:t>)</w:t>
      </w:r>
      <w:r w:rsidR="004C3E60">
        <w:rPr>
          <w:iCs/>
          <w:sz w:val="24"/>
          <w:lang w:val="uk-UA"/>
        </w:rPr>
        <w:t xml:space="preserve"> екзамен</w:t>
      </w:r>
      <w:r w:rsidR="00424921" w:rsidRPr="007901AC">
        <w:rPr>
          <w:iCs/>
          <w:sz w:val="24"/>
          <w:lang w:val="uk-UA"/>
        </w:rPr>
        <w:t>;</w:t>
      </w:r>
    </w:p>
    <w:p w:rsidR="007901AC" w:rsidRPr="007901AC" w:rsidRDefault="007901AC" w:rsidP="00424921">
      <w:pPr>
        <w:ind w:firstLine="709"/>
        <w:jc w:val="both"/>
        <w:rPr>
          <w:iCs/>
          <w:sz w:val="24"/>
          <w:lang w:val="uk-UA"/>
        </w:rPr>
      </w:pPr>
    </w:p>
    <w:p w:rsidR="00DA2A88" w:rsidRPr="007901AC" w:rsidRDefault="00515A8D" w:rsidP="0064649F">
      <w:pPr>
        <w:shd w:val="clear" w:color="auto" w:fill="FFFFFF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6</w:t>
      </w:r>
      <w:r w:rsidR="00DA2A88" w:rsidRPr="007901AC">
        <w:rPr>
          <w:b/>
          <w:sz w:val="24"/>
          <w:lang w:val="uk-UA"/>
        </w:rPr>
        <w:t>.</w:t>
      </w:r>
      <w:r w:rsidR="009F06DA" w:rsidRPr="007901AC">
        <w:rPr>
          <w:b/>
          <w:sz w:val="24"/>
          <w:lang w:val="uk-UA"/>
        </w:rPr>
        <w:t> </w:t>
      </w:r>
      <w:r w:rsidR="00DA2A88" w:rsidRPr="007901AC">
        <w:rPr>
          <w:b/>
          <w:sz w:val="24"/>
          <w:lang w:val="uk-UA"/>
        </w:rPr>
        <w:t>Методичне забезпечення</w:t>
      </w:r>
    </w:p>
    <w:p w:rsidR="000D40F3" w:rsidRPr="009A7DD6" w:rsidRDefault="000D40F3" w:rsidP="000D40F3">
      <w:pPr>
        <w:widowControl w:val="0"/>
        <w:jc w:val="both"/>
        <w:rPr>
          <w:color w:val="000000"/>
          <w:sz w:val="24"/>
          <w:lang w:eastAsia="uk-UA"/>
        </w:rPr>
      </w:pPr>
      <w:r>
        <w:rPr>
          <w:color w:val="000000"/>
          <w:sz w:val="24"/>
          <w:lang w:val="uk-UA" w:eastAsia="uk-UA"/>
        </w:rPr>
        <w:t>1.Плани семінарських занять</w:t>
      </w:r>
      <w:r w:rsidRPr="009A7DD6">
        <w:rPr>
          <w:color w:val="000000"/>
          <w:sz w:val="24"/>
          <w:lang w:eastAsia="uk-UA"/>
        </w:rPr>
        <w:t>;</w:t>
      </w:r>
      <w:r>
        <w:rPr>
          <w:color w:val="000000"/>
          <w:sz w:val="24"/>
          <w:lang w:val="uk-UA" w:eastAsia="uk-UA"/>
        </w:rPr>
        <w:t xml:space="preserve"> 2.Питання до кнр; 3.Тестові завдання; 4.Екзаменаційні питання</w:t>
      </w:r>
      <w:r w:rsidRPr="009A7DD6">
        <w:rPr>
          <w:color w:val="000000"/>
          <w:sz w:val="24"/>
          <w:lang w:eastAsia="uk-UA"/>
        </w:rPr>
        <w:t>.</w:t>
      </w:r>
    </w:p>
    <w:p w:rsidR="000D40F3" w:rsidRPr="009A7DD6" w:rsidRDefault="000D40F3" w:rsidP="000D40F3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7</w:t>
      </w:r>
      <w:r w:rsidRPr="009A7DD6">
        <w:rPr>
          <w:b/>
          <w:sz w:val="24"/>
          <w:lang w:val="uk-UA"/>
        </w:rPr>
        <w:t>. Рекомендована література</w:t>
      </w:r>
    </w:p>
    <w:p w:rsidR="000D40F3" w:rsidRPr="009A7DD6" w:rsidRDefault="000D40F3" w:rsidP="000D40F3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9A7DD6">
        <w:rPr>
          <w:b/>
          <w:bCs/>
          <w:spacing w:val="-6"/>
          <w:sz w:val="24"/>
          <w:lang w:val="uk-UA"/>
        </w:rPr>
        <w:t>Базова</w:t>
      </w:r>
    </w:p>
    <w:p w:rsidR="000D40F3" w:rsidRPr="000D40F3" w:rsidRDefault="000D40F3" w:rsidP="000D40F3">
      <w:pPr>
        <w:numPr>
          <w:ilvl w:val="0"/>
          <w:numId w:val="9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Релігієзнавство: Підручник / В. І. Лубський, С.М.Бурлак</w:t>
      </w:r>
      <w:r w:rsidRPr="000D40F3">
        <w:rPr>
          <w:sz w:val="24"/>
          <w:lang w:val="uk-UA"/>
        </w:rPr>
        <w:t xml:space="preserve">.- </w:t>
      </w:r>
      <w:r>
        <w:rPr>
          <w:sz w:val="24"/>
          <w:lang w:val="uk-UA"/>
        </w:rPr>
        <w:t>К.:2016</w:t>
      </w:r>
      <w:r w:rsidRPr="000D40F3">
        <w:rPr>
          <w:sz w:val="24"/>
          <w:lang w:val="uk-UA"/>
        </w:rPr>
        <w:t>.</w:t>
      </w:r>
    </w:p>
    <w:p w:rsidR="000D40F3" w:rsidRPr="000D40F3" w:rsidRDefault="000D40F3" w:rsidP="000D40F3">
      <w:pPr>
        <w:numPr>
          <w:ilvl w:val="0"/>
          <w:numId w:val="9"/>
        </w:numPr>
        <w:jc w:val="both"/>
        <w:rPr>
          <w:sz w:val="24"/>
          <w:lang w:val="uk-UA"/>
        </w:rPr>
      </w:pPr>
      <w:r w:rsidRPr="000D40F3">
        <w:rPr>
          <w:sz w:val="24"/>
          <w:lang w:val="uk-UA"/>
        </w:rPr>
        <w:t xml:space="preserve">Лубський В.І. Релігієзнавство. К. </w:t>
      </w:r>
      <w:r>
        <w:rPr>
          <w:sz w:val="24"/>
          <w:lang w:val="uk-UA"/>
        </w:rPr>
        <w:t>2015</w:t>
      </w:r>
      <w:r w:rsidRPr="000D40F3">
        <w:rPr>
          <w:sz w:val="24"/>
          <w:lang w:val="uk-UA"/>
        </w:rPr>
        <w:t>.</w:t>
      </w:r>
    </w:p>
    <w:p w:rsidR="000D40F3" w:rsidRDefault="00E26D45" w:rsidP="000D40F3">
      <w:pPr>
        <w:numPr>
          <w:ilvl w:val="0"/>
          <w:numId w:val="9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Чорній А.М. Посібник. – К.: Академвидав, </w:t>
      </w:r>
      <w:r w:rsidR="000D40F3">
        <w:rPr>
          <w:sz w:val="24"/>
          <w:lang w:val="uk-UA"/>
        </w:rPr>
        <w:t>2014.</w:t>
      </w:r>
    </w:p>
    <w:p w:rsidR="00E26D45" w:rsidRDefault="00E26D45" w:rsidP="000D40F3">
      <w:pPr>
        <w:numPr>
          <w:ilvl w:val="0"/>
          <w:numId w:val="9"/>
        </w:numPr>
        <w:jc w:val="both"/>
        <w:rPr>
          <w:sz w:val="24"/>
          <w:lang w:val="uk-UA"/>
        </w:rPr>
      </w:pPr>
      <w:r>
        <w:rPr>
          <w:sz w:val="24"/>
          <w:lang w:val="uk-UA"/>
        </w:rPr>
        <w:t>Колодний А.М. Основи релігієзнавства. Курс лекцій. – К., 2006.</w:t>
      </w:r>
    </w:p>
    <w:p w:rsidR="00E26D45" w:rsidRPr="000D40F3" w:rsidRDefault="00E26D45" w:rsidP="00E26D45">
      <w:pPr>
        <w:ind w:left="36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0D40F3" w:rsidRPr="009A7DD6" w:rsidRDefault="000D40F3" w:rsidP="000D40F3">
      <w:pPr>
        <w:shd w:val="clear" w:color="auto" w:fill="FFFFFF"/>
        <w:ind w:left="360"/>
        <w:jc w:val="center"/>
        <w:rPr>
          <w:sz w:val="24"/>
          <w:lang w:val="uk-UA"/>
        </w:rPr>
      </w:pPr>
      <w:r w:rsidRPr="009A7DD6">
        <w:rPr>
          <w:b/>
          <w:bCs/>
          <w:spacing w:val="-6"/>
          <w:sz w:val="24"/>
          <w:lang w:val="uk-UA"/>
        </w:rPr>
        <w:t>Допоміжна</w:t>
      </w:r>
    </w:p>
    <w:p w:rsidR="000D40F3" w:rsidRPr="000D40F3" w:rsidRDefault="000D40F3" w:rsidP="000D40F3">
      <w:pPr>
        <w:numPr>
          <w:ilvl w:val="0"/>
          <w:numId w:val="10"/>
        </w:numPr>
        <w:jc w:val="both"/>
        <w:rPr>
          <w:sz w:val="24"/>
          <w:lang w:val="uk-UA"/>
        </w:rPr>
      </w:pPr>
      <w:r w:rsidRPr="000D40F3">
        <w:rPr>
          <w:sz w:val="24"/>
          <w:lang w:val="uk-UA"/>
        </w:rPr>
        <w:t>Риг-Веда.</w:t>
      </w:r>
    </w:p>
    <w:p w:rsidR="000D40F3" w:rsidRPr="000D40F3" w:rsidRDefault="000D40F3" w:rsidP="000D40F3">
      <w:pPr>
        <w:numPr>
          <w:ilvl w:val="0"/>
          <w:numId w:val="10"/>
        </w:numPr>
        <w:jc w:val="both"/>
        <w:rPr>
          <w:sz w:val="24"/>
          <w:lang w:val="uk-UA"/>
        </w:rPr>
      </w:pPr>
      <w:r w:rsidRPr="000D40F3">
        <w:rPr>
          <w:sz w:val="24"/>
          <w:lang w:val="uk-UA"/>
        </w:rPr>
        <w:t>Упанишады. В 3-х т. М. 1992.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0D40F3">
        <w:rPr>
          <w:sz w:val="24"/>
          <w:lang w:val="uk-UA"/>
        </w:rPr>
        <w:t>Бхагават-Гита</w:t>
      </w:r>
      <w:r w:rsidRPr="009A7DD6">
        <w:rPr>
          <w:sz w:val="24"/>
        </w:rPr>
        <w:t>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Дхаммапада.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Дао-де-цзин.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Библия.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Коран.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Прокл. Первоосновы теологии. М. 1993.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Августин. Исповедь.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lastRenderedPageBreak/>
        <w:t>Дионисий Ареопагит. О мистическом богословии.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Фома Аквинат. Сумма теологии.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Ансельм Кентерберийский. Сочинения. М. 1995.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Григорий Палама. Триады в защиту священнобезмолвствующих. М. 1995.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Спиноза Б. Богословско-политический трактат.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Лейбниц Г.В. Теодицея/ Соч. в 4-х т. Т.4. М. 1982.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 xml:space="preserve">Кант И. Религия в пределах </w:t>
      </w:r>
      <w:r w:rsidRPr="009A7DD6">
        <w:rPr>
          <w:sz w:val="24"/>
          <w:lang w:val="uk-UA"/>
        </w:rPr>
        <w:t xml:space="preserve">только </w:t>
      </w:r>
      <w:r w:rsidRPr="009A7DD6">
        <w:rPr>
          <w:sz w:val="24"/>
        </w:rPr>
        <w:t>разума.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Гегель Г.В.Ф. Философия религии. В 2-х т. М. 1975.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Шлейермахер Ф. Речи о религии. К. 1994.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Ницше Ф. Антихрист.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Фрейд З. Будущее одной иллюзии.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Фрейд З. Тотем и табу.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Фрейд З. Моисей и религия монотеизма</w:t>
      </w:r>
      <w:r w:rsidRPr="009A7DD6">
        <w:rPr>
          <w:sz w:val="24"/>
          <w:lang w:val="uk-UA"/>
        </w:rPr>
        <w:t>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Рассел Б. Почему я не христианин</w:t>
      </w:r>
      <w:r w:rsidRPr="009A7DD6">
        <w:rPr>
          <w:sz w:val="24"/>
          <w:lang w:val="uk-UA"/>
        </w:rPr>
        <w:t>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Тиллих П. Систематическое богословие.</w:t>
      </w:r>
    </w:p>
    <w:p w:rsidR="000D40F3" w:rsidRPr="009A7DD6" w:rsidRDefault="000D40F3" w:rsidP="000D40F3">
      <w:pPr>
        <w:numPr>
          <w:ilvl w:val="0"/>
          <w:numId w:val="10"/>
        </w:numPr>
        <w:jc w:val="both"/>
        <w:rPr>
          <w:sz w:val="24"/>
        </w:rPr>
      </w:pPr>
      <w:r w:rsidRPr="009A7DD6">
        <w:rPr>
          <w:sz w:val="24"/>
        </w:rPr>
        <w:t>Джемс У. Многообразие религиозного опыта.</w:t>
      </w:r>
    </w:p>
    <w:p w:rsidR="000D40F3" w:rsidRPr="00674B72" w:rsidRDefault="000D40F3" w:rsidP="000D40F3">
      <w:pPr>
        <w:numPr>
          <w:ilvl w:val="0"/>
          <w:numId w:val="10"/>
        </w:numPr>
        <w:shd w:val="clear" w:color="auto" w:fill="FFFFFF"/>
        <w:jc w:val="both"/>
        <w:rPr>
          <w:bCs/>
          <w:spacing w:val="-6"/>
          <w:lang w:val="uk-UA"/>
        </w:rPr>
      </w:pPr>
      <w:r w:rsidRPr="00674B72">
        <w:rPr>
          <w:sz w:val="24"/>
        </w:rPr>
        <w:t>Элиаде М. Аспекты мифа. М. 1995.</w:t>
      </w:r>
    </w:p>
    <w:p w:rsidR="00424921" w:rsidRPr="007901AC" w:rsidRDefault="00424921" w:rsidP="0064649F">
      <w:pPr>
        <w:shd w:val="clear" w:color="auto" w:fill="FFFFFF"/>
        <w:jc w:val="center"/>
        <w:rPr>
          <w:b/>
          <w:sz w:val="24"/>
          <w:lang w:val="uk-UA"/>
        </w:rPr>
      </w:pPr>
    </w:p>
    <w:p w:rsidR="00DA2A88" w:rsidRPr="007901AC" w:rsidRDefault="00515A8D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="00DA2A88" w:rsidRPr="007901AC">
        <w:rPr>
          <w:b/>
          <w:sz w:val="24"/>
          <w:lang w:val="uk-UA"/>
        </w:rPr>
        <w:t>.</w:t>
      </w:r>
      <w:r w:rsidR="009F06DA" w:rsidRPr="007901AC">
        <w:rPr>
          <w:b/>
          <w:sz w:val="24"/>
          <w:lang w:val="uk-UA"/>
        </w:rPr>
        <w:t> </w:t>
      </w:r>
      <w:r w:rsidR="00DA2A88" w:rsidRPr="007901AC">
        <w:rPr>
          <w:b/>
          <w:sz w:val="24"/>
          <w:lang w:val="uk-UA"/>
        </w:rPr>
        <w:t>Інформаційні ресурси</w:t>
      </w:r>
    </w:p>
    <w:p w:rsidR="004B4273" w:rsidRPr="007901AC" w:rsidRDefault="004B4273" w:rsidP="004B4273">
      <w:pPr>
        <w:jc w:val="both"/>
        <w:rPr>
          <w:color w:val="000000"/>
          <w:sz w:val="24"/>
          <w:lang w:val="uk-UA"/>
        </w:rPr>
      </w:pPr>
    </w:p>
    <w:p w:rsidR="004B4273" w:rsidRPr="007901AC" w:rsidRDefault="004B4273" w:rsidP="004B4273">
      <w:pPr>
        <w:jc w:val="both"/>
        <w:rPr>
          <w:color w:val="000000"/>
          <w:sz w:val="24"/>
          <w:lang w:val="uk-UA"/>
        </w:rPr>
      </w:pPr>
      <w:r w:rsidRPr="007901AC">
        <w:rPr>
          <w:color w:val="000000"/>
          <w:sz w:val="24"/>
          <w:lang w:val="uk-UA"/>
        </w:rPr>
        <w:t>http://ihtika.net/</w:t>
      </w:r>
    </w:p>
    <w:p w:rsidR="004B4273" w:rsidRPr="007901AC" w:rsidRDefault="004B4273" w:rsidP="004B4273">
      <w:pPr>
        <w:jc w:val="both"/>
        <w:rPr>
          <w:color w:val="000000"/>
          <w:sz w:val="24"/>
          <w:lang w:val="uk-UA"/>
        </w:rPr>
      </w:pPr>
      <w:r w:rsidRPr="007901AC">
        <w:rPr>
          <w:color w:val="000000"/>
          <w:sz w:val="24"/>
          <w:lang w:val="uk-UA"/>
        </w:rPr>
        <w:t>http://www.nbuv.gov.ua/</w:t>
      </w:r>
    </w:p>
    <w:p w:rsidR="00DA2A88" w:rsidRPr="00445C60" w:rsidRDefault="00BD3A50" w:rsidP="00445C60">
      <w:pPr>
        <w:jc w:val="both"/>
        <w:rPr>
          <w:color w:val="000000"/>
          <w:sz w:val="24"/>
          <w:lang w:val="uk-UA"/>
        </w:rPr>
      </w:pPr>
      <w:hyperlink r:id="rId7" w:history="1">
        <w:r w:rsidR="00445C60" w:rsidRPr="00445C60">
          <w:rPr>
            <w:color w:val="000000"/>
            <w:sz w:val="24"/>
            <w:lang w:val="uk-UA"/>
          </w:rPr>
          <w:t>http://www.platona.net.org.ua</w:t>
        </w:r>
      </w:hyperlink>
    </w:p>
    <w:p w:rsidR="00445C60" w:rsidRPr="007901AC" w:rsidRDefault="00445C60" w:rsidP="004B4273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sz w:val="24"/>
          <w:lang w:val="uk-UA"/>
        </w:rPr>
      </w:pPr>
    </w:p>
    <w:sectPr w:rsidR="00445C60" w:rsidRPr="007901AC" w:rsidSect="00DF4E54">
      <w:headerReference w:type="default" r:id="rId8"/>
      <w:footerReference w:type="even" r:id="rId9"/>
      <w:footerReference w:type="default" r:id="rId1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5CB" w:rsidRDefault="00FB55CB">
      <w:r>
        <w:separator/>
      </w:r>
    </w:p>
  </w:endnote>
  <w:endnote w:type="continuationSeparator" w:id="0">
    <w:p w:rsidR="00FB55CB" w:rsidRDefault="00FB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945" w:rsidRDefault="00F52F1F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0094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0945" w:rsidRDefault="00A00945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945" w:rsidRDefault="00A00945" w:rsidP="0064649F">
    <w:pPr>
      <w:pStyle w:val="a3"/>
      <w:framePr w:wrap="around" w:vAnchor="text" w:hAnchor="margin" w:xAlign="right" w:y="1"/>
      <w:rPr>
        <w:rStyle w:val="a4"/>
      </w:rPr>
    </w:pPr>
  </w:p>
  <w:p w:rsidR="00A00945" w:rsidRDefault="00A00945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5CB" w:rsidRDefault="00FB55CB">
      <w:r>
        <w:separator/>
      </w:r>
    </w:p>
  </w:footnote>
  <w:footnote w:type="continuationSeparator" w:id="0">
    <w:p w:rsidR="00FB55CB" w:rsidRDefault="00FB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945" w:rsidRDefault="00F52F1F">
    <w:pPr>
      <w:pStyle w:val="ab"/>
      <w:jc w:val="center"/>
    </w:pPr>
    <w:r>
      <w:fldChar w:fldCharType="begin"/>
    </w:r>
    <w:r w:rsidR="00A00945">
      <w:instrText xml:space="preserve"> PAGE   \* MERGEFORMAT </w:instrText>
    </w:r>
    <w:r>
      <w:fldChar w:fldCharType="separate"/>
    </w:r>
    <w:r w:rsidR="00BD3A50">
      <w:rPr>
        <w:noProof/>
      </w:rPr>
      <w:t>6</w:t>
    </w:r>
    <w:r>
      <w:fldChar w:fldCharType="end"/>
    </w:r>
  </w:p>
  <w:p w:rsidR="00A00945" w:rsidRDefault="00A009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015F"/>
    <w:multiLevelType w:val="hybridMultilevel"/>
    <w:tmpl w:val="81B6B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647989"/>
    <w:multiLevelType w:val="hybridMultilevel"/>
    <w:tmpl w:val="136EDB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D75A7"/>
    <w:multiLevelType w:val="hybridMultilevel"/>
    <w:tmpl w:val="722A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34A0765"/>
    <w:multiLevelType w:val="multilevel"/>
    <w:tmpl w:val="9470252C"/>
    <w:lvl w:ilvl="0">
      <w:start w:val="3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474DB"/>
    <w:multiLevelType w:val="hybridMultilevel"/>
    <w:tmpl w:val="E03AAE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4E82B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AF14F78"/>
    <w:multiLevelType w:val="hybridMultilevel"/>
    <w:tmpl w:val="D27C801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17780"/>
    <w:rsid w:val="00017989"/>
    <w:rsid w:val="00020692"/>
    <w:rsid w:val="00020F66"/>
    <w:rsid w:val="00021872"/>
    <w:rsid w:val="00023524"/>
    <w:rsid w:val="000355E8"/>
    <w:rsid w:val="0003603F"/>
    <w:rsid w:val="00045114"/>
    <w:rsid w:val="00046AD3"/>
    <w:rsid w:val="00050BCB"/>
    <w:rsid w:val="0005519B"/>
    <w:rsid w:val="000555B8"/>
    <w:rsid w:val="00061244"/>
    <w:rsid w:val="0006234B"/>
    <w:rsid w:val="00063652"/>
    <w:rsid w:val="00063E0C"/>
    <w:rsid w:val="000703BF"/>
    <w:rsid w:val="000731F5"/>
    <w:rsid w:val="00075791"/>
    <w:rsid w:val="00086235"/>
    <w:rsid w:val="0008654C"/>
    <w:rsid w:val="000A0D64"/>
    <w:rsid w:val="000A157A"/>
    <w:rsid w:val="000B429F"/>
    <w:rsid w:val="000B7CED"/>
    <w:rsid w:val="000D40F3"/>
    <w:rsid w:val="000D4EBB"/>
    <w:rsid w:val="000D7398"/>
    <w:rsid w:val="000E0471"/>
    <w:rsid w:val="000E3B2A"/>
    <w:rsid w:val="000F1ACB"/>
    <w:rsid w:val="000F2865"/>
    <w:rsid w:val="000F50E3"/>
    <w:rsid w:val="000F778D"/>
    <w:rsid w:val="00101C20"/>
    <w:rsid w:val="00103587"/>
    <w:rsid w:val="001105C1"/>
    <w:rsid w:val="001108AE"/>
    <w:rsid w:val="00113DA3"/>
    <w:rsid w:val="00117774"/>
    <w:rsid w:val="00117D1A"/>
    <w:rsid w:val="001220BF"/>
    <w:rsid w:val="001244BD"/>
    <w:rsid w:val="00133FE1"/>
    <w:rsid w:val="001403E9"/>
    <w:rsid w:val="00140FE3"/>
    <w:rsid w:val="00141B57"/>
    <w:rsid w:val="001421B3"/>
    <w:rsid w:val="001470C1"/>
    <w:rsid w:val="001473EA"/>
    <w:rsid w:val="00152147"/>
    <w:rsid w:val="00152DCA"/>
    <w:rsid w:val="00156525"/>
    <w:rsid w:val="001730E4"/>
    <w:rsid w:val="0018333C"/>
    <w:rsid w:val="00183484"/>
    <w:rsid w:val="001A5766"/>
    <w:rsid w:val="001A6A83"/>
    <w:rsid w:val="001B0990"/>
    <w:rsid w:val="001B1C06"/>
    <w:rsid w:val="001B4813"/>
    <w:rsid w:val="001B4EAD"/>
    <w:rsid w:val="001B52FA"/>
    <w:rsid w:val="001C0E85"/>
    <w:rsid w:val="001C1A18"/>
    <w:rsid w:val="001C1B76"/>
    <w:rsid w:val="001C2832"/>
    <w:rsid w:val="001D2E59"/>
    <w:rsid w:val="001D4269"/>
    <w:rsid w:val="001E088A"/>
    <w:rsid w:val="001E6573"/>
    <w:rsid w:val="001E7047"/>
    <w:rsid w:val="001F56FC"/>
    <w:rsid w:val="001F61FF"/>
    <w:rsid w:val="002021F3"/>
    <w:rsid w:val="0020459E"/>
    <w:rsid w:val="00211B8C"/>
    <w:rsid w:val="00216D2D"/>
    <w:rsid w:val="00217D2B"/>
    <w:rsid w:val="00222DF1"/>
    <w:rsid w:val="00224353"/>
    <w:rsid w:val="00225EA9"/>
    <w:rsid w:val="00236053"/>
    <w:rsid w:val="002407D0"/>
    <w:rsid w:val="00246B24"/>
    <w:rsid w:val="00254287"/>
    <w:rsid w:val="00274079"/>
    <w:rsid w:val="002749C7"/>
    <w:rsid w:val="002837C6"/>
    <w:rsid w:val="00284308"/>
    <w:rsid w:val="0028765A"/>
    <w:rsid w:val="00297D65"/>
    <w:rsid w:val="002A2747"/>
    <w:rsid w:val="002A3135"/>
    <w:rsid w:val="002A615F"/>
    <w:rsid w:val="002C0B45"/>
    <w:rsid w:val="002C44A9"/>
    <w:rsid w:val="002C6830"/>
    <w:rsid w:val="002F2FAD"/>
    <w:rsid w:val="002F33FA"/>
    <w:rsid w:val="00301146"/>
    <w:rsid w:val="00302C89"/>
    <w:rsid w:val="00305361"/>
    <w:rsid w:val="00323DC2"/>
    <w:rsid w:val="003252EC"/>
    <w:rsid w:val="003431A2"/>
    <w:rsid w:val="003439AD"/>
    <w:rsid w:val="00345112"/>
    <w:rsid w:val="003513A1"/>
    <w:rsid w:val="00355161"/>
    <w:rsid w:val="003563D3"/>
    <w:rsid w:val="00356659"/>
    <w:rsid w:val="00357667"/>
    <w:rsid w:val="00361183"/>
    <w:rsid w:val="00363038"/>
    <w:rsid w:val="00370CAB"/>
    <w:rsid w:val="0037294D"/>
    <w:rsid w:val="00376D12"/>
    <w:rsid w:val="0037748A"/>
    <w:rsid w:val="0038130D"/>
    <w:rsid w:val="0038365B"/>
    <w:rsid w:val="0038543A"/>
    <w:rsid w:val="003866FF"/>
    <w:rsid w:val="00391746"/>
    <w:rsid w:val="00395D44"/>
    <w:rsid w:val="003A1D3A"/>
    <w:rsid w:val="003A2E43"/>
    <w:rsid w:val="003A7434"/>
    <w:rsid w:val="003B59FD"/>
    <w:rsid w:val="003D3047"/>
    <w:rsid w:val="003D44EB"/>
    <w:rsid w:val="003E5F4A"/>
    <w:rsid w:val="003F1CA5"/>
    <w:rsid w:val="003F537B"/>
    <w:rsid w:val="004029D0"/>
    <w:rsid w:val="00404326"/>
    <w:rsid w:val="00412D6F"/>
    <w:rsid w:val="004133C5"/>
    <w:rsid w:val="00424921"/>
    <w:rsid w:val="00425D94"/>
    <w:rsid w:val="00426CFA"/>
    <w:rsid w:val="00445A51"/>
    <w:rsid w:val="00445C60"/>
    <w:rsid w:val="004516A3"/>
    <w:rsid w:val="00452F99"/>
    <w:rsid w:val="00454D5E"/>
    <w:rsid w:val="004554F7"/>
    <w:rsid w:val="00455ED9"/>
    <w:rsid w:val="0047258F"/>
    <w:rsid w:val="00473842"/>
    <w:rsid w:val="00476E67"/>
    <w:rsid w:val="00480B73"/>
    <w:rsid w:val="004823CD"/>
    <w:rsid w:val="00493597"/>
    <w:rsid w:val="004A5F73"/>
    <w:rsid w:val="004B2B5A"/>
    <w:rsid w:val="004B3932"/>
    <w:rsid w:val="004B4273"/>
    <w:rsid w:val="004C2EA7"/>
    <w:rsid w:val="004C3E60"/>
    <w:rsid w:val="004E14E4"/>
    <w:rsid w:val="004E1963"/>
    <w:rsid w:val="004E4051"/>
    <w:rsid w:val="004F386F"/>
    <w:rsid w:val="004F5DCC"/>
    <w:rsid w:val="004F693B"/>
    <w:rsid w:val="00500575"/>
    <w:rsid w:val="00507E2E"/>
    <w:rsid w:val="00510D57"/>
    <w:rsid w:val="00510DAE"/>
    <w:rsid w:val="00515A8D"/>
    <w:rsid w:val="0051697E"/>
    <w:rsid w:val="005201B9"/>
    <w:rsid w:val="00524279"/>
    <w:rsid w:val="00524572"/>
    <w:rsid w:val="00533855"/>
    <w:rsid w:val="00537887"/>
    <w:rsid w:val="0054264E"/>
    <w:rsid w:val="005445AC"/>
    <w:rsid w:val="00550352"/>
    <w:rsid w:val="00555709"/>
    <w:rsid w:val="00556D61"/>
    <w:rsid w:val="0055730A"/>
    <w:rsid w:val="00564567"/>
    <w:rsid w:val="00565E5A"/>
    <w:rsid w:val="005814BA"/>
    <w:rsid w:val="00585420"/>
    <w:rsid w:val="00593D4C"/>
    <w:rsid w:val="00595F86"/>
    <w:rsid w:val="005A1CC2"/>
    <w:rsid w:val="005A2D11"/>
    <w:rsid w:val="005B33E9"/>
    <w:rsid w:val="005C4FC9"/>
    <w:rsid w:val="005C74E7"/>
    <w:rsid w:val="005C7FF6"/>
    <w:rsid w:val="005D4353"/>
    <w:rsid w:val="005E147B"/>
    <w:rsid w:val="005E1AEA"/>
    <w:rsid w:val="005F4B4D"/>
    <w:rsid w:val="00602456"/>
    <w:rsid w:val="006109FB"/>
    <w:rsid w:val="00610D69"/>
    <w:rsid w:val="00615F85"/>
    <w:rsid w:val="006209A9"/>
    <w:rsid w:val="00631439"/>
    <w:rsid w:val="006455F3"/>
    <w:rsid w:val="006462E1"/>
    <w:rsid w:val="0064649F"/>
    <w:rsid w:val="00661D52"/>
    <w:rsid w:val="00664CCE"/>
    <w:rsid w:val="006654C5"/>
    <w:rsid w:val="00665775"/>
    <w:rsid w:val="0066645A"/>
    <w:rsid w:val="00667699"/>
    <w:rsid w:val="00670CCE"/>
    <w:rsid w:val="006718A3"/>
    <w:rsid w:val="006718E7"/>
    <w:rsid w:val="00681C66"/>
    <w:rsid w:val="006861EF"/>
    <w:rsid w:val="00687A0F"/>
    <w:rsid w:val="006910C9"/>
    <w:rsid w:val="00691FE8"/>
    <w:rsid w:val="006A03FA"/>
    <w:rsid w:val="006B0A1F"/>
    <w:rsid w:val="006B0AA6"/>
    <w:rsid w:val="006B3F80"/>
    <w:rsid w:val="006B5B02"/>
    <w:rsid w:val="006B6E17"/>
    <w:rsid w:val="006C0371"/>
    <w:rsid w:val="006C5F2A"/>
    <w:rsid w:val="006C67A7"/>
    <w:rsid w:val="006D1DE0"/>
    <w:rsid w:val="006E01D0"/>
    <w:rsid w:val="006E124A"/>
    <w:rsid w:val="006F1A0D"/>
    <w:rsid w:val="006F558C"/>
    <w:rsid w:val="006F74CF"/>
    <w:rsid w:val="00720990"/>
    <w:rsid w:val="0073248A"/>
    <w:rsid w:val="007325AA"/>
    <w:rsid w:val="0074496B"/>
    <w:rsid w:val="0075622F"/>
    <w:rsid w:val="00763F5B"/>
    <w:rsid w:val="00771357"/>
    <w:rsid w:val="007748E1"/>
    <w:rsid w:val="00787211"/>
    <w:rsid w:val="007901AC"/>
    <w:rsid w:val="00790773"/>
    <w:rsid w:val="007A129A"/>
    <w:rsid w:val="007B06B8"/>
    <w:rsid w:val="007B3484"/>
    <w:rsid w:val="007B584E"/>
    <w:rsid w:val="007B63FC"/>
    <w:rsid w:val="007C4263"/>
    <w:rsid w:val="007C5C9C"/>
    <w:rsid w:val="007C6518"/>
    <w:rsid w:val="007D221E"/>
    <w:rsid w:val="007D2772"/>
    <w:rsid w:val="007D2DA7"/>
    <w:rsid w:val="007E4E4F"/>
    <w:rsid w:val="007E6F2F"/>
    <w:rsid w:val="007F1EC6"/>
    <w:rsid w:val="007F4B90"/>
    <w:rsid w:val="007F7F9E"/>
    <w:rsid w:val="00812A99"/>
    <w:rsid w:val="008201C5"/>
    <w:rsid w:val="00824CDB"/>
    <w:rsid w:val="00830FCA"/>
    <w:rsid w:val="00861AA2"/>
    <w:rsid w:val="008626E7"/>
    <w:rsid w:val="0086571A"/>
    <w:rsid w:val="00871A15"/>
    <w:rsid w:val="00876089"/>
    <w:rsid w:val="00876C42"/>
    <w:rsid w:val="00883755"/>
    <w:rsid w:val="0089510F"/>
    <w:rsid w:val="00896F24"/>
    <w:rsid w:val="008A5B1B"/>
    <w:rsid w:val="008B0791"/>
    <w:rsid w:val="008C0E34"/>
    <w:rsid w:val="008D19D8"/>
    <w:rsid w:val="008D3312"/>
    <w:rsid w:val="008D5C31"/>
    <w:rsid w:val="008D5DF8"/>
    <w:rsid w:val="008D7367"/>
    <w:rsid w:val="008E1A31"/>
    <w:rsid w:val="008E33E0"/>
    <w:rsid w:val="009001F2"/>
    <w:rsid w:val="009026A2"/>
    <w:rsid w:val="00910929"/>
    <w:rsid w:val="00915175"/>
    <w:rsid w:val="00917F7A"/>
    <w:rsid w:val="00923F7F"/>
    <w:rsid w:val="00924ABB"/>
    <w:rsid w:val="00926560"/>
    <w:rsid w:val="00931407"/>
    <w:rsid w:val="00946E75"/>
    <w:rsid w:val="009505FE"/>
    <w:rsid w:val="00955A0E"/>
    <w:rsid w:val="00961F02"/>
    <w:rsid w:val="00971B46"/>
    <w:rsid w:val="0097651E"/>
    <w:rsid w:val="00977062"/>
    <w:rsid w:val="009809D3"/>
    <w:rsid w:val="00982DDA"/>
    <w:rsid w:val="009836C9"/>
    <w:rsid w:val="00984910"/>
    <w:rsid w:val="00990411"/>
    <w:rsid w:val="00990E68"/>
    <w:rsid w:val="00993AED"/>
    <w:rsid w:val="0099498D"/>
    <w:rsid w:val="00995747"/>
    <w:rsid w:val="0099693F"/>
    <w:rsid w:val="009B334F"/>
    <w:rsid w:val="009B3BA6"/>
    <w:rsid w:val="009B7651"/>
    <w:rsid w:val="009C4C06"/>
    <w:rsid w:val="009C6D3D"/>
    <w:rsid w:val="009D5967"/>
    <w:rsid w:val="009F06C3"/>
    <w:rsid w:val="009F06DA"/>
    <w:rsid w:val="009F64FD"/>
    <w:rsid w:val="009F7A8E"/>
    <w:rsid w:val="00A00945"/>
    <w:rsid w:val="00A0716E"/>
    <w:rsid w:val="00A10FFB"/>
    <w:rsid w:val="00A12F6B"/>
    <w:rsid w:val="00A130E8"/>
    <w:rsid w:val="00A13B4F"/>
    <w:rsid w:val="00A15DDE"/>
    <w:rsid w:val="00A26E94"/>
    <w:rsid w:val="00A270A5"/>
    <w:rsid w:val="00A3372C"/>
    <w:rsid w:val="00A339F6"/>
    <w:rsid w:val="00A3795C"/>
    <w:rsid w:val="00A43830"/>
    <w:rsid w:val="00A46178"/>
    <w:rsid w:val="00A53246"/>
    <w:rsid w:val="00A539A0"/>
    <w:rsid w:val="00A6115D"/>
    <w:rsid w:val="00A70546"/>
    <w:rsid w:val="00A75AA1"/>
    <w:rsid w:val="00A958B5"/>
    <w:rsid w:val="00A96D62"/>
    <w:rsid w:val="00AA340B"/>
    <w:rsid w:val="00AB4C0A"/>
    <w:rsid w:val="00AB5608"/>
    <w:rsid w:val="00AC32F9"/>
    <w:rsid w:val="00AC72F7"/>
    <w:rsid w:val="00AD4AB2"/>
    <w:rsid w:val="00AD6287"/>
    <w:rsid w:val="00AD640D"/>
    <w:rsid w:val="00AE2732"/>
    <w:rsid w:val="00AE4216"/>
    <w:rsid w:val="00AF1974"/>
    <w:rsid w:val="00AF3547"/>
    <w:rsid w:val="00AF3FDD"/>
    <w:rsid w:val="00B02BE2"/>
    <w:rsid w:val="00B040A8"/>
    <w:rsid w:val="00B14739"/>
    <w:rsid w:val="00B1695A"/>
    <w:rsid w:val="00B17201"/>
    <w:rsid w:val="00B20AC1"/>
    <w:rsid w:val="00B21F6D"/>
    <w:rsid w:val="00B24F80"/>
    <w:rsid w:val="00B2506A"/>
    <w:rsid w:val="00B355A2"/>
    <w:rsid w:val="00B37F54"/>
    <w:rsid w:val="00B413A9"/>
    <w:rsid w:val="00B41B06"/>
    <w:rsid w:val="00B5471C"/>
    <w:rsid w:val="00B64C98"/>
    <w:rsid w:val="00B658B2"/>
    <w:rsid w:val="00B66331"/>
    <w:rsid w:val="00B77274"/>
    <w:rsid w:val="00B8133D"/>
    <w:rsid w:val="00B85058"/>
    <w:rsid w:val="00B85DA4"/>
    <w:rsid w:val="00B9484E"/>
    <w:rsid w:val="00B9491E"/>
    <w:rsid w:val="00BA4DEE"/>
    <w:rsid w:val="00BB0E3E"/>
    <w:rsid w:val="00BB1B24"/>
    <w:rsid w:val="00BB21CC"/>
    <w:rsid w:val="00BB275E"/>
    <w:rsid w:val="00BB6058"/>
    <w:rsid w:val="00BC0E65"/>
    <w:rsid w:val="00BC53DD"/>
    <w:rsid w:val="00BC68B6"/>
    <w:rsid w:val="00BC7F1F"/>
    <w:rsid w:val="00BD3A50"/>
    <w:rsid w:val="00BE0039"/>
    <w:rsid w:val="00BE1F9C"/>
    <w:rsid w:val="00BE4314"/>
    <w:rsid w:val="00BE4B30"/>
    <w:rsid w:val="00BE75BA"/>
    <w:rsid w:val="00BF0B99"/>
    <w:rsid w:val="00BF39DB"/>
    <w:rsid w:val="00C1499C"/>
    <w:rsid w:val="00C163B2"/>
    <w:rsid w:val="00C245AF"/>
    <w:rsid w:val="00C2608B"/>
    <w:rsid w:val="00C32AFE"/>
    <w:rsid w:val="00C36FD4"/>
    <w:rsid w:val="00C476C9"/>
    <w:rsid w:val="00C47F2B"/>
    <w:rsid w:val="00C507AB"/>
    <w:rsid w:val="00C509A8"/>
    <w:rsid w:val="00C51BB8"/>
    <w:rsid w:val="00C5254E"/>
    <w:rsid w:val="00C529E3"/>
    <w:rsid w:val="00C7232A"/>
    <w:rsid w:val="00C723C7"/>
    <w:rsid w:val="00C73A1A"/>
    <w:rsid w:val="00C82855"/>
    <w:rsid w:val="00C85D40"/>
    <w:rsid w:val="00C92E2B"/>
    <w:rsid w:val="00C962A8"/>
    <w:rsid w:val="00CA0369"/>
    <w:rsid w:val="00CB6960"/>
    <w:rsid w:val="00CC04CE"/>
    <w:rsid w:val="00CC20DE"/>
    <w:rsid w:val="00CD1405"/>
    <w:rsid w:val="00CD40DA"/>
    <w:rsid w:val="00CE3602"/>
    <w:rsid w:val="00CF0437"/>
    <w:rsid w:val="00CF4771"/>
    <w:rsid w:val="00CF6140"/>
    <w:rsid w:val="00D1091D"/>
    <w:rsid w:val="00D24940"/>
    <w:rsid w:val="00D2644B"/>
    <w:rsid w:val="00D26BC6"/>
    <w:rsid w:val="00D44DA6"/>
    <w:rsid w:val="00D45C61"/>
    <w:rsid w:val="00D51F63"/>
    <w:rsid w:val="00D56425"/>
    <w:rsid w:val="00D6287C"/>
    <w:rsid w:val="00D65451"/>
    <w:rsid w:val="00D92DE7"/>
    <w:rsid w:val="00D966FE"/>
    <w:rsid w:val="00DA2A88"/>
    <w:rsid w:val="00DA42F8"/>
    <w:rsid w:val="00DA6B27"/>
    <w:rsid w:val="00DB6519"/>
    <w:rsid w:val="00DC5093"/>
    <w:rsid w:val="00DC5C41"/>
    <w:rsid w:val="00DC68F3"/>
    <w:rsid w:val="00DD4DE3"/>
    <w:rsid w:val="00DD653C"/>
    <w:rsid w:val="00DE1AB3"/>
    <w:rsid w:val="00DF4E54"/>
    <w:rsid w:val="00DF72F6"/>
    <w:rsid w:val="00E006D1"/>
    <w:rsid w:val="00E010D1"/>
    <w:rsid w:val="00E04251"/>
    <w:rsid w:val="00E04767"/>
    <w:rsid w:val="00E13A6F"/>
    <w:rsid w:val="00E14870"/>
    <w:rsid w:val="00E148A6"/>
    <w:rsid w:val="00E1723B"/>
    <w:rsid w:val="00E26D45"/>
    <w:rsid w:val="00E26E90"/>
    <w:rsid w:val="00E36C51"/>
    <w:rsid w:val="00E46CAF"/>
    <w:rsid w:val="00E55D94"/>
    <w:rsid w:val="00E56E0D"/>
    <w:rsid w:val="00E57023"/>
    <w:rsid w:val="00E62548"/>
    <w:rsid w:val="00E63C19"/>
    <w:rsid w:val="00E73D63"/>
    <w:rsid w:val="00E74D92"/>
    <w:rsid w:val="00E92E3B"/>
    <w:rsid w:val="00E932B3"/>
    <w:rsid w:val="00E96D68"/>
    <w:rsid w:val="00EA0428"/>
    <w:rsid w:val="00EA2D97"/>
    <w:rsid w:val="00EA57DA"/>
    <w:rsid w:val="00EA5F39"/>
    <w:rsid w:val="00EA7361"/>
    <w:rsid w:val="00EB298C"/>
    <w:rsid w:val="00EB6FD6"/>
    <w:rsid w:val="00EC0653"/>
    <w:rsid w:val="00EC68FA"/>
    <w:rsid w:val="00ED6962"/>
    <w:rsid w:val="00EE0516"/>
    <w:rsid w:val="00EF27B3"/>
    <w:rsid w:val="00EF5B82"/>
    <w:rsid w:val="00F1234C"/>
    <w:rsid w:val="00F12703"/>
    <w:rsid w:val="00F16899"/>
    <w:rsid w:val="00F34904"/>
    <w:rsid w:val="00F35BBA"/>
    <w:rsid w:val="00F423E9"/>
    <w:rsid w:val="00F4365A"/>
    <w:rsid w:val="00F52F1F"/>
    <w:rsid w:val="00F53473"/>
    <w:rsid w:val="00F571C9"/>
    <w:rsid w:val="00F61355"/>
    <w:rsid w:val="00F64DC7"/>
    <w:rsid w:val="00F66638"/>
    <w:rsid w:val="00F6688D"/>
    <w:rsid w:val="00F87AE1"/>
    <w:rsid w:val="00FA084B"/>
    <w:rsid w:val="00FB2508"/>
    <w:rsid w:val="00FB55CB"/>
    <w:rsid w:val="00FB7820"/>
    <w:rsid w:val="00FB7AB2"/>
    <w:rsid w:val="00FC46A0"/>
    <w:rsid w:val="00FD02AC"/>
    <w:rsid w:val="00FD7508"/>
    <w:rsid w:val="00FE14F9"/>
    <w:rsid w:val="00FF4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454A68-F04C-43AD-9238-25C0479C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72F7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rsid w:val="0064649F"/>
    <w:rPr>
      <w:rFonts w:cs="Times New Roman"/>
    </w:rPr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semiHidden/>
    <w:rsid w:val="00A270A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270A5"/>
    <w:rPr>
      <w:rFonts w:ascii="Tahoma" w:hAnsi="Tahoma"/>
      <w:sz w:val="16"/>
    </w:rPr>
  </w:style>
  <w:style w:type="paragraph" w:styleId="ab">
    <w:name w:val="header"/>
    <w:basedOn w:val="a"/>
    <w:link w:val="ac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locked/>
    <w:rsid w:val="00DF4E54"/>
    <w:rPr>
      <w:sz w:val="24"/>
    </w:rPr>
  </w:style>
  <w:style w:type="paragraph" w:styleId="ad">
    <w:name w:val="Body Text Indent"/>
    <w:basedOn w:val="a"/>
    <w:link w:val="ae"/>
    <w:rsid w:val="00B413A9"/>
    <w:pPr>
      <w:spacing w:after="120"/>
      <w:ind w:left="283"/>
    </w:pPr>
  </w:style>
  <w:style w:type="paragraph" w:styleId="af">
    <w:name w:val="List Paragraph"/>
    <w:basedOn w:val="a"/>
    <w:uiPriority w:val="34"/>
    <w:qFormat/>
    <w:rsid w:val="00DC5093"/>
    <w:pPr>
      <w:ind w:left="720"/>
      <w:contextualSpacing/>
    </w:pPr>
  </w:style>
  <w:style w:type="character" w:customStyle="1" w:styleId="40">
    <w:name w:val="Заголовок 4 Знак"/>
    <w:link w:val="4"/>
    <w:rsid w:val="00AC72F7"/>
    <w:rPr>
      <w:b/>
      <w:bCs/>
      <w:sz w:val="28"/>
      <w:szCs w:val="24"/>
      <w:lang w:val="uk-UA"/>
    </w:rPr>
  </w:style>
  <w:style w:type="character" w:customStyle="1" w:styleId="70">
    <w:name w:val="Заголовок 7 Знак"/>
    <w:link w:val="7"/>
    <w:rsid w:val="004C3E60"/>
    <w:rPr>
      <w:b/>
      <w:bCs/>
      <w:sz w:val="28"/>
      <w:szCs w:val="24"/>
      <w:lang w:val="uk-UA"/>
    </w:rPr>
  </w:style>
  <w:style w:type="character" w:customStyle="1" w:styleId="a8">
    <w:name w:val="Основной текст Знак"/>
    <w:basedOn w:val="a0"/>
    <w:link w:val="a7"/>
    <w:rsid w:val="00452F99"/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452F9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tona.net.org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GIGABYTE</cp:lastModifiedBy>
  <cp:revision>2</cp:revision>
  <cp:lastPrinted>2017-10-05T11:20:00Z</cp:lastPrinted>
  <dcterms:created xsi:type="dcterms:W3CDTF">2018-01-26T12:15:00Z</dcterms:created>
  <dcterms:modified xsi:type="dcterms:W3CDTF">2018-01-26T12:15:00Z</dcterms:modified>
</cp:coreProperties>
</file>