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0E" w:rsidRPr="00F0498F" w:rsidRDefault="0007270E" w:rsidP="00F0498F">
      <w:pPr>
        <w:pStyle w:val="2"/>
        <w:spacing w:line="360" w:lineRule="auto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Міністерство освіти і науки України</w:t>
      </w:r>
    </w:p>
    <w:p w:rsidR="0007270E" w:rsidRPr="00F0498F" w:rsidRDefault="0007270E" w:rsidP="00F0498F">
      <w:pPr>
        <w:pStyle w:val="2"/>
        <w:spacing w:line="360" w:lineRule="auto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Дніпровський національний університет</w:t>
      </w:r>
      <w:r w:rsidR="00F0498F">
        <w:rPr>
          <w:b w:val="0"/>
          <w:sz w:val="28"/>
          <w:szCs w:val="28"/>
        </w:rPr>
        <w:t xml:space="preserve"> </w:t>
      </w:r>
      <w:r w:rsidR="000B4BE0" w:rsidRPr="00F0498F">
        <w:rPr>
          <w:b w:val="0"/>
          <w:sz w:val="28"/>
          <w:szCs w:val="28"/>
        </w:rPr>
        <w:t>імені</w:t>
      </w:r>
      <w:r w:rsidRPr="00F0498F">
        <w:rPr>
          <w:b w:val="0"/>
          <w:sz w:val="28"/>
          <w:szCs w:val="28"/>
        </w:rPr>
        <w:t xml:space="preserve"> Олеся Гончара</w:t>
      </w:r>
    </w:p>
    <w:p w:rsidR="0007270E" w:rsidRPr="00F0498F" w:rsidRDefault="0007270E" w:rsidP="00F0498F">
      <w:pPr>
        <w:pStyle w:val="4"/>
        <w:spacing w:line="360" w:lineRule="auto"/>
        <w:ind w:left="0" w:firstLine="0"/>
        <w:rPr>
          <w:szCs w:val="28"/>
        </w:rPr>
      </w:pPr>
      <w:r w:rsidRPr="00F0498F">
        <w:rPr>
          <w:szCs w:val="28"/>
        </w:rPr>
        <w:t>Історичний факультет</w:t>
      </w:r>
    </w:p>
    <w:p w:rsidR="0007270E" w:rsidRPr="00F0498F" w:rsidRDefault="0007270E" w:rsidP="00F0498F">
      <w:pPr>
        <w:pStyle w:val="4"/>
        <w:spacing w:line="360" w:lineRule="auto"/>
        <w:ind w:left="0" w:firstLine="0"/>
        <w:rPr>
          <w:szCs w:val="28"/>
        </w:rPr>
      </w:pPr>
      <w:r w:rsidRPr="00F0498F">
        <w:rPr>
          <w:szCs w:val="28"/>
        </w:rPr>
        <w:t xml:space="preserve">Кафедра </w:t>
      </w:r>
      <w:r w:rsidR="0008186F">
        <w:rPr>
          <w:szCs w:val="28"/>
        </w:rPr>
        <w:t>історіографії, джерелознавства та архівознавства</w:t>
      </w:r>
    </w:p>
    <w:p w:rsidR="005D7FA7" w:rsidRPr="0007270E" w:rsidRDefault="005D7FA7" w:rsidP="005D7FA7">
      <w:pPr>
        <w:rPr>
          <w:sz w:val="28"/>
          <w:szCs w:val="28"/>
          <w:lang w:val="uk-UA"/>
        </w:rPr>
      </w:pPr>
    </w:p>
    <w:p w:rsidR="005D7FA7" w:rsidRDefault="005D7FA7" w:rsidP="005D7FA7">
      <w:pPr>
        <w:rPr>
          <w:sz w:val="28"/>
          <w:szCs w:val="28"/>
        </w:rPr>
      </w:pPr>
    </w:p>
    <w:p w:rsidR="005D7FA7" w:rsidRDefault="005D7FA7" w:rsidP="005D7FA7">
      <w:pPr>
        <w:rPr>
          <w:sz w:val="28"/>
          <w:szCs w:val="28"/>
          <w:lang w:val="uk-UA"/>
        </w:rPr>
      </w:pPr>
    </w:p>
    <w:p w:rsidR="0007270E" w:rsidRDefault="0007270E" w:rsidP="005D7FA7">
      <w:pPr>
        <w:rPr>
          <w:sz w:val="28"/>
          <w:szCs w:val="28"/>
          <w:lang w:val="uk-UA"/>
        </w:rPr>
      </w:pPr>
    </w:p>
    <w:p w:rsidR="0007270E" w:rsidRDefault="0007270E" w:rsidP="005D7FA7">
      <w:pPr>
        <w:rPr>
          <w:sz w:val="28"/>
          <w:szCs w:val="28"/>
          <w:lang w:val="uk-UA"/>
        </w:rPr>
      </w:pPr>
    </w:p>
    <w:p w:rsidR="0007270E" w:rsidRPr="0007270E" w:rsidRDefault="0007270E" w:rsidP="005D7FA7">
      <w:pPr>
        <w:rPr>
          <w:sz w:val="28"/>
          <w:szCs w:val="28"/>
          <w:lang w:val="uk-UA"/>
        </w:rPr>
      </w:pPr>
    </w:p>
    <w:p w:rsidR="005D7FA7" w:rsidRDefault="005D7FA7" w:rsidP="005D7FA7">
      <w:pPr>
        <w:rPr>
          <w:sz w:val="28"/>
          <w:szCs w:val="28"/>
        </w:rPr>
      </w:pPr>
    </w:p>
    <w:p w:rsidR="005D7FA7" w:rsidRDefault="005D7FA7" w:rsidP="005D7FA7">
      <w:pPr>
        <w:rPr>
          <w:sz w:val="28"/>
          <w:szCs w:val="28"/>
          <w:lang w:val="uk-UA"/>
        </w:rPr>
      </w:pPr>
    </w:p>
    <w:p w:rsidR="0007270E" w:rsidRDefault="0007270E" w:rsidP="005D7FA7">
      <w:pPr>
        <w:rPr>
          <w:sz w:val="28"/>
          <w:szCs w:val="28"/>
          <w:lang w:val="uk-UA"/>
        </w:rPr>
      </w:pPr>
    </w:p>
    <w:p w:rsidR="0007270E" w:rsidRPr="0007270E" w:rsidRDefault="0007270E" w:rsidP="005D7FA7">
      <w:pPr>
        <w:rPr>
          <w:sz w:val="28"/>
          <w:szCs w:val="28"/>
          <w:lang w:val="uk-UA"/>
        </w:rPr>
      </w:pPr>
    </w:p>
    <w:p w:rsidR="0008186F" w:rsidRDefault="0008186F" w:rsidP="0008186F">
      <w:pPr>
        <w:spacing w:line="360" w:lineRule="auto"/>
        <w:jc w:val="center"/>
        <w:rPr>
          <w:sz w:val="28"/>
          <w:szCs w:val="28"/>
          <w:lang w:val="uk-UA"/>
        </w:rPr>
      </w:pPr>
      <w:r w:rsidRPr="0008186F">
        <w:rPr>
          <w:b/>
          <w:color w:val="222222"/>
          <w:sz w:val="28"/>
          <w:szCs w:val="28"/>
        </w:rPr>
        <w:t>БІБЛІЙНА АРХЕОЛОГІЯ</w:t>
      </w:r>
      <w:r w:rsidRPr="0008186F">
        <w:rPr>
          <w:sz w:val="28"/>
          <w:szCs w:val="28"/>
        </w:rPr>
        <w:t xml:space="preserve"> </w:t>
      </w:r>
    </w:p>
    <w:p w:rsidR="0008186F" w:rsidRPr="0008186F" w:rsidRDefault="0008186F" w:rsidP="0008186F">
      <w:pPr>
        <w:spacing w:line="360" w:lineRule="auto"/>
        <w:jc w:val="center"/>
        <w:rPr>
          <w:sz w:val="28"/>
          <w:szCs w:val="28"/>
          <w:lang w:val="uk-UA"/>
        </w:rPr>
      </w:pPr>
    </w:p>
    <w:p w:rsidR="005D7FA7" w:rsidRPr="00F0498F" w:rsidRDefault="005D7FA7" w:rsidP="0008186F">
      <w:pPr>
        <w:spacing w:line="360" w:lineRule="auto"/>
        <w:jc w:val="center"/>
        <w:rPr>
          <w:sz w:val="28"/>
          <w:szCs w:val="28"/>
        </w:rPr>
      </w:pPr>
      <w:r w:rsidRPr="00F0498F">
        <w:rPr>
          <w:sz w:val="28"/>
          <w:szCs w:val="28"/>
        </w:rPr>
        <w:t>Н</w:t>
      </w:r>
      <w:r w:rsidR="00F0498F" w:rsidRPr="00F0498F">
        <w:rPr>
          <w:sz w:val="28"/>
          <w:szCs w:val="28"/>
          <w:lang w:val="uk-UA"/>
        </w:rPr>
        <w:t>А</w:t>
      </w:r>
      <w:r w:rsidRPr="00F0498F">
        <w:rPr>
          <w:sz w:val="28"/>
          <w:szCs w:val="28"/>
        </w:rPr>
        <w:t>ВЧАЛЬНА ПРОГРАМА</w:t>
      </w:r>
    </w:p>
    <w:p w:rsidR="0007270E" w:rsidRPr="00F0498F" w:rsidRDefault="0007270E" w:rsidP="0008186F">
      <w:pPr>
        <w:spacing w:line="360" w:lineRule="auto"/>
        <w:jc w:val="center"/>
        <w:rPr>
          <w:sz w:val="28"/>
          <w:szCs w:val="28"/>
          <w:lang w:val="uk-UA"/>
        </w:rPr>
      </w:pPr>
      <w:r w:rsidRPr="00F0498F">
        <w:rPr>
          <w:sz w:val="28"/>
          <w:szCs w:val="28"/>
          <w:lang w:val="uk-UA"/>
        </w:rPr>
        <w:t>вибіркова</w:t>
      </w:r>
      <w:r w:rsidR="000A4AD0">
        <w:rPr>
          <w:sz w:val="28"/>
          <w:szCs w:val="28"/>
          <w:lang w:val="uk-UA"/>
        </w:rPr>
        <w:t xml:space="preserve"> (вільного вибору студента)</w:t>
      </w:r>
      <w:r w:rsidRPr="00F0498F">
        <w:rPr>
          <w:sz w:val="28"/>
          <w:szCs w:val="28"/>
          <w:lang w:val="uk-UA"/>
        </w:rPr>
        <w:t xml:space="preserve"> дисципліна</w:t>
      </w:r>
    </w:p>
    <w:p w:rsidR="0007270E" w:rsidRPr="00F0498F" w:rsidRDefault="0007270E" w:rsidP="0008186F">
      <w:pPr>
        <w:spacing w:line="360" w:lineRule="auto"/>
        <w:ind w:left="567"/>
        <w:jc w:val="center"/>
        <w:rPr>
          <w:sz w:val="28"/>
          <w:szCs w:val="28"/>
          <w:lang w:val="uk-UA"/>
        </w:rPr>
      </w:pPr>
      <w:r w:rsidRPr="00F0498F">
        <w:rPr>
          <w:sz w:val="28"/>
          <w:szCs w:val="28"/>
          <w:lang w:val="uk-UA"/>
        </w:rPr>
        <w:t>підг</w:t>
      </w:r>
      <w:r w:rsidR="0008186F">
        <w:rPr>
          <w:sz w:val="28"/>
          <w:szCs w:val="28"/>
          <w:lang w:val="uk-UA"/>
        </w:rPr>
        <w:t>отовки</w:t>
      </w:r>
      <w:r w:rsidRPr="00F0498F">
        <w:rPr>
          <w:sz w:val="28"/>
          <w:szCs w:val="28"/>
          <w:lang w:val="uk-UA"/>
        </w:rPr>
        <w:t xml:space="preserve">  бакалаврів</w:t>
      </w:r>
    </w:p>
    <w:p w:rsidR="005D7FA7" w:rsidRDefault="005D7FA7" w:rsidP="005D7FA7"/>
    <w:p w:rsidR="005D7FA7" w:rsidRDefault="005D7FA7" w:rsidP="005D7FA7"/>
    <w:p w:rsidR="005D7FA7" w:rsidRDefault="005D7FA7" w:rsidP="005D7FA7"/>
    <w:p w:rsidR="005D7FA7" w:rsidRDefault="005D7FA7" w:rsidP="005D7FA7"/>
    <w:p w:rsidR="005D7FA7" w:rsidRDefault="005D7FA7" w:rsidP="005D7FA7"/>
    <w:p w:rsidR="005D7FA7" w:rsidRDefault="005D7FA7" w:rsidP="005D7FA7"/>
    <w:p w:rsidR="005D7FA7" w:rsidRDefault="005D7FA7" w:rsidP="005D7FA7"/>
    <w:p w:rsidR="005D7FA7" w:rsidRDefault="005D7FA7" w:rsidP="005D7FA7"/>
    <w:p w:rsidR="005D7FA7" w:rsidRDefault="005D7FA7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07270E" w:rsidRDefault="0007270E" w:rsidP="005D7FA7">
      <w:pPr>
        <w:rPr>
          <w:lang w:val="uk-UA"/>
        </w:rPr>
      </w:pPr>
    </w:p>
    <w:p w:rsidR="00F0498F" w:rsidRDefault="00F0498F" w:rsidP="005D7FA7">
      <w:pPr>
        <w:rPr>
          <w:lang w:val="uk-UA"/>
        </w:rPr>
      </w:pPr>
    </w:p>
    <w:p w:rsidR="00F0498F" w:rsidRDefault="00F0498F" w:rsidP="005D7FA7">
      <w:pPr>
        <w:rPr>
          <w:lang w:val="uk-UA"/>
        </w:rPr>
      </w:pPr>
    </w:p>
    <w:p w:rsidR="00F0498F" w:rsidRDefault="00F0498F" w:rsidP="005D7FA7">
      <w:pPr>
        <w:rPr>
          <w:lang w:val="uk-UA"/>
        </w:rPr>
      </w:pPr>
    </w:p>
    <w:p w:rsidR="00F0498F" w:rsidRDefault="00F0498F" w:rsidP="005D7FA7">
      <w:pPr>
        <w:rPr>
          <w:lang w:val="uk-UA"/>
        </w:rPr>
      </w:pPr>
    </w:p>
    <w:p w:rsidR="005066AE" w:rsidRDefault="005066AE" w:rsidP="005D7FA7">
      <w:pPr>
        <w:rPr>
          <w:lang w:val="uk-UA"/>
        </w:rPr>
      </w:pPr>
    </w:p>
    <w:p w:rsidR="005066AE" w:rsidRDefault="005066AE" w:rsidP="005D7FA7">
      <w:pPr>
        <w:rPr>
          <w:lang w:val="uk-UA"/>
        </w:rPr>
      </w:pPr>
    </w:p>
    <w:p w:rsidR="0007270E" w:rsidRPr="0007270E" w:rsidRDefault="0007270E" w:rsidP="005D7FA7">
      <w:pPr>
        <w:rPr>
          <w:lang w:val="uk-UA"/>
        </w:rPr>
      </w:pPr>
    </w:p>
    <w:p w:rsidR="005D7FA7" w:rsidRDefault="005D7FA7" w:rsidP="005D7FA7"/>
    <w:p w:rsidR="005D7FA7" w:rsidRPr="00B436A3" w:rsidRDefault="005D7FA7" w:rsidP="005D7FA7"/>
    <w:p w:rsidR="005D7FA7" w:rsidRPr="00792472" w:rsidRDefault="005D7FA7" w:rsidP="005D7FA7">
      <w:pPr>
        <w:jc w:val="center"/>
        <w:rPr>
          <w:sz w:val="28"/>
          <w:szCs w:val="28"/>
          <w:lang w:val="uk-UA"/>
        </w:rPr>
      </w:pPr>
      <w:bookmarkStart w:id="0" w:name="_Toc135736207"/>
      <w:proofErr w:type="spellStart"/>
      <w:r w:rsidRPr="00792472">
        <w:rPr>
          <w:sz w:val="28"/>
          <w:szCs w:val="28"/>
        </w:rPr>
        <w:t>Дніпро</w:t>
      </w:r>
      <w:proofErr w:type="spellEnd"/>
      <w:r w:rsidRPr="00792472">
        <w:rPr>
          <w:sz w:val="28"/>
          <w:szCs w:val="28"/>
        </w:rPr>
        <w:t xml:space="preserve"> </w:t>
      </w:r>
      <w:bookmarkEnd w:id="0"/>
      <w:r w:rsidR="0008186F">
        <w:rPr>
          <w:sz w:val="28"/>
          <w:szCs w:val="28"/>
          <w:lang w:val="uk-UA"/>
        </w:rPr>
        <w:br w:type="column"/>
      </w:r>
    </w:p>
    <w:p w:rsidR="005D7FA7" w:rsidRDefault="005D7FA7" w:rsidP="005D7FA7">
      <w:pPr>
        <w:jc w:val="center"/>
        <w:rPr>
          <w:b/>
          <w:sz w:val="28"/>
          <w:szCs w:val="28"/>
          <w:lang w:val="uk-UA"/>
        </w:rPr>
      </w:pPr>
    </w:p>
    <w:p w:rsidR="0007270E" w:rsidRPr="009B0E6D" w:rsidRDefault="0007270E" w:rsidP="0007270E">
      <w:pPr>
        <w:pStyle w:val="a6"/>
        <w:spacing w:line="360" w:lineRule="auto"/>
        <w:ind w:firstLine="567"/>
        <w:jc w:val="both"/>
      </w:pPr>
      <w:r w:rsidRPr="00792472">
        <w:rPr>
          <w:szCs w:val="28"/>
        </w:rPr>
        <w:t>Розроблено та внесено</w:t>
      </w:r>
      <w:r>
        <w:rPr>
          <w:b w:val="0"/>
          <w:szCs w:val="28"/>
        </w:rPr>
        <w:t xml:space="preserve">: </w:t>
      </w:r>
      <w:r w:rsidRPr="009B0E6D">
        <w:rPr>
          <w:b w:val="0"/>
        </w:rPr>
        <w:t>Дніпровським національним університетом</w:t>
      </w:r>
      <w:r>
        <w:rPr>
          <w:b w:val="0"/>
        </w:rPr>
        <w:t xml:space="preserve"> </w:t>
      </w:r>
      <w:r w:rsidRPr="009B0E6D">
        <w:rPr>
          <w:b w:val="0"/>
        </w:rPr>
        <w:t>імені Олеся Гончара</w:t>
      </w:r>
    </w:p>
    <w:p w:rsidR="0007270E" w:rsidRPr="009B0E6D" w:rsidRDefault="0007270E" w:rsidP="0007270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07270E" w:rsidRPr="009B0E6D" w:rsidRDefault="0007270E" w:rsidP="0007270E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07270E" w:rsidRPr="009B0E6D" w:rsidRDefault="0007270E" w:rsidP="0007270E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B0E6D">
        <w:rPr>
          <w:b/>
          <w:sz w:val="28"/>
          <w:szCs w:val="28"/>
          <w:lang w:val="uk-UA"/>
        </w:rPr>
        <w:t xml:space="preserve">Розробник програми: </w:t>
      </w:r>
      <w:r w:rsidR="00AF47E8" w:rsidRPr="0008186F">
        <w:rPr>
          <w:sz w:val="28"/>
          <w:szCs w:val="28"/>
          <w:lang w:val="uk-UA"/>
        </w:rPr>
        <w:t xml:space="preserve">кафедра </w:t>
      </w:r>
      <w:proofErr w:type="spellStart"/>
      <w:r w:rsidR="0008186F" w:rsidRPr="0008186F">
        <w:rPr>
          <w:sz w:val="28"/>
          <w:szCs w:val="28"/>
        </w:rPr>
        <w:t>історіографії</w:t>
      </w:r>
      <w:proofErr w:type="spellEnd"/>
      <w:r w:rsidR="0008186F" w:rsidRPr="0008186F">
        <w:rPr>
          <w:sz w:val="28"/>
          <w:szCs w:val="28"/>
        </w:rPr>
        <w:t xml:space="preserve">, </w:t>
      </w:r>
      <w:proofErr w:type="spellStart"/>
      <w:r w:rsidR="0008186F" w:rsidRPr="0008186F">
        <w:rPr>
          <w:sz w:val="28"/>
          <w:szCs w:val="28"/>
        </w:rPr>
        <w:t>джерелознавства</w:t>
      </w:r>
      <w:proofErr w:type="spellEnd"/>
      <w:r w:rsidR="0008186F" w:rsidRPr="0008186F">
        <w:rPr>
          <w:sz w:val="28"/>
          <w:szCs w:val="28"/>
        </w:rPr>
        <w:t xml:space="preserve"> та </w:t>
      </w:r>
      <w:proofErr w:type="spellStart"/>
      <w:r w:rsidR="0008186F" w:rsidRPr="0008186F">
        <w:rPr>
          <w:sz w:val="28"/>
          <w:szCs w:val="28"/>
        </w:rPr>
        <w:t>архівознавства</w:t>
      </w:r>
      <w:proofErr w:type="spellEnd"/>
    </w:p>
    <w:p w:rsidR="0007270E" w:rsidRPr="00A67421" w:rsidRDefault="0007270E" w:rsidP="0007270E">
      <w:pPr>
        <w:ind w:firstLine="567"/>
        <w:jc w:val="both"/>
        <w:rPr>
          <w:sz w:val="28"/>
          <w:u w:val="single"/>
          <w:lang w:val="uk-UA"/>
        </w:rPr>
      </w:pPr>
      <w:r w:rsidRPr="00A67421">
        <w:rPr>
          <w:sz w:val="28"/>
          <w:lang w:val="uk-UA"/>
        </w:rPr>
        <w:t>Навчальна програма затверджена на засіданні кафедри української історії та етнополітики протокол №</w:t>
      </w:r>
      <w:r w:rsidR="00792472">
        <w:rPr>
          <w:sz w:val="28"/>
          <w:lang w:val="uk-UA"/>
        </w:rPr>
        <w:t xml:space="preserve"> </w:t>
      </w:r>
      <w:r w:rsidR="0008186F">
        <w:rPr>
          <w:sz w:val="28"/>
          <w:lang w:val="uk-UA"/>
        </w:rPr>
        <w:t>__</w:t>
      </w:r>
      <w:r w:rsidRPr="00A67421">
        <w:rPr>
          <w:sz w:val="28"/>
          <w:lang w:val="uk-UA"/>
        </w:rPr>
        <w:t xml:space="preserve"> від </w:t>
      </w:r>
      <w:r w:rsidR="004B4B49">
        <w:rPr>
          <w:sz w:val="28"/>
          <w:lang w:val="uk-UA"/>
        </w:rPr>
        <w:t>«</w:t>
      </w:r>
      <w:r w:rsidR="0008186F">
        <w:rPr>
          <w:sz w:val="28"/>
          <w:lang w:val="uk-UA"/>
        </w:rPr>
        <w:t>___</w:t>
      </w:r>
      <w:r w:rsidR="004B4B49">
        <w:rPr>
          <w:sz w:val="28"/>
          <w:lang w:val="uk-UA"/>
        </w:rPr>
        <w:t xml:space="preserve">» </w:t>
      </w:r>
      <w:r w:rsidR="0008186F">
        <w:rPr>
          <w:sz w:val="28"/>
          <w:lang w:val="uk-UA"/>
        </w:rPr>
        <w:t>___________</w:t>
      </w:r>
      <w:r w:rsidRPr="00A67421">
        <w:rPr>
          <w:sz w:val="28"/>
          <w:lang w:val="uk-UA"/>
        </w:rPr>
        <w:t xml:space="preserve"> 201</w:t>
      </w:r>
      <w:r w:rsidR="0008186F">
        <w:rPr>
          <w:sz w:val="28"/>
          <w:lang w:val="uk-UA"/>
        </w:rPr>
        <w:t>__</w:t>
      </w:r>
      <w:r w:rsidRPr="00A67421">
        <w:rPr>
          <w:sz w:val="28"/>
          <w:lang w:val="uk-UA"/>
        </w:rPr>
        <w:t xml:space="preserve"> р.</w:t>
      </w:r>
    </w:p>
    <w:p w:rsidR="0007270E" w:rsidRDefault="0007270E" w:rsidP="0007270E">
      <w:pPr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            </w:t>
      </w:r>
      <w:r w:rsidRPr="00686F27">
        <w:rPr>
          <w:sz w:val="28"/>
          <w:lang w:val="uk-UA"/>
        </w:rPr>
        <w:t>Завідувач кафедри</w:t>
      </w:r>
      <w:r>
        <w:rPr>
          <w:sz w:val="28"/>
        </w:rPr>
        <w:t xml:space="preserve">  </w:t>
      </w:r>
      <w:r w:rsidR="005066AE">
        <w:rPr>
          <w:sz w:val="28"/>
        </w:rPr>
        <w:t>____________(</w:t>
      </w:r>
      <w:r w:rsidR="0008186F">
        <w:rPr>
          <w:sz w:val="28"/>
          <w:u w:val="single"/>
          <w:lang w:val="uk-UA"/>
        </w:rPr>
        <w:t>Журба О.І.</w:t>
      </w:r>
      <w:r w:rsidR="005066AE">
        <w:rPr>
          <w:sz w:val="28"/>
          <w:u w:val="single"/>
        </w:rPr>
        <w:t>)</w:t>
      </w:r>
    </w:p>
    <w:p w:rsidR="005066AE" w:rsidRPr="007413CE" w:rsidRDefault="005066AE" w:rsidP="005066AE">
      <w:pPr>
        <w:jc w:val="right"/>
        <w:rPr>
          <w:lang w:val="uk-UA"/>
        </w:rPr>
      </w:pPr>
      <w:r w:rsidRPr="007413CE">
        <w:rPr>
          <w:lang w:val="uk-UA"/>
        </w:rPr>
        <w:t xml:space="preserve">                                                                                                  (підпис)           (прізвище та ініціали)         </w:t>
      </w:r>
    </w:p>
    <w:p w:rsidR="0007270E" w:rsidRPr="0007270E" w:rsidRDefault="0007270E" w:rsidP="0007270E">
      <w:pPr>
        <w:pStyle w:val="3"/>
        <w:jc w:val="right"/>
        <w:rPr>
          <w:b w:val="0"/>
          <w:sz w:val="28"/>
          <w:u w:val="single"/>
        </w:rPr>
      </w:pPr>
      <w:r w:rsidRPr="0007270E">
        <w:rPr>
          <w:b w:val="0"/>
          <w:sz w:val="28"/>
        </w:rPr>
        <w:t xml:space="preserve">                                                                         </w:t>
      </w:r>
      <w:r w:rsidRPr="0007270E">
        <w:rPr>
          <w:b w:val="0"/>
          <w:sz w:val="28"/>
          <w:u w:val="single"/>
        </w:rPr>
        <w:t>«</w:t>
      </w:r>
      <w:r w:rsidR="0008186F">
        <w:rPr>
          <w:b w:val="0"/>
          <w:sz w:val="28"/>
          <w:u w:val="single"/>
          <w:lang w:val="ru-RU"/>
        </w:rPr>
        <w:t>_</w:t>
      </w:r>
      <w:r w:rsidRPr="0007270E">
        <w:rPr>
          <w:b w:val="0"/>
          <w:sz w:val="28"/>
          <w:u w:val="single"/>
        </w:rPr>
        <w:t xml:space="preserve">» </w:t>
      </w:r>
      <w:r w:rsidR="0008186F">
        <w:rPr>
          <w:b w:val="0"/>
          <w:sz w:val="28"/>
          <w:u w:val="single"/>
          <w:lang w:val="ru-RU"/>
        </w:rPr>
        <w:t>______</w:t>
      </w:r>
      <w:r w:rsidRPr="0007270E">
        <w:rPr>
          <w:b w:val="0"/>
          <w:sz w:val="28"/>
          <w:u w:val="single"/>
        </w:rPr>
        <w:t xml:space="preserve"> 201</w:t>
      </w:r>
      <w:r w:rsidR="0008186F">
        <w:rPr>
          <w:b w:val="0"/>
          <w:sz w:val="28"/>
          <w:u w:val="single"/>
        </w:rPr>
        <w:t>___</w:t>
      </w:r>
      <w:r w:rsidRPr="0007270E">
        <w:rPr>
          <w:b w:val="0"/>
          <w:sz w:val="28"/>
          <w:u w:val="single"/>
        </w:rPr>
        <w:t xml:space="preserve"> р.</w:t>
      </w:r>
    </w:p>
    <w:p w:rsidR="0007270E" w:rsidRDefault="0007270E" w:rsidP="0007270E">
      <w:pPr>
        <w:jc w:val="center"/>
        <w:rPr>
          <w:sz w:val="28"/>
          <w:szCs w:val="28"/>
          <w:lang w:val="uk-UA"/>
        </w:rPr>
      </w:pPr>
    </w:p>
    <w:p w:rsidR="0007270E" w:rsidRPr="0059603F" w:rsidRDefault="0007270E" w:rsidP="0007270E">
      <w:pPr>
        <w:ind w:firstLine="567"/>
        <w:jc w:val="both"/>
        <w:rPr>
          <w:sz w:val="28"/>
          <w:szCs w:val="28"/>
          <w:lang w:val="uk-UA"/>
        </w:rPr>
      </w:pPr>
      <w:r w:rsidRPr="0059603F">
        <w:rPr>
          <w:sz w:val="28"/>
          <w:szCs w:val="28"/>
          <w:lang w:val="uk-UA"/>
        </w:rPr>
        <w:t xml:space="preserve">Схвалено науково-методичною комісією історичного факультету за спеціальністю </w:t>
      </w:r>
      <w:r w:rsidRPr="0059603F">
        <w:rPr>
          <w:sz w:val="28"/>
          <w:szCs w:val="28"/>
          <w:u w:val="single"/>
          <w:lang w:val="uk-UA"/>
        </w:rPr>
        <w:t>03</w:t>
      </w:r>
      <w:r w:rsidR="005066AE">
        <w:rPr>
          <w:sz w:val="28"/>
          <w:szCs w:val="28"/>
          <w:u w:val="single"/>
          <w:lang w:val="uk-UA"/>
        </w:rPr>
        <w:t>2 «Історія та археологія»</w:t>
      </w:r>
      <w:r w:rsidR="00792472">
        <w:rPr>
          <w:sz w:val="28"/>
          <w:szCs w:val="28"/>
          <w:u w:val="single"/>
          <w:lang w:val="uk-UA"/>
        </w:rPr>
        <w:t>; 014.03 «Середня освіта» (історія)</w:t>
      </w:r>
    </w:p>
    <w:p w:rsidR="0007270E" w:rsidRPr="00A9712B" w:rsidRDefault="0007270E" w:rsidP="0007270E">
      <w:pPr>
        <w:pStyle w:val="3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Pr="00A9712B">
        <w:rPr>
          <w:sz w:val="24"/>
        </w:rPr>
        <w:t xml:space="preserve">(шифр, </w:t>
      </w:r>
      <w:proofErr w:type="spellStart"/>
      <w:r w:rsidRPr="00A9712B">
        <w:rPr>
          <w:sz w:val="24"/>
        </w:rPr>
        <w:t>назва</w:t>
      </w:r>
      <w:proofErr w:type="spellEnd"/>
      <w:r w:rsidRPr="00A9712B">
        <w:rPr>
          <w:sz w:val="24"/>
        </w:rPr>
        <w:t>)</w:t>
      </w:r>
    </w:p>
    <w:p w:rsidR="0007270E" w:rsidRPr="0059603F" w:rsidRDefault="0007270E" w:rsidP="0007270E">
      <w:pPr>
        <w:ind w:firstLine="567"/>
        <w:jc w:val="both"/>
        <w:rPr>
          <w:sz w:val="28"/>
          <w:szCs w:val="28"/>
          <w:lang w:val="uk-UA"/>
        </w:rPr>
      </w:pPr>
      <w:r w:rsidRPr="0059603F">
        <w:rPr>
          <w:sz w:val="28"/>
          <w:szCs w:val="28"/>
          <w:lang w:val="uk-UA"/>
        </w:rPr>
        <w:t xml:space="preserve">протокол </w:t>
      </w:r>
      <w:r>
        <w:rPr>
          <w:sz w:val="28"/>
          <w:szCs w:val="28"/>
          <w:lang w:val="uk-UA"/>
        </w:rPr>
        <w:t xml:space="preserve">№ </w:t>
      </w:r>
      <w:r w:rsidR="0008186F">
        <w:rPr>
          <w:sz w:val="28"/>
          <w:szCs w:val="28"/>
          <w:lang w:val="uk-UA"/>
        </w:rPr>
        <w:t>___</w:t>
      </w:r>
      <w:r w:rsidR="004B4B49">
        <w:rPr>
          <w:sz w:val="28"/>
          <w:szCs w:val="28"/>
          <w:lang w:val="uk-UA"/>
        </w:rPr>
        <w:t xml:space="preserve"> </w:t>
      </w:r>
      <w:r w:rsidRPr="0059603F">
        <w:rPr>
          <w:sz w:val="28"/>
          <w:szCs w:val="28"/>
          <w:lang w:val="uk-UA"/>
        </w:rPr>
        <w:t>від «</w:t>
      </w:r>
      <w:r w:rsidR="0008186F">
        <w:rPr>
          <w:sz w:val="28"/>
          <w:szCs w:val="28"/>
          <w:lang w:val="uk-UA"/>
        </w:rPr>
        <w:t>____</w:t>
      </w:r>
      <w:r w:rsidRPr="0059603F">
        <w:rPr>
          <w:sz w:val="28"/>
          <w:szCs w:val="28"/>
          <w:lang w:val="uk-UA"/>
        </w:rPr>
        <w:t xml:space="preserve">» </w:t>
      </w:r>
      <w:r w:rsidR="007E21E2">
        <w:rPr>
          <w:sz w:val="28"/>
          <w:szCs w:val="28"/>
          <w:lang w:val="uk-UA"/>
        </w:rPr>
        <w:t>серпня</w:t>
      </w:r>
      <w:r w:rsidRPr="0059603F">
        <w:rPr>
          <w:sz w:val="28"/>
          <w:szCs w:val="28"/>
          <w:lang w:val="uk-UA"/>
        </w:rPr>
        <w:t xml:space="preserve"> 201</w:t>
      </w:r>
      <w:r w:rsidR="0008186F">
        <w:rPr>
          <w:sz w:val="28"/>
          <w:szCs w:val="28"/>
          <w:lang w:val="uk-UA"/>
        </w:rPr>
        <w:t>___</w:t>
      </w:r>
      <w:r w:rsidRPr="0059603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</w:p>
    <w:p w:rsidR="0007270E" w:rsidRPr="00E92E3B" w:rsidRDefault="0007270E" w:rsidP="0007270E">
      <w:pPr>
        <w:rPr>
          <w:lang w:val="uk-UA"/>
        </w:rPr>
      </w:pPr>
    </w:p>
    <w:p w:rsidR="0007270E" w:rsidRPr="0059603F" w:rsidRDefault="0007270E" w:rsidP="0007270E">
      <w:pPr>
        <w:jc w:val="right"/>
        <w:rPr>
          <w:sz w:val="28"/>
          <w:szCs w:val="28"/>
          <w:lang w:val="uk-UA"/>
        </w:rPr>
      </w:pPr>
      <w:r w:rsidRPr="0059603F">
        <w:rPr>
          <w:sz w:val="28"/>
          <w:szCs w:val="28"/>
          <w:lang w:val="uk-UA"/>
        </w:rPr>
        <w:t xml:space="preserve">         Голова     __________________ (</w:t>
      </w:r>
      <w:r w:rsidR="0008186F">
        <w:rPr>
          <w:sz w:val="28"/>
          <w:szCs w:val="28"/>
          <w:u w:val="single"/>
          <w:lang w:val="uk-UA"/>
        </w:rPr>
        <w:t>________________</w:t>
      </w:r>
      <w:r w:rsidRPr="0059603F">
        <w:rPr>
          <w:sz w:val="28"/>
          <w:szCs w:val="28"/>
          <w:lang w:val="uk-UA"/>
        </w:rPr>
        <w:t>)</w:t>
      </w:r>
    </w:p>
    <w:p w:rsidR="0007270E" w:rsidRPr="007413CE" w:rsidRDefault="0007270E" w:rsidP="0007270E">
      <w:pPr>
        <w:jc w:val="right"/>
        <w:rPr>
          <w:lang w:val="uk-UA"/>
        </w:rPr>
      </w:pPr>
      <w:r w:rsidRPr="007413CE">
        <w:rPr>
          <w:lang w:val="uk-UA"/>
        </w:rPr>
        <w:t xml:space="preserve">                                                                                                  (підпис)      </w:t>
      </w:r>
      <w:r w:rsidR="005066AE">
        <w:rPr>
          <w:lang w:val="uk-UA"/>
        </w:rPr>
        <w:t xml:space="preserve">              </w:t>
      </w:r>
      <w:r w:rsidRPr="007413CE">
        <w:rPr>
          <w:lang w:val="uk-UA"/>
        </w:rPr>
        <w:t xml:space="preserve">     (прізвище та ініціали)         </w:t>
      </w:r>
    </w:p>
    <w:p w:rsidR="0007270E" w:rsidRPr="0008186F" w:rsidRDefault="0008186F" w:rsidP="0007270E">
      <w:pPr>
        <w:jc w:val="right"/>
        <w:rPr>
          <w:lang w:val="uk-UA"/>
        </w:rPr>
      </w:pPr>
      <w:r w:rsidRPr="0008186F">
        <w:rPr>
          <w:sz w:val="28"/>
          <w:u w:val="single"/>
        </w:rPr>
        <w:t>«_» ______ 201___ р.</w:t>
      </w:r>
    </w:p>
    <w:p w:rsidR="0007270E" w:rsidRPr="0008186F" w:rsidRDefault="0007270E" w:rsidP="0007270E">
      <w:pPr>
        <w:jc w:val="both"/>
        <w:rPr>
          <w:lang w:val="uk-UA"/>
        </w:rPr>
      </w:pPr>
    </w:p>
    <w:p w:rsidR="0007270E" w:rsidRPr="004E4051" w:rsidRDefault="0007270E" w:rsidP="0007270E">
      <w:pPr>
        <w:rPr>
          <w:lang w:val="uk-UA"/>
        </w:rPr>
      </w:pPr>
    </w:p>
    <w:p w:rsidR="0007270E" w:rsidRDefault="0007270E" w:rsidP="0007270E">
      <w:pPr>
        <w:ind w:left="6720"/>
        <w:rPr>
          <w:lang w:val="uk-UA"/>
        </w:rPr>
      </w:pPr>
    </w:p>
    <w:p w:rsidR="0007270E" w:rsidRPr="0059603F" w:rsidRDefault="0007270E" w:rsidP="0007270E">
      <w:pPr>
        <w:ind w:firstLine="567"/>
        <w:jc w:val="both"/>
        <w:rPr>
          <w:sz w:val="28"/>
          <w:szCs w:val="28"/>
          <w:lang w:val="uk-UA"/>
        </w:rPr>
      </w:pPr>
      <w:r w:rsidRPr="0059603F">
        <w:rPr>
          <w:sz w:val="28"/>
          <w:szCs w:val="28"/>
          <w:lang w:val="uk-UA"/>
        </w:rPr>
        <w:t>Схвалено Вченою радою факультету ____</w:t>
      </w:r>
      <w:r w:rsidR="00792472" w:rsidRPr="00792472">
        <w:rPr>
          <w:sz w:val="28"/>
          <w:szCs w:val="28"/>
          <w:u w:val="single"/>
          <w:lang w:val="uk-UA"/>
        </w:rPr>
        <w:t>історичного</w:t>
      </w:r>
      <w:r w:rsidRPr="0059603F">
        <w:rPr>
          <w:sz w:val="28"/>
          <w:szCs w:val="28"/>
          <w:lang w:val="uk-UA"/>
        </w:rPr>
        <w:t>____________</w:t>
      </w:r>
    </w:p>
    <w:p w:rsidR="0007270E" w:rsidRPr="0059603F" w:rsidRDefault="0007270E" w:rsidP="0007270E">
      <w:pPr>
        <w:pStyle w:val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59603F">
        <w:rPr>
          <w:sz w:val="22"/>
          <w:szCs w:val="22"/>
        </w:rPr>
        <w:t xml:space="preserve">(шифр, </w:t>
      </w:r>
      <w:proofErr w:type="spellStart"/>
      <w:r w:rsidRPr="0059603F">
        <w:rPr>
          <w:sz w:val="22"/>
          <w:szCs w:val="22"/>
        </w:rPr>
        <w:t>назва</w:t>
      </w:r>
      <w:proofErr w:type="spellEnd"/>
      <w:r w:rsidRPr="0059603F">
        <w:rPr>
          <w:sz w:val="22"/>
          <w:szCs w:val="22"/>
        </w:rPr>
        <w:t>)</w:t>
      </w:r>
    </w:p>
    <w:p w:rsidR="0007270E" w:rsidRPr="0059603F" w:rsidRDefault="0007270E" w:rsidP="0007270E">
      <w:pPr>
        <w:rPr>
          <w:sz w:val="28"/>
          <w:szCs w:val="28"/>
          <w:lang w:val="uk-UA"/>
        </w:rPr>
      </w:pPr>
      <w:r w:rsidRPr="0059603F">
        <w:rPr>
          <w:sz w:val="28"/>
          <w:szCs w:val="28"/>
          <w:lang w:val="uk-UA"/>
        </w:rPr>
        <w:t xml:space="preserve">протокол </w:t>
      </w:r>
      <w:r>
        <w:rPr>
          <w:sz w:val="28"/>
          <w:szCs w:val="28"/>
          <w:lang w:val="uk-UA"/>
        </w:rPr>
        <w:t xml:space="preserve">№ </w:t>
      </w:r>
      <w:r w:rsidR="0008186F">
        <w:rPr>
          <w:sz w:val="28"/>
          <w:szCs w:val="28"/>
          <w:lang w:val="uk-UA"/>
        </w:rPr>
        <w:t>__</w:t>
      </w:r>
      <w:r w:rsidR="004B4B49">
        <w:rPr>
          <w:sz w:val="28"/>
          <w:szCs w:val="28"/>
          <w:lang w:val="uk-UA"/>
        </w:rPr>
        <w:t xml:space="preserve"> </w:t>
      </w:r>
      <w:r w:rsidRPr="0059603F">
        <w:rPr>
          <w:sz w:val="28"/>
          <w:szCs w:val="28"/>
          <w:lang w:val="uk-UA"/>
        </w:rPr>
        <w:t>від «</w:t>
      </w:r>
      <w:r w:rsidR="0008186F">
        <w:rPr>
          <w:sz w:val="28"/>
          <w:szCs w:val="28"/>
          <w:lang w:val="uk-UA"/>
        </w:rPr>
        <w:t>___</w:t>
      </w:r>
      <w:r w:rsidRPr="0059603F">
        <w:rPr>
          <w:sz w:val="28"/>
          <w:szCs w:val="28"/>
          <w:lang w:val="uk-UA"/>
        </w:rPr>
        <w:t xml:space="preserve">» </w:t>
      </w:r>
      <w:r w:rsidR="0008186F">
        <w:rPr>
          <w:sz w:val="28"/>
          <w:szCs w:val="28"/>
          <w:lang w:val="uk-UA"/>
        </w:rPr>
        <w:t>________</w:t>
      </w:r>
      <w:r w:rsidR="008B09A1">
        <w:rPr>
          <w:sz w:val="28"/>
          <w:szCs w:val="28"/>
          <w:lang w:val="uk-UA"/>
        </w:rPr>
        <w:t xml:space="preserve"> </w:t>
      </w:r>
      <w:r w:rsidRPr="0059603F">
        <w:rPr>
          <w:sz w:val="28"/>
          <w:szCs w:val="28"/>
          <w:lang w:val="uk-UA"/>
        </w:rPr>
        <w:t>201</w:t>
      </w:r>
      <w:r w:rsidR="0008186F">
        <w:rPr>
          <w:sz w:val="28"/>
          <w:szCs w:val="28"/>
          <w:lang w:val="uk-UA"/>
        </w:rPr>
        <w:t>___</w:t>
      </w:r>
      <w:r w:rsidRPr="0059603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</w:p>
    <w:p w:rsidR="0007270E" w:rsidRPr="00E92E3B" w:rsidRDefault="0007270E" w:rsidP="0007270E">
      <w:pPr>
        <w:rPr>
          <w:lang w:val="uk-UA"/>
        </w:rPr>
      </w:pPr>
    </w:p>
    <w:p w:rsidR="0007270E" w:rsidRPr="0059603F" w:rsidRDefault="0007270E" w:rsidP="0007270E">
      <w:pPr>
        <w:jc w:val="right"/>
        <w:rPr>
          <w:sz w:val="28"/>
          <w:szCs w:val="28"/>
          <w:lang w:val="uk-UA"/>
        </w:rPr>
      </w:pPr>
      <w:r w:rsidRPr="0059603F">
        <w:rPr>
          <w:sz w:val="28"/>
          <w:szCs w:val="28"/>
          <w:lang w:val="uk-UA"/>
        </w:rPr>
        <w:t xml:space="preserve">         Голова  _________________ (</w:t>
      </w:r>
      <w:r w:rsidRPr="0059603F">
        <w:rPr>
          <w:sz w:val="28"/>
          <w:szCs w:val="28"/>
          <w:u w:val="single"/>
          <w:lang w:val="uk-UA"/>
        </w:rPr>
        <w:t>Світленко С. І.</w:t>
      </w:r>
      <w:r w:rsidRPr="0059603F">
        <w:rPr>
          <w:sz w:val="28"/>
          <w:szCs w:val="28"/>
          <w:lang w:val="uk-UA"/>
        </w:rPr>
        <w:t>)</w:t>
      </w:r>
    </w:p>
    <w:p w:rsidR="0007270E" w:rsidRPr="008146BA" w:rsidRDefault="0007270E" w:rsidP="0007270E">
      <w:pPr>
        <w:jc w:val="right"/>
        <w:rPr>
          <w:lang w:val="uk-UA"/>
        </w:rPr>
      </w:pPr>
      <w:r w:rsidRPr="008146BA">
        <w:rPr>
          <w:lang w:val="uk-UA"/>
        </w:rPr>
        <w:t xml:space="preserve">                                                                                    (підпис)             (прізвище та ініціали)         </w:t>
      </w:r>
    </w:p>
    <w:p w:rsidR="008B09A1" w:rsidRPr="0059603F" w:rsidRDefault="008B09A1" w:rsidP="008B09A1">
      <w:pPr>
        <w:jc w:val="right"/>
        <w:rPr>
          <w:sz w:val="28"/>
          <w:szCs w:val="28"/>
          <w:lang w:val="uk-UA"/>
        </w:rPr>
      </w:pPr>
      <w:r w:rsidRPr="005066AE">
        <w:rPr>
          <w:sz w:val="28"/>
          <w:szCs w:val="28"/>
          <w:u w:val="single"/>
          <w:lang w:val="uk-UA"/>
        </w:rPr>
        <w:t>«</w:t>
      </w:r>
      <w:r w:rsidR="0008186F">
        <w:rPr>
          <w:sz w:val="28"/>
          <w:szCs w:val="28"/>
          <w:u w:val="single"/>
          <w:lang w:val="uk-UA"/>
        </w:rPr>
        <w:t>__</w:t>
      </w:r>
      <w:r w:rsidRPr="0059603F">
        <w:rPr>
          <w:sz w:val="28"/>
          <w:szCs w:val="28"/>
          <w:u w:val="single"/>
          <w:lang w:val="uk-UA"/>
        </w:rPr>
        <w:t>»</w:t>
      </w:r>
      <w:r w:rsidR="005066AE">
        <w:rPr>
          <w:sz w:val="28"/>
          <w:szCs w:val="28"/>
          <w:u w:val="single"/>
          <w:lang w:val="uk-UA"/>
        </w:rPr>
        <w:t xml:space="preserve"> </w:t>
      </w:r>
      <w:r w:rsidR="0008186F">
        <w:rPr>
          <w:sz w:val="28"/>
          <w:szCs w:val="28"/>
          <w:u w:val="single"/>
          <w:lang w:val="uk-UA"/>
        </w:rPr>
        <w:t>_____</w:t>
      </w:r>
      <w:r w:rsidRPr="008B09A1">
        <w:rPr>
          <w:sz w:val="28"/>
          <w:szCs w:val="28"/>
          <w:lang w:val="uk-UA"/>
        </w:rPr>
        <w:t>_</w:t>
      </w:r>
      <w:r w:rsidRPr="0059603F">
        <w:rPr>
          <w:sz w:val="28"/>
          <w:szCs w:val="28"/>
          <w:u w:val="single"/>
          <w:lang w:val="uk-UA"/>
        </w:rPr>
        <w:t xml:space="preserve"> 201</w:t>
      </w:r>
      <w:r w:rsidR="0008186F">
        <w:rPr>
          <w:sz w:val="28"/>
          <w:szCs w:val="28"/>
          <w:u w:val="single"/>
          <w:lang w:val="uk-UA"/>
        </w:rPr>
        <w:t>__</w:t>
      </w:r>
      <w:r w:rsidRPr="0059603F">
        <w:rPr>
          <w:sz w:val="28"/>
          <w:szCs w:val="28"/>
          <w:u w:val="single"/>
          <w:lang w:val="uk-UA"/>
        </w:rPr>
        <w:t xml:space="preserve"> р</w:t>
      </w:r>
      <w:r>
        <w:rPr>
          <w:sz w:val="28"/>
          <w:szCs w:val="28"/>
          <w:u w:val="single"/>
          <w:lang w:val="uk-UA"/>
        </w:rPr>
        <w:t>.</w:t>
      </w:r>
    </w:p>
    <w:p w:rsidR="0007270E" w:rsidRDefault="0007270E" w:rsidP="0007270E">
      <w:pPr>
        <w:jc w:val="both"/>
        <w:rPr>
          <w:sz w:val="28"/>
          <w:szCs w:val="28"/>
          <w:lang w:val="uk-UA"/>
        </w:rPr>
      </w:pPr>
    </w:p>
    <w:p w:rsidR="009A2C65" w:rsidRPr="00686F27" w:rsidRDefault="009A2C65">
      <w:pPr>
        <w:jc w:val="center"/>
        <w:rPr>
          <w:b/>
          <w:sz w:val="24"/>
          <w:lang w:val="uk-UA"/>
        </w:rPr>
      </w:pPr>
    </w:p>
    <w:p w:rsidR="009A2C65" w:rsidRPr="00686F27" w:rsidRDefault="009A2C65">
      <w:pPr>
        <w:jc w:val="center"/>
        <w:rPr>
          <w:b/>
          <w:sz w:val="24"/>
          <w:lang w:val="uk-UA"/>
        </w:rPr>
      </w:pPr>
    </w:p>
    <w:p w:rsidR="009A2C65" w:rsidRPr="00686F27" w:rsidRDefault="009A2C65">
      <w:pPr>
        <w:jc w:val="center"/>
        <w:rPr>
          <w:b/>
          <w:sz w:val="24"/>
          <w:lang w:val="uk-UA"/>
        </w:rPr>
      </w:pPr>
    </w:p>
    <w:p w:rsidR="009A2C65" w:rsidRDefault="009A2C65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Default="0007270E">
      <w:pPr>
        <w:jc w:val="center"/>
        <w:rPr>
          <w:b/>
          <w:sz w:val="24"/>
          <w:lang w:val="uk-UA"/>
        </w:rPr>
      </w:pPr>
    </w:p>
    <w:p w:rsidR="0007270E" w:rsidRPr="0007270E" w:rsidRDefault="0007270E">
      <w:pPr>
        <w:jc w:val="center"/>
        <w:rPr>
          <w:b/>
          <w:sz w:val="24"/>
          <w:lang w:val="uk-UA"/>
        </w:rPr>
      </w:pPr>
    </w:p>
    <w:p w:rsidR="009A2C65" w:rsidRPr="00686F27" w:rsidRDefault="009A2C65">
      <w:pPr>
        <w:jc w:val="center"/>
        <w:rPr>
          <w:b/>
          <w:sz w:val="24"/>
          <w:lang w:val="uk-UA"/>
        </w:rPr>
      </w:pPr>
    </w:p>
    <w:p w:rsidR="009A2C65" w:rsidRDefault="009A2C65">
      <w:pPr>
        <w:jc w:val="center"/>
        <w:rPr>
          <w:b/>
          <w:sz w:val="24"/>
          <w:lang w:val="uk-UA"/>
        </w:rPr>
      </w:pPr>
    </w:p>
    <w:p w:rsidR="00F0498F" w:rsidRDefault="00F0498F">
      <w:pPr>
        <w:jc w:val="center"/>
        <w:rPr>
          <w:b/>
          <w:sz w:val="24"/>
          <w:lang w:val="uk-UA"/>
        </w:rPr>
      </w:pPr>
    </w:p>
    <w:p w:rsidR="00AF47E8" w:rsidRDefault="00AF47E8">
      <w:pPr>
        <w:jc w:val="center"/>
        <w:rPr>
          <w:b/>
          <w:sz w:val="24"/>
          <w:lang w:val="uk-UA"/>
        </w:rPr>
      </w:pPr>
    </w:p>
    <w:p w:rsidR="005066AE" w:rsidRPr="00F0498F" w:rsidRDefault="005066AE">
      <w:pPr>
        <w:jc w:val="center"/>
        <w:rPr>
          <w:b/>
          <w:sz w:val="24"/>
          <w:lang w:val="uk-UA"/>
        </w:rPr>
      </w:pPr>
    </w:p>
    <w:p w:rsidR="005E1E8F" w:rsidRPr="0008186F" w:rsidRDefault="005E1E8F" w:rsidP="0008186F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08186F">
        <w:rPr>
          <w:b/>
          <w:i/>
          <w:sz w:val="28"/>
          <w:szCs w:val="28"/>
          <w:lang w:val="uk-UA"/>
        </w:rPr>
        <w:t>ВСТУП</w:t>
      </w:r>
    </w:p>
    <w:p w:rsidR="0008186F" w:rsidRPr="0008186F" w:rsidRDefault="0008186F" w:rsidP="0008186F">
      <w:pPr>
        <w:pStyle w:val="a3"/>
        <w:spacing w:line="360" w:lineRule="auto"/>
        <w:ind w:firstLine="567"/>
        <w:rPr>
          <w:sz w:val="28"/>
          <w:szCs w:val="28"/>
        </w:rPr>
      </w:pPr>
      <w:r w:rsidRPr="0008186F">
        <w:rPr>
          <w:sz w:val="28"/>
          <w:szCs w:val="28"/>
        </w:rPr>
        <w:t>Програма вивчення вибіркової навчальної дисципліни «Біблійна археологія» складена відповідно до освітньо-професійної програми підготовки бакалавра спеціальності 032 «Історія та археологія»; 014.03 «Середня освіта» (історія).</w:t>
      </w:r>
    </w:p>
    <w:p w:rsidR="0008186F" w:rsidRPr="0008186F" w:rsidRDefault="0008186F" w:rsidP="0008186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8186F">
        <w:rPr>
          <w:b/>
          <w:bCs/>
          <w:sz w:val="28"/>
          <w:szCs w:val="28"/>
          <w:lang w:val="uk-UA"/>
        </w:rPr>
        <w:t>Предметом</w:t>
      </w:r>
      <w:r w:rsidRPr="0008186F">
        <w:rPr>
          <w:sz w:val="28"/>
          <w:szCs w:val="28"/>
          <w:lang w:val="uk-UA"/>
        </w:rPr>
        <w:t xml:space="preserve"> вивчення навчальної дисципліни є своєрідність історичного процесу на теренах Сиро-Палестинського регіону у контексті головних сюжетних ліній, які відображено у свяченому письмі, а також у інших письмових джерелах періоду біблійної традиції. Головною ізюминкою курсу є співставлення біблійних сюжетів з сучасними археологічними даними регіону.</w:t>
      </w:r>
    </w:p>
    <w:p w:rsidR="0008186F" w:rsidRPr="0008186F" w:rsidRDefault="0008186F" w:rsidP="0008186F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08186F">
        <w:rPr>
          <w:b/>
          <w:bCs/>
          <w:sz w:val="28"/>
          <w:szCs w:val="28"/>
          <w:lang w:val="uk-UA"/>
        </w:rPr>
        <w:t>Міждисциплінарні зв’язки</w:t>
      </w:r>
      <w:r w:rsidRPr="0008186F">
        <w:rPr>
          <w:sz w:val="28"/>
          <w:szCs w:val="28"/>
          <w:lang w:val="uk-UA"/>
        </w:rPr>
        <w:t>: для вивчення курсу потрібні знання студентів з дисциплін «Археологія»; «Спеціальні історичні дисципліни».</w:t>
      </w:r>
    </w:p>
    <w:p w:rsidR="0008186F" w:rsidRPr="0008186F" w:rsidRDefault="00954903" w:rsidP="0008186F">
      <w:pPr>
        <w:tabs>
          <w:tab w:val="num" w:pos="1200"/>
        </w:tabs>
        <w:spacing w:line="360" w:lineRule="auto"/>
        <w:jc w:val="both"/>
        <w:rPr>
          <w:sz w:val="28"/>
          <w:szCs w:val="28"/>
          <w:u w:val="single"/>
        </w:rPr>
      </w:pPr>
      <w:r w:rsidRPr="0008186F">
        <w:rPr>
          <w:b/>
          <w:sz w:val="28"/>
          <w:szCs w:val="28"/>
          <w:lang w:val="uk-UA"/>
        </w:rPr>
        <w:t xml:space="preserve">1. </w:t>
      </w:r>
      <w:r w:rsidR="0008186F" w:rsidRPr="0008186F">
        <w:rPr>
          <w:sz w:val="28"/>
          <w:szCs w:val="28"/>
          <w:u w:val="single"/>
        </w:rPr>
        <w:t>Мета</w:t>
      </w:r>
    </w:p>
    <w:p w:rsidR="0008186F" w:rsidRPr="0008186F" w:rsidRDefault="0008186F" w:rsidP="0008186F">
      <w:pPr>
        <w:pStyle w:val="a4"/>
        <w:spacing w:line="360" w:lineRule="auto"/>
        <w:ind w:firstLine="708"/>
        <w:rPr>
          <w:sz w:val="28"/>
          <w:szCs w:val="28"/>
        </w:rPr>
      </w:pPr>
      <w:r w:rsidRPr="0008186F">
        <w:rPr>
          <w:sz w:val="28"/>
          <w:szCs w:val="28"/>
        </w:rPr>
        <w:t>Науково-теоретичне та практичне значення курсу полягає у ґрунтовному вивченні та формуванні у студентів знань про головні етапи становлення та розвитку  біблійної археології.   Мета викладання дисципліни полягає в ознайомленні студентів з археологічними пам’ятками населення Південно-Західної Азії від появи люди до раннього залізного віку та вивченні історико-культурних процесів, які знайшли яскраве відображення в біблійних текстах.</w:t>
      </w:r>
    </w:p>
    <w:p w:rsidR="0008186F" w:rsidRPr="0008186F" w:rsidRDefault="0008186F" w:rsidP="0008186F">
      <w:pPr>
        <w:pStyle w:val="a4"/>
        <w:spacing w:line="360" w:lineRule="auto"/>
        <w:ind w:firstLine="708"/>
        <w:rPr>
          <w:sz w:val="28"/>
          <w:szCs w:val="28"/>
          <w:u w:val="single"/>
        </w:rPr>
      </w:pPr>
      <w:r w:rsidRPr="0008186F">
        <w:rPr>
          <w:sz w:val="28"/>
          <w:szCs w:val="28"/>
        </w:rPr>
        <w:t>З</w:t>
      </w:r>
      <w:r w:rsidRPr="0008186F">
        <w:rPr>
          <w:sz w:val="28"/>
          <w:szCs w:val="28"/>
          <w:u w:val="single"/>
        </w:rPr>
        <w:t>авдання.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а) </w:t>
      </w:r>
      <w:proofErr w:type="spellStart"/>
      <w:r w:rsidRPr="0008186F">
        <w:rPr>
          <w:sz w:val="28"/>
          <w:szCs w:val="28"/>
        </w:rPr>
        <w:t>визначити</w:t>
      </w:r>
      <w:proofErr w:type="spellEnd"/>
      <w:r w:rsidRPr="0008186F">
        <w:rPr>
          <w:sz w:val="28"/>
          <w:szCs w:val="28"/>
        </w:rPr>
        <w:t xml:space="preserve"> предмет і </w:t>
      </w:r>
      <w:proofErr w:type="spellStart"/>
      <w:r w:rsidRPr="0008186F">
        <w:rPr>
          <w:sz w:val="28"/>
          <w:szCs w:val="28"/>
        </w:rPr>
        <w:t>завдання</w:t>
      </w:r>
      <w:proofErr w:type="spellEnd"/>
      <w:r w:rsidRPr="0008186F">
        <w:rPr>
          <w:sz w:val="28"/>
          <w:szCs w:val="28"/>
        </w:rPr>
        <w:t xml:space="preserve"> курсу, </w:t>
      </w:r>
      <w:proofErr w:type="spellStart"/>
      <w:r w:rsidRPr="0008186F">
        <w:rPr>
          <w:sz w:val="28"/>
          <w:szCs w:val="28"/>
        </w:rPr>
        <w:t>його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хронологічні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межі</w:t>
      </w:r>
      <w:proofErr w:type="spellEnd"/>
      <w:r w:rsidRPr="0008186F">
        <w:rPr>
          <w:sz w:val="28"/>
          <w:szCs w:val="28"/>
        </w:rPr>
        <w:t>;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б) </w:t>
      </w:r>
      <w:proofErr w:type="spellStart"/>
      <w:r w:rsidRPr="0008186F">
        <w:rPr>
          <w:sz w:val="28"/>
          <w:szCs w:val="28"/>
        </w:rPr>
        <w:t>ознайомити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студентів</w:t>
      </w:r>
      <w:proofErr w:type="spellEnd"/>
      <w:r w:rsidRPr="0008186F">
        <w:rPr>
          <w:sz w:val="28"/>
          <w:szCs w:val="28"/>
        </w:rPr>
        <w:t xml:space="preserve"> з </w:t>
      </w:r>
      <w:proofErr w:type="spellStart"/>
      <w:r w:rsidRPr="0008186F">
        <w:rPr>
          <w:sz w:val="28"/>
          <w:szCs w:val="28"/>
        </w:rPr>
        <w:t>основними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поняттями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археологічної</w:t>
      </w:r>
      <w:proofErr w:type="spellEnd"/>
      <w:r w:rsidRPr="0008186F">
        <w:rPr>
          <w:sz w:val="28"/>
          <w:szCs w:val="28"/>
        </w:rPr>
        <w:t xml:space="preserve"> науки;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в) </w:t>
      </w:r>
      <w:proofErr w:type="spellStart"/>
      <w:r w:rsidRPr="0008186F">
        <w:rPr>
          <w:sz w:val="28"/>
          <w:szCs w:val="28"/>
        </w:rPr>
        <w:t>окреслити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джерела</w:t>
      </w:r>
      <w:proofErr w:type="spellEnd"/>
      <w:r w:rsidRPr="0008186F">
        <w:rPr>
          <w:sz w:val="28"/>
          <w:szCs w:val="28"/>
        </w:rPr>
        <w:t xml:space="preserve"> та </w:t>
      </w:r>
      <w:proofErr w:type="spellStart"/>
      <w:r w:rsidRPr="0008186F">
        <w:rPr>
          <w:sz w:val="28"/>
          <w:szCs w:val="28"/>
        </w:rPr>
        <w:t>розкрити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основні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етапи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історії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біблійної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археології</w:t>
      </w:r>
      <w:proofErr w:type="spellEnd"/>
      <w:r w:rsidRPr="0008186F">
        <w:rPr>
          <w:sz w:val="28"/>
          <w:szCs w:val="28"/>
        </w:rPr>
        <w:t>;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г) </w:t>
      </w:r>
      <w:proofErr w:type="spellStart"/>
      <w:r w:rsidRPr="0008186F">
        <w:rPr>
          <w:sz w:val="28"/>
          <w:szCs w:val="28"/>
        </w:rPr>
        <w:t>визначити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зв’язок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літературних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пам’яток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стародавнього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світу</w:t>
      </w:r>
      <w:proofErr w:type="spellEnd"/>
      <w:r w:rsidRPr="0008186F">
        <w:rPr>
          <w:sz w:val="28"/>
          <w:szCs w:val="28"/>
        </w:rPr>
        <w:t xml:space="preserve"> з </w:t>
      </w:r>
      <w:proofErr w:type="spellStart"/>
      <w:r w:rsidRPr="0008186F">
        <w:rPr>
          <w:sz w:val="28"/>
          <w:szCs w:val="28"/>
        </w:rPr>
        <w:t>Біблією</w:t>
      </w:r>
      <w:proofErr w:type="spellEnd"/>
      <w:r w:rsidRPr="0008186F">
        <w:rPr>
          <w:sz w:val="28"/>
          <w:szCs w:val="28"/>
        </w:rPr>
        <w:t>;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д) </w:t>
      </w:r>
      <w:proofErr w:type="spellStart"/>
      <w:r w:rsidRPr="0008186F">
        <w:rPr>
          <w:sz w:val="28"/>
          <w:szCs w:val="28"/>
        </w:rPr>
        <w:t>розглянути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археологічні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пам’ятки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доби</w:t>
      </w:r>
      <w:proofErr w:type="spellEnd"/>
      <w:r w:rsidRPr="0008186F">
        <w:rPr>
          <w:sz w:val="28"/>
          <w:szCs w:val="28"/>
        </w:rPr>
        <w:t xml:space="preserve"> Старого та Нового </w:t>
      </w:r>
      <w:proofErr w:type="spellStart"/>
      <w:r w:rsidRPr="0008186F">
        <w:rPr>
          <w:sz w:val="28"/>
          <w:szCs w:val="28"/>
        </w:rPr>
        <w:t>Завіту</w:t>
      </w:r>
      <w:proofErr w:type="spellEnd"/>
      <w:r w:rsidRPr="0008186F">
        <w:rPr>
          <w:sz w:val="28"/>
          <w:szCs w:val="28"/>
        </w:rPr>
        <w:t>;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е) </w:t>
      </w:r>
      <w:proofErr w:type="spellStart"/>
      <w:r w:rsidRPr="0008186F">
        <w:rPr>
          <w:sz w:val="28"/>
          <w:szCs w:val="28"/>
        </w:rPr>
        <w:t>засвоїти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необхідну</w:t>
      </w:r>
      <w:proofErr w:type="spellEnd"/>
      <w:r w:rsidRPr="0008186F">
        <w:rPr>
          <w:sz w:val="28"/>
          <w:szCs w:val="28"/>
        </w:rPr>
        <w:t xml:space="preserve"> для </w:t>
      </w:r>
      <w:proofErr w:type="spellStart"/>
      <w:r w:rsidRPr="0008186F">
        <w:rPr>
          <w:sz w:val="28"/>
          <w:szCs w:val="28"/>
        </w:rPr>
        <w:t>фахівця</w:t>
      </w:r>
      <w:proofErr w:type="spellEnd"/>
      <w:r w:rsidRPr="0008186F">
        <w:rPr>
          <w:sz w:val="28"/>
          <w:szCs w:val="28"/>
        </w:rPr>
        <w:t xml:space="preserve">-археолога </w:t>
      </w:r>
      <w:proofErr w:type="spellStart"/>
      <w:r w:rsidRPr="0008186F">
        <w:rPr>
          <w:sz w:val="28"/>
          <w:szCs w:val="28"/>
        </w:rPr>
        <w:t>інформаційну</w:t>
      </w:r>
      <w:proofErr w:type="spellEnd"/>
      <w:r w:rsidRPr="0008186F">
        <w:rPr>
          <w:sz w:val="28"/>
          <w:szCs w:val="28"/>
        </w:rPr>
        <w:t xml:space="preserve"> базу </w:t>
      </w:r>
      <w:proofErr w:type="spellStart"/>
      <w:r w:rsidRPr="0008186F">
        <w:rPr>
          <w:sz w:val="28"/>
          <w:szCs w:val="28"/>
        </w:rPr>
        <w:t>письмових</w:t>
      </w:r>
      <w:proofErr w:type="spellEnd"/>
      <w:r w:rsidRPr="0008186F">
        <w:rPr>
          <w:sz w:val="28"/>
          <w:szCs w:val="28"/>
        </w:rPr>
        <w:t xml:space="preserve"> та </w:t>
      </w:r>
      <w:proofErr w:type="spellStart"/>
      <w:r w:rsidRPr="0008186F">
        <w:rPr>
          <w:sz w:val="28"/>
          <w:szCs w:val="28"/>
        </w:rPr>
        <w:t>археологічних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джерел</w:t>
      </w:r>
      <w:proofErr w:type="spellEnd"/>
      <w:r w:rsidRPr="0008186F">
        <w:rPr>
          <w:sz w:val="28"/>
          <w:szCs w:val="28"/>
        </w:rPr>
        <w:t xml:space="preserve"> з проблематики.</w:t>
      </w:r>
    </w:p>
    <w:p w:rsidR="0008186F" w:rsidRPr="0008186F" w:rsidRDefault="0008186F" w:rsidP="0008186F">
      <w:pPr>
        <w:spacing w:line="360" w:lineRule="auto"/>
        <w:ind w:left="708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У </w:t>
      </w:r>
      <w:proofErr w:type="spellStart"/>
      <w:r w:rsidRPr="0008186F">
        <w:rPr>
          <w:sz w:val="28"/>
          <w:szCs w:val="28"/>
        </w:rPr>
        <w:t>результаті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вивчення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навчальної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дисципліни</w:t>
      </w:r>
      <w:proofErr w:type="spellEnd"/>
      <w:r w:rsidRPr="0008186F">
        <w:rPr>
          <w:sz w:val="28"/>
          <w:szCs w:val="28"/>
        </w:rPr>
        <w:t xml:space="preserve"> студент повинен </w:t>
      </w:r>
    </w:p>
    <w:p w:rsidR="0008186F" w:rsidRPr="0008186F" w:rsidRDefault="0008186F" w:rsidP="0008186F">
      <w:pPr>
        <w:spacing w:line="360" w:lineRule="auto"/>
        <w:ind w:left="708"/>
        <w:jc w:val="both"/>
        <w:rPr>
          <w:sz w:val="28"/>
          <w:szCs w:val="28"/>
        </w:rPr>
      </w:pPr>
      <w:r w:rsidRPr="0008186F">
        <w:rPr>
          <w:b/>
          <w:i/>
          <w:sz w:val="28"/>
          <w:szCs w:val="28"/>
        </w:rPr>
        <w:t>з н а т и</w:t>
      </w:r>
      <w:r w:rsidRPr="0008186F">
        <w:rPr>
          <w:sz w:val="28"/>
          <w:szCs w:val="28"/>
        </w:rPr>
        <w:t xml:space="preserve">: </w:t>
      </w:r>
    </w:p>
    <w:p w:rsidR="0008186F" w:rsidRPr="0008186F" w:rsidRDefault="0008186F" w:rsidP="0008186F">
      <w:pPr>
        <w:pStyle w:val="a4"/>
        <w:spacing w:line="360" w:lineRule="auto"/>
        <w:rPr>
          <w:sz w:val="28"/>
          <w:szCs w:val="28"/>
        </w:rPr>
      </w:pPr>
      <w:r w:rsidRPr="0008186F">
        <w:rPr>
          <w:sz w:val="28"/>
          <w:szCs w:val="28"/>
        </w:rPr>
        <w:lastRenderedPageBreak/>
        <w:t>- історію становлення та розвитку біблійної археології;</w:t>
      </w:r>
    </w:p>
    <w:p w:rsidR="0008186F" w:rsidRPr="0008186F" w:rsidRDefault="0008186F" w:rsidP="0008186F">
      <w:pPr>
        <w:pStyle w:val="a4"/>
        <w:spacing w:line="360" w:lineRule="auto"/>
        <w:rPr>
          <w:sz w:val="28"/>
          <w:szCs w:val="28"/>
        </w:rPr>
      </w:pPr>
      <w:r w:rsidRPr="0008186F">
        <w:rPr>
          <w:sz w:val="28"/>
          <w:szCs w:val="28"/>
        </w:rPr>
        <w:t>- зв’язок літературних джерел з біблійними сюжетами;</w:t>
      </w:r>
    </w:p>
    <w:p w:rsidR="0008186F" w:rsidRPr="0008186F" w:rsidRDefault="0008186F" w:rsidP="0008186F">
      <w:pPr>
        <w:pStyle w:val="a4"/>
        <w:spacing w:line="360" w:lineRule="auto"/>
        <w:rPr>
          <w:sz w:val="28"/>
          <w:szCs w:val="28"/>
        </w:rPr>
      </w:pPr>
      <w:r w:rsidRPr="0008186F">
        <w:rPr>
          <w:sz w:val="28"/>
          <w:szCs w:val="28"/>
        </w:rPr>
        <w:t xml:space="preserve">- головні археологічні пам’ятки біблійних країн.   </w:t>
      </w:r>
    </w:p>
    <w:p w:rsidR="0008186F" w:rsidRPr="0008186F" w:rsidRDefault="0008186F" w:rsidP="0008186F">
      <w:pPr>
        <w:spacing w:line="360" w:lineRule="auto"/>
        <w:ind w:left="708"/>
        <w:jc w:val="both"/>
        <w:rPr>
          <w:sz w:val="28"/>
          <w:szCs w:val="28"/>
        </w:rPr>
      </w:pPr>
      <w:r w:rsidRPr="0008186F">
        <w:rPr>
          <w:b/>
          <w:i/>
          <w:sz w:val="28"/>
          <w:szCs w:val="28"/>
        </w:rPr>
        <w:t>в м і т и</w:t>
      </w:r>
      <w:r w:rsidRPr="0008186F">
        <w:rPr>
          <w:sz w:val="28"/>
          <w:szCs w:val="28"/>
        </w:rPr>
        <w:t>: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- </w:t>
      </w:r>
      <w:proofErr w:type="spellStart"/>
      <w:r w:rsidRPr="0008186F">
        <w:rPr>
          <w:sz w:val="28"/>
          <w:szCs w:val="28"/>
        </w:rPr>
        <w:t>самостійно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опрацьовувати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літературу</w:t>
      </w:r>
      <w:proofErr w:type="spellEnd"/>
      <w:r w:rsidRPr="0008186F">
        <w:rPr>
          <w:sz w:val="28"/>
          <w:szCs w:val="28"/>
        </w:rPr>
        <w:t xml:space="preserve"> з </w:t>
      </w:r>
      <w:proofErr w:type="spellStart"/>
      <w:r w:rsidRPr="0008186F">
        <w:rPr>
          <w:sz w:val="28"/>
          <w:szCs w:val="28"/>
        </w:rPr>
        <w:t>окремих</w:t>
      </w:r>
      <w:proofErr w:type="spellEnd"/>
      <w:r w:rsidRPr="0008186F">
        <w:rPr>
          <w:sz w:val="28"/>
          <w:szCs w:val="28"/>
        </w:rPr>
        <w:t xml:space="preserve"> проблем </w:t>
      </w:r>
      <w:proofErr w:type="spellStart"/>
      <w:r w:rsidRPr="0008186F">
        <w:rPr>
          <w:sz w:val="28"/>
          <w:szCs w:val="28"/>
        </w:rPr>
        <w:t>біблійної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археології</w:t>
      </w:r>
      <w:proofErr w:type="spellEnd"/>
      <w:r w:rsidRPr="0008186F">
        <w:rPr>
          <w:sz w:val="28"/>
          <w:szCs w:val="28"/>
        </w:rPr>
        <w:t xml:space="preserve">; 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- </w:t>
      </w:r>
      <w:proofErr w:type="spellStart"/>
      <w:r w:rsidRPr="0008186F">
        <w:rPr>
          <w:sz w:val="28"/>
          <w:szCs w:val="28"/>
        </w:rPr>
        <w:t>використовувати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теоретичні</w:t>
      </w:r>
      <w:proofErr w:type="spellEnd"/>
      <w:r w:rsidRPr="0008186F">
        <w:rPr>
          <w:sz w:val="28"/>
          <w:szCs w:val="28"/>
        </w:rPr>
        <w:t xml:space="preserve"> та </w:t>
      </w:r>
      <w:proofErr w:type="spellStart"/>
      <w:r w:rsidRPr="0008186F">
        <w:rPr>
          <w:sz w:val="28"/>
          <w:szCs w:val="28"/>
        </w:rPr>
        <w:t>практичні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знання</w:t>
      </w:r>
      <w:proofErr w:type="spellEnd"/>
      <w:r w:rsidRPr="0008186F">
        <w:rPr>
          <w:sz w:val="28"/>
          <w:szCs w:val="28"/>
        </w:rPr>
        <w:t xml:space="preserve">, </w:t>
      </w:r>
      <w:proofErr w:type="spellStart"/>
      <w:r w:rsidRPr="0008186F">
        <w:rPr>
          <w:sz w:val="28"/>
          <w:szCs w:val="28"/>
        </w:rPr>
        <w:t>набуті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під</w:t>
      </w:r>
      <w:proofErr w:type="spellEnd"/>
      <w:r w:rsidRPr="0008186F">
        <w:rPr>
          <w:sz w:val="28"/>
          <w:szCs w:val="28"/>
        </w:rPr>
        <w:t xml:space="preserve"> час </w:t>
      </w:r>
      <w:proofErr w:type="spellStart"/>
      <w:r w:rsidRPr="0008186F">
        <w:rPr>
          <w:sz w:val="28"/>
          <w:szCs w:val="28"/>
        </w:rPr>
        <w:t>лекційних</w:t>
      </w:r>
      <w:proofErr w:type="spellEnd"/>
      <w:r w:rsidRPr="0008186F">
        <w:rPr>
          <w:sz w:val="28"/>
          <w:szCs w:val="28"/>
        </w:rPr>
        <w:t xml:space="preserve">  з</w:t>
      </w:r>
      <w:r w:rsidRPr="0008186F">
        <w:rPr>
          <w:sz w:val="28"/>
          <w:szCs w:val="28"/>
        </w:rPr>
        <w:t>а</w:t>
      </w:r>
      <w:r w:rsidRPr="0008186F">
        <w:rPr>
          <w:sz w:val="28"/>
          <w:szCs w:val="28"/>
        </w:rPr>
        <w:t xml:space="preserve">нять; </w:t>
      </w:r>
    </w:p>
    <w:p w:rsidR="0008186F" w:rsidRPr="0008186F" w:rsidRDefault="0008186F" w:rsidP="0008186F">
      <w:p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- </w:t>
      </w:r>
      <w:proofErr w:type="spellStart"/>
      <w:r w:rsidRPr="0008186F">
        <w:rPr>
          <w:sz w:val="28"/>
          <w:szCs w:val="28"/>
        </w:rPr>
        <w:t>визначати</w:t>
      </w:r>
      <w:proofErr w:type="spellEnd"/>
      <w:r w:rsidRPr="0008186F">
        <w:rPr>
          <w:sz w:val="28"/>
          <w:szCs w:val="28"/>
        </w:rPr>
        <w:t xml:space="preserve"> коло </w:t>
      </w:r>
      <w:proofErr w:type="spellStart"/>
      <w:r w:rsidRPr="0008186F">
        <w:rPr>
          <w:sz w:val="28"/>
          <w:szCs w:val="28"/>
        </w:rPr>
        <w:t>археологічних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пам’яток</w:t>
      </w:r>
      <w:proofErr w:type="spellEnd"/>
      <w:r w:rsidRPr="0008186F">
        <w:rPr>
          <w:sz w:val="28"/>
          <w:szCs w:val="28"/>
        </w:rPr>
        <w:t xml:space="preserve">, </w:t>
      </w:r>
      <w:proofErr w:type="spellStart"/>
      <w:r w:rsidRPr="0008186F">
        <w:rPr>
          <w:sz w:val="28"/>
          <w:szCs w:val="28"/>
        </w:rPr>
        <w:t>які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відносяться</w:t>
      </w:r>
      <w:proofErr w:type="spellEnd"/>
      <w:r w:rsidRPr="0008186F">
        <w:rPr>
          <w:sz w:val="28"/>
          <w:szCs w:val="28"/>
        </w:rPr>
        <w:t xml:space="preserve"> до </w:t>
      </w:r>
      <w:proofErr w:type="spellStart"/>
      <w:r w:rsidRPr="0008186F">
        <w:rPr>
          <w:sz w:val="28"/>
          <w:szCs w:val="28"/>
        </w:rPr>
        <w:t>біблійної</w:t>
      </w:r>
      <w:proofErr w:type="spellEnd"/>
      <w:r w:rsidRPr="0008186F">
        <w:rPr>
          <w:sz w:val="28"/>
          <w:szCs w:val="28"/>
        </w:rPr>
        <w:t xml:space="preserve"> </w:t>
      </w:r>
      <w:proofErr w:type="spellStart"/>
      <w:r w:rsidRPr="0008186F">
        <w:rPr>
          <w:sz w:val="28"/>
          <w:szCs w:val="28"/>
        </w:rPr>
        <w:t>археології</w:t>
      </w:r>
      <w:proofErr w:type="spellEnd"/>
      <w:r w:rsidRPr="0008186F">
        <w:rPr>
          <w:sz w:val="28"/>
          <w:szCs w:val="28"/>
        </w:rPr>
        <w:t>.</w:t>
      </w:r>
    </w:p>
    <w:p w:rsidR="007872DA" w:rsidRPr="0008186F" w:rsidRDefault="007872DA" w:rsidP="0008186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08186F">
        <w:rPr>
          <w:b/>
          <w:sz w:val="28"/>
          <w:szCs w:val="28"/>
          <w:lang w:val="uk-UA"/>
        </w:rPr>
        <w:t>2. Інформаційний обсяг навчальної дисципліни:</w:t>
      </w:r>
    </w:p>
    <w:p w:rsidR="009A2C65" w:rsidRPr="0008186F" w:rsidRDefault="00D00C66" w:rsidP="0008186F">
      <w:pPr>
        <w:pStyle w:val="7"/>
        <w:spacing w:line="360" w:lineRule="auto"/>
        <w:ind w:left="0" w:firstLine="0"/>
        <w:rPr>
          <w:szCs w:val="28"/>
        </w:rPr>
      </w:pPr>
      <w:r w:rsidRPr="0008186F">
        <w:rPr>
          <w:szCs w:val="28"/>
        </w:rPr>
        <w:t>ЗМІСТ ДИСЦИПЛІНИ</w:t>
      </w:r>
    </w:p>
    <w:p w:rsidR="0008186F" w:rsidRDefault="0008186F" w:rsidP="0008186F">
      <w:pPr>
        <w:tabs>
          <w:tab w:val="left" w:pos="567"/>
        </w:tabs>
        <w:spacing w:line="360" w:lineRule="auto"/>
        <w:ind w:firstLine="567"/>
        <w:rPr>
          <w:b/>
          <w:sz w:val="28"/>
          <w:szCs w:val="28"/>
        </w:rPr>
      </w:pPr>
      <w:r w:rsidRPr="0034043E">
        <w:rPr>
          <w:b/>
          <w:i/>
          <w:sz w:val="28"/>
          <w:szCs w:val="28"/>
        </w:rPr>
        <w:t>Тема 1.</w:t>
      </w:r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Поняття</w:t>
      </w:r>
      <w:proofErr w:type="spellEnd"/>
      <w:r w:rsidRPr="0034043E">
        <w:rPr>
          <w:b/>
          <w:sz w:val="28"/>
          <w:szCs w:val="28"/>
        </w:rPr>
        <w:t xml:space="preserve"> «</w:t>
      </w:r>
      <w:proofErr w:type="spellStart"/>
      <w:r w:rsidRPr="0034043E">
        <w:rPr>
          <w:b/>
          <w:sz w:val="28"/>
          <w:szCs w:val="28"/>
        </w:rPr>
        <w:t>біблійна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археологія</w:t>
      </w:r>
      <w:proofErr w:type="spellEnd"/>
      <w:r w:rsidRPr="0034043E">
        <w:rPr>
          <w:b/>
          <w:sz w:val="28"/>
          <w:szCs w:val="28"/>
        </w:rPr>
        <w:t xml:space="preserve">». </w:t>
      </w:r>
      <w:proofErr w:type="spellStart"/>
      <w:r w:rsidRPr="0034043E">
        <w:rPr>
          <w:b/>
          <w:sz w:val="28"/>
          <w:szCs w:val="28"/>
        </w:rPr>
        <w:t>Джерела</w:t>
      </w:r>
      <w:proofErr w:type="spellEnd"/>
      <w:r w:rsidRPr="0034043E">
        <w:rPr>
          <w:b/>
          <w:sz w:val="28"/>
          <w:szCs w:val="28"/>
        </w:rPr>
        <w:t xml:space="preserve">, </w:t>
      </w:r>
      <w:proofErr w:type="spellStart"/>
      <w:r w:rsidRPr="0034043E">
        <w:rPr>
          <w:b/>
          <w:sz w:val="28"/>
          <w:szCs w:val="28"/>
        </w:rPr>
        <w:t>географічні</w:t>
      </w:r>
      <w:proofErr w:type="spellEnd"/>
      <w:r w:rsidRPr="0034043E">
        <w:rPr>
          <w:b/>
          <w:sz w:val="28"/>
          <w:szCs w:val="28"/>
        </w:rPr>
        <w:t xml:space="preserve"> та </w:t>
      </w:r>
      <w:proofErr w:type="spellStart"/>
      <w:r w:rsidRPr="0034043E">
        <w:rPr>
          <w:b/>
          <w:sz w:val="28"/>
          <w:szCs w:val="28"/>
        </w:rPr>
        <w:t>хронологічні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межі</w:t>
      </w:r>
      <w:proofErr w:type="spellEnd"/>
      <w:r w:rsidRPr="0034043E">
        <w:rPr>
          <w:b/>
          <w:sz w:val="28"/>
          <w:szCs w:val="28"/>
        </w:rPr>
        <w:t>.</w:t>
      </w:r>
    </w:p>
    <w:p w:rsidR="0034043E" w:rsidRDefault="0034043E" w:rsidP="0034043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</w:t>
      </w:r>
      <w:r w:rsidRPr="0034043E">
        <w:rPr>
          <w:sz w:val="28"/>
          <w:szCs w:val="28"/>
        </w:rPr>
        <w:t>іблійна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археологія</w:t>
      </w:r>
      <w:proofErr w:type="spellEnd"/>
      <w:r w:rsidRPr="00340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выдноситься</w:t>
      </w:r>
      <w:proofErr w:type="spellEnd"/>
      <w:r>
        <w:rPr>
          <w:sz w:val="28"/>
          <w:szCs w:val="28"/>
        </w:rPr>
        <w:t xml:space="preserve"> до широкого кола </w:t>
      </w:r>
      <w:proofErr w:type="spellStart"/>
      <w:r w:rsidRPr="0034043E">
        <w:rPr>
          <w:sz w:val="28"/>
          <w:szCs w:val="28"/>
        </w:rPr>
        <w:t>біблійн</w:t>
      </w:r>
      <w:r>
        <w:rPr>
          <w:sz w:val="28"/>
          <w:szCs w:val="28"/>
        </w:rPr>
        <w:t>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</w:t>
      </w:r>
      <w:r>
        <w:rPr>
          <w:sz w:val="28"/>
          <w:szCs w:val="28"/>
          <w:lang w:val="uk-UA"/>
        </w:rPr>
        <w:t>ін</w:t>
      </w:r>
      <w:proofErr w:type="spellEnd"/>
      <w:r w:rsidRPr="0034043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та</w:t>
      </w:r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вивчає</w:t>
      </w:r>
      <w:proofErr w:type="spellEnd"/>
      <w:r w:rsidRPr="0034043E">
        <w:rPr>
          <w:sz w:val="28"/>
          <w:szCs w:val="28"/>
        </w:rPr>
        <w:t xml:space="preserve"> за </w:t>
      </w:r>
      <w:proofErr w:type="spellStart"/>
      <w:r w:rsidRPr="0034043E">
        <w:rPr>
          <w:sz w:val="28"/>
          <w:szCs w:val="28"/>
        </w:rPr>
        <w:t>давніми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пам'ятками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історичне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середовище</w:t>
      </w:r>
      <w:proofErr w:type="spellEnd"/>
      <w:r w:rsidRPr="0034043E">
        <w:rPr>
          <w:sz w:val="28"/>
          <w:szCs w:val="28"/>
        </w:rPr>
        <w:t xml:space="preserve">, де </w:t>
      </w:r>
      <w:proofErr w:type="spellStart"/>
      <w:r w:rsidRPr="0034043E">
        <w:rPr>
          <w:sz w:val="28"/>
          <w:szCs w:val="28"/>
        </w:rPr>
        <w:t>виникла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Біблія</w:t>
      </w:r>
      <w:proofErr w:type="spellEnd"/>
      <w:r w:rsidRPr="0034043E">
        <w:rPr>
          <w:sz w:val="28"/>
          <w:szCs w:val="28"/>
        </w:rPr>
        <w:t xml:space="preserve"> й </w:t>
      </w:r>
      <w:proofErr w:type="spellStart"/>
      <w:r w:rsidRPr="0034043E">
        <w:rPr>
          <w:sz w:val="28"/>
          <w:szCs w:val="28"/>
        </w:rPr>
        <w:t>відбувалися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події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священної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історії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Біблійна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археологія</w:t>
      </w:r>
      <w:proofErr w:type="spellEnd"/>
      <w:r w:rsidRPr="0034043E">
        <w:rPr>
          <w:sz w:val="28"/>
          <w:szCs w:val="28"/>
        </w:rPr>
        <w:t xml:space="preserve"> покликана </w:t>
      </w:r>
      <w:proofErr w:type="spellStart"/>
      <w:r w:rsidRPr="0034043E">
        <w:rPr>
          <w:sz w:val="28"/>
          <w:szCs w:val="28"/>
        </w:rPr>
        <w:t>дати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більш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конкретне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уявлення</w:t>
      </w:r>
      <w:proofErr w:type="spellEnd"/>
      <w:r w:rsidRPr="0034043E">
        <w:rPr>
          <w:sz w:val="28"/>
          <w:szCs w:val="28"/>
        </w:rPr>
        <w:t xml:space="preserve"> про </w:t>
      </w:r>
      <w:proofErr w:type="spellStart"/>
      <w:r w:rsidRPr="0034043E">
        <w:rPr>
          <w:sz w:val="28"/>
          <w:szCs w:val="28"/>
        </w:rPr>
        <w:t>перебіг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цих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подій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доповнити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біблійні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дані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незалежними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свідоцтвами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пам'яток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уточнити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хронологію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фактів</w:t>
      </w:r>
      <w:proofErr w:type="spellEnd"/>
      <w:r w:rsidRPr="0034043E">
        <w:rPr>
          <w:sz w:val="28"/>
          <w:szCs w:val="28"/>
        </w:rPr>
        <w:t xml:space="preserve"> й </w:t>
      </w:r>
      <w:proofErr w:type="spellStart"/>
      <w:r w:rsidRPr="0034043E">
        <w:rPr>
          <w:sz w:val="28"/>
          <w:szCs w:val="28"/>
        </w:rPr>
        <w:t>датування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текстів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Результати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біблійної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археології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також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допомагають</w:t>
      </w:r>
      <w:proofErr w:type="spellEnd"/>
      <w:r w:rsidRPr="0034043E">
        <w:rPr>
          <w:sz w:val="28"/>
          <w:szCs w:val="28"/>
        </w:rPr>
        <w:t xml:space="preserve"> у </w:t>
      </w:r>
      <w:proofErr w:type="spellStart"/>
      <w:r w:rsidRPr="0034043E">
        <w:rPr>
          <w:sz w:val="28"/>
          <w:szCs w:val="28"/>
        </w:rPr>
        <w:t>з'ясуванні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сенсу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біблійних</w:t>
      </w:r>
      <w:proofErr w:type="spellEnd"/>
      <w:r w:rsidRPr="0034043E">
        <w:rPr>
          <w:sz w:val="28"/>
          <w:szCs w:val="28"/>
        </w:rPr>
        <w:t xml:space="preserve"> книг, </w:t>
      </w:r>
      <w:proofErr w:type="spellStart"/>
      <w:r w:rsidRPr="0034043E">
        <w:rPr>
          <w:sz w:val="28"/>
          <w:szCs w:val="28"/>
        </w:rPr>
        <w:t>оскільки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реконструюють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історичний</w:t>
      </w:r>
      <w:proofErr w:type="spellEnd"/>
      <w:r w:rsidRPr="0034043E">
        <w:rPr>
          <w:sz w:val="28"/>
          <w:szCs w:val="28"/>
        </w:rPr>
        <w:t xml:space="preserve"> фон </w:t>
      </w:r>
      <w:proofErr w:type="spellStart"/>
      <w:r w:rsidRPr="0034043E">
        <w:rPr>
          <w:sz w:val="28"/>
          <w:szCs w:val="28"/>
        </w:rPr>
        <w:t>їхнього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написання</w:t>
      </w:r>
      <w:proofErr w:type="spellEnd"/>
      <w:r w:rsidRPr="0034043E">
        <w:rPr>
          <w:sz w:val="28"/>
          <w:szCs w:val="28"/>
        </w:rPr>
        <w:t>.</w:t>
      </w:r>
    </w:p>
    <w:p w:rsidR="0034043E" w:rsidRPr="0034043E" w:rsidRDefault="0034043E" w:rsidP="0034043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Хронологічно дисципліна охоплює ранній бронзовий вік-античність на теренах Сиро-Палестинського регіону та суміжних територіях.</w:t>
      </w:r>
    </w:p>
    <w:p w:rsidR="0008186F" w:rsidRDefault="0008186F" w:rsidP="0008186F">
      <w:pPr>
        <w:tabs>
          <w:tab w:val="left" w:pos="567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34043E">
        <w:rPr>
          <w:b/>
          <w:i/>
          <w:sz w:val="28"/>
          <w:szCs w:val="28"/>
        </w:rPr>
        <w:t>Тема 2.</w:t>
      </w:r>
      <w:r w:rsidRPr="0034043E">
        <w:rPr>
          <w:b/>
          <w:sz w:val="28"/>
          <w:szCs w:val="28"/>
        </w:rPr>
        <w:t xml:space="preserve">Історія </w:t>
      </w:r>
      <w:proofErr w:type="spellStart"/>
      <w:r w:rsidRPr="0034043E">
        <w:rPr>
          <w:b/>
          <w:sz w:val="28"/>
          <w:szCs w:val="28"/>
        </w:rPr>
        <w:t>біблійної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археології</w:t>
      </w:r>
      <w:proofErr w:type="spellEnd"/>
      <w:r w:rsidRPr="0034043E">
        <w:rPr>
          <w:b/>
          <w:sz w:val="28"/>
          <w:szCs w:val="28"/>
        </w:rPr>
        <w:t>.</w:t>
      </w:r>
    </w:p>
    <w:p w:rsidR="0034043E" w:rsidRPr="0034043E" w:rsidRDefault="0034043E" w:rsidP="0034043E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043E">
        <w:rPr>
          <w:sz w:val="28"/>
          <w:szCs w:val="28"/>
          <w:lang w:val="uk-UA"/>
        </w:rPr>
        <w:t xml:space="preserve">Етапи розвитку біблійної археології як науки. І етап – пошук, огляд, опис пам’ятників Месопотамії, Сиро-Палестинського регіону (діяльність Бенджаміна з </w:t>
      </w:r>
      <w:proofErr w:type="spellStart"/>
      <w:r w:rsidRPr="0034043E">
        <w:rPr>
          <w:sz w:val="28"/>
          <w:szCs w:val="28"/>
          <w:lang w:val="uk-UA"/>
        </w:rPr>
        <w:t>Тедела</w:t>
      </w:r>
      <w:proofErr w:type="spellEnd"/>
      <w:r w:rsidRPr="0034043E">
        <w:rPr>
          <w:sz w:val="28"/>
          <w:szCs w:val="28"/>
          <w:lang w:val="uk-UA"/>
        </w:rPr>
        <w:t xml:space="preserve"> – ХІІ ст., </w:t>
      </w:r>
      <w:proofErr w:type="spellStart"/>
      <w:r w:rsidRPr="0034043E">
        <w:rPr>
          <w:sz w:val="28"/>
          <w:szCs w:val="28"/>
          <w:lang w:val="uk-UA"/>
        </w:rPr>
        <w:t>П’єтро</w:t>
      </w:r>
      <w:proofErr w:type="spellEnd"/>
      <w:r w:rsidRPr="0034043E">
        <w:rPr>
          <w:sz w:val="28"/>
          <w:szCs w:val="28"/>
          <w:lang w:val="uk-UA"/>
        </w:rPr>
        <w:t xml:space="preserve"> </w:t>
      </w:r>
      <w:proofErr w:type="spellStart"/>
      <w:r w:rsidRPr="0034043E">
        <w:rPr>
          <w:sz w:val="28"/>
          <w:szCs w:val="28"/>
          <w:lang w:val="uk-UA"/>
        </w:rPr>
        <w:t>делла</w:t>
      </w:r>
      <w:proofErr w:type="spellEnd"/>
      <w:r w:rsidRPr="0034043E">
        <w:rPr>
          <w:sz w:val="28"/>
          <w:szCs w:val="28"/>
          <w:lang w:val="uk-UA"/>
        </w:rPr>
        <w:t xml:space="preserve"> </w:t>
      </w:r>
      <w:proofErr w:type="spellStart"/>
      <w:r w:rsidRPr="0034043E">
        <w:rPr>
          <w:sz w:val="28"/>
          <w:szCs w:val="28"/>
          <w:lang w:val="uk-UA"/>
        </w:rPr>
        <w:t>Валлє</w:t>
      </w:r>
      <w:proofErr w:type="spellEnd"/>
      <w:r w:rsidRPr="0034043E">
        <w:rPr>
          <w:sz w:val="28"/>
          <w:szCs w:val="28"/>
          <w:lang w:val="uk-UA"/>
        </w:rPr>
        <w:t xml:space="preserve"> (Х</w:t>
      </w:r>
      <w:r w:rsidRPr="0034043E">
        <w:rPr>
          <w:sz w:val="28"/>
          <w:szCs w:val="28"/>
        </w:rPr>
        <w:t>V</w:t>
      </w:r>
      <w:r w:rsidRPr="0034043E">
        <w:rPr>
          <w:sz w:val="28"/>
          <w:szCs w:val="28"/>
          <w:lang w:val="uk-UA"/>
        </w:rPr>
        <w:t xml:space="preserve">ІІ ст.). Перехід до ІІ етапу – розшифрування єгипетської </w:t>
      </w:r>
      <w:proofErr w:type="spellStart"/>
      <w:r w:rsidRPr="0034043E">
        <w:rPr>
          <w:sz w:val="28"/>
          <w:szCs w:val="28"/>
          <w:lang w:val="uk-UA"/>
        </w:rPr>
        <w:t>єрогліфіки</w:t>
      </w:r>
      <w:proofErr w:type="spellEnd"/>
      <w:r w:rsidRPr="0034043E">
        <w:rPr>
          <w:sz w:val="28"/>
          <w:szCs w:val="28"/>
          <w:lang w:val="uk-UA"/>
        </w:rPr>
        <w:t xml:space="preserve"> Ж.</w:t>
      </w:r>
      <w:proofErr w:type="spellStart"/>
      <w:r w:rsidRPr="0034043E">
        <w:rPr>
          <w:sz w:val="28"/>
          <w:szCs w:val="28"/>
          <w:lang w:val="uk-UA"/>
        </w:rPr>
        <w:t>Шампольоном</w:t>
      </w:r>
      <w:proofErr w:type="spellEnd"/>
      <w:r w:rsidRPr="0034043E">
        <w:rPr>
          <w:sz w:val="28"/>
          <w:szCs w:val="28"/>
          <w:lang w:val="uk-UA"/>
        </w:rPr>
        <w:t xml:space="preserve"> (1822р.) й клинопису Ірану і Месопотамії Г. </w:t>
      </w:r>
      <w:proofErr w:type="spellStart"/>
      <w:r w:rsidRPr="0034043E">
        <w:rPr>
          <w:sz w:val="28"/>
          <w:szCs w:val="28"/>
          <w:lang w:val="uk-UA"/>
        </w:rPr>
        <w:t>Гротефендом</w:t>
      </w:r>
      <w:proofErr w:type="spellEnd"/>
      <w:r w:rsidRPr="0034043E">
        <w:rPr>
          <w:sz w:val="28"/>
          <w:szCs w:val="28"/>
          <w:lang w:val="uk-UA"/>
        </w:rPr>
        <w:t xml:space="preserve"> (1802р.), Е. </w:t>
      </w:r>
      <w:proofErr w:type="spellStart"/>
      <w:r w:rsidRPr="0034043E">
        <w:rPr>
          <w:sz w:val="28"/>
          <w:szCs w:val="28"/>
          <w:lang w:val="uk-UA"/>
        </w:rPr>
        <w:t>Бюрнуєром</w:t>
      </w:r>
      <w:proofErr w:type="spellEnd"/>
      <w:r w:rsidRPr="0034043E">
        <w:rPr>
          <w:sz w:val="28"/>
          <w:szCs w:val="28"/>
          <w:lang w:val="uk-UA"/>
        </w:rPr>
        <w:t xml:space="preserve"> і К. </w:t>
      </w:r>
      <w:proofErr w:type="spellStart"/>
      <w:r w:rsidRPr="0034043E">
        <w:rPr>
          <w:sz w:val="28"/>
          <w:szCs w:val="28"/>
          <w:lang w:val="uk-UA"/>
        </w:rPr>
        <w:t>Лассеном</w:t>
      </w:r>
      <w:proofErr w:type="spellEnd"/>
      <w:r w:rsidRPr="0034043E">
        <w:rPr>
          <w:sz w:val="28"/>
          <w:szCs w:val="28"/>
          <w:lang w:val="uk-UA"/>
        </w:rPr>
        <w:t xml:space="preserve"> (1836р.), Г. </w:t>
      </w:r>
      <w:proofErr w:type="spellStart"/>
      <w:r w:rsidRPr="0034043E">
        <w:rPr>
          <w:sz w:val="28"/>
          <w:szCs w:val="28"/>
          <w:lang w:val="uk-UA"/>
        </w:rPr>
        <w:t>Роулінсоном</w:t>
      </w:r>
      <w:proofErr w:type="spellEnd"/>
      <w:r w:rsidRPr="0034043E">
        <w:rPr>
          <w:sz w:val="28"/>
          <w:szCs w:val="28"/>
          <w:lang w:val="uk-UA"/>
        </w:rPr>
        <w:t xml:space="preserve"> (1857р.). ІІ етап розвитку біблійної археології (20-ті роки ХІХ ст. – 1914р). Подвижницька діяльність Е </w:t>
      </w:r>
      <w:proofErr w:type="spellStart"/>
      <w:r w:rsidRPr="0034043E">
        <w:rPr>
          <w:sz w:val="28"/>
          <w:szCs w:val="28"/>
          <w:lang w:val="uk-UA"/>
        </w:rPr>
        <w:t>Робінсона</w:t>
      </w:r>
      <w:proofErr w:type="spellEnd"/>
      <w:r w:rsidRPr="0034043E">
        <w:rPr>
          <w:sz w:val="28"/>
          <w:szCs w:val="28"/>
          <w:lang w:val="uk-UA"/>
        </w:rPr>
        <w:t xml:space="preserve">, Е. Сміта. </w:t>
      </w:r>
      <w:r w:rsidRPr="0034043E">
        <w:rPr>
          <w:sz w:val="28"/>
          <w:szCs w:val="28"/>
          <w:lang w:val="uk-UA"/>
        </w:rPr>
        <w:lastRenderedPageBreak/>
        <w:t xml:space="preserve">Відкриття у галузі палестинської епіграфіки (Ш. </w:t>
      </w:r>
      <w:proofErr w:type="spellStart"/>
      <w:r w:rsidRPr="0034043E">
        <w:rPr>
          <w:sz w:val="28"/>
          <w:szCs w:val="28"/>
          <w:lang w:val="uk-UA"/>
        </w:rPr>
        <w:t>Клермон-</w:t>
      </w:r>
      <w:proofErr w:type="spellEnd"/>
      <w:r w:rsidRPr="0034043E">
        <w:rPr>
          <w:sz w:val="28"/>
          <w:szCs w:val="28"/>
          <w:lang w:val="uk-UA"/>
        </w:rPr>
        <w:t xml:space="preserve"> Ганно). </w:t>
      </w:r>
      <w:proofErr w:type="spellStart"/>
      <w:r w:rsidRPr="0034043E">
        <w:rPr>
          <w:sz w:val="28"/>
          <w:szCs w:val="28"/>
        </w:rPr>
        <w:t>Створення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нової</w:t>
      </w:r>
      <w:proofErr w:type="spellEnd"/>
      <w:r w:rsidRPr="0034043E">
        <w:rPr>
          <w:sz w:val="28"/>
          <w:szCs w:val="28"/>
        </w:rPr>
        <w:t xml:space="preserve"> методики </w:t>
      </w:r>
      <w:proofErr w:type="spellStart"/>
      <w:r w:rsidRPr="0034043E">
        <w:rPr>
          <w:sz w:val="28"/>
          <w:szCs w:val="28"/>
        </w:rPr>
        <w:t>польової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археології</w:t>
      </w:r>
      <w:proofErr w:type="spellEnd"/>
      <w:r w:rsidRPr="0034043E">
        <w:rPr>
          <w:sz w:val="28"/>
          <w:szCs w:val="28"/>
        </w:rPr>
        <w:t xml:space="preserve"> (Ф. </w:t>
      </w:r>
      <w:proofErr w:type="spellStart"/>
      <w:r w:rsidRPr="0034043E">
        <w:rPr>
          <w:sz w:val="28"/>
          <w:szCs w:val="28"/>
        </w:rPr>
        <w:t>Пітрі</w:t>
      </w:r>
      <w:proofErr w:type="spellEnd"/>
      <w:r w:rsidRPr="0034043E">
        <w:rPr>
          <w:sz w:val="28"/>
          <w:szCs w:val="28"/>
        </w:rPr>
        <w:t xml:space="preserve">). Роль </w:t>
      </w:r>
      <w:proofErr w:type="spellStart"/>
      <w:r w:rsidRPr="0034043E">
        <w:rPr>
          <w:sz w:val="28"/>
          <w:szCs w:val="28"/>
        </w:rPr>
        <w:t>Російського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Імператорського</w:t>
      </w:r>
      <w:proofErr w:type="spellEnd"/>
      <w:r w:rsidRPr="0034043E">
        <w:rPr>
          <w:sz w:val="28"/>
          <w:szCs w:val="28"/>
        </w:rPr>
        <w:t xml:space="preserve"> Православного </w:t>
      </w:r>
      <w:proofErr w:type="spellStart"/>
      <w:r w:rsidRPr="0034043E">
        <w:rPr>
          <w:sz w:val="28"/>
          <w:szCs w:val="28"/>
        </w:rPr>
        <w:t>Палестинського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товариства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Вавилона </w:t>
      </w:r>
      <w:proofErr w:type="spellStart"/>
      <w:r w:rsidRPr="0034043E">
        <w:rPr>
          <w:sz w:val="28"/>
          <w:szCs w:val="28"/>
        </w:rPr>
        <w:t>Р.Кольдевєєм</w:t>
      </w:r>
      <w:proofErr w:type="spellEnd"/>
      <w:r w:rsidRPr="0034043E">
        <w:rPr>
          <w:sz w:val="28"/>
          <w:szCs w:val="28"/>
        </w:rPr>
        <w:t xml:space="preserve"> (1899 – 1917р.), Л. </w:t>
      </w:r>
      <w:proofErr w:type="spellStart"/>
      <w:r w:rsidRPr="0034043E">
        <w:rPr>
          <w:sz w:val="28"/>
          <w:szCs w:val="28"/>
        </w:rPr>
        <w:t>Вуллі</w:t>
      </w:r>
      <w:proofErr w:type="spellEnd"/>
      <w:r w:rsidRPr="0034043E">
        <w:rPr>
          <w:sz w:val="28"/>
          <w:szCs w:val="28"/>
        </w:rPr>
        <w:t xml:space="preserve"> городища Телль </w:t>
      </w:r>
      <w:proofErr w:type="spellStart"/>
      <w:r w:rsidRPr="0034043E">
        <w:rPr>
          <w:sz w:val="28"/>
          <w:szCs w:val="28"/>
        </w:rPr>
        <w:t>Атчана</w:t>
      </w:r>
      <w:proofErr w:type="spellEnd"/>
      <w:r w:rsidRPr="0034043E">
        <w:rPr>
          <w:sz w:val="28"/>
          <w:szCs w:val="28"/>
        </w:rPr>
        <w:t xml:space="preserve"> за р. </w:t>
      </w:r>
      <w:proofErr w:type="spellStart"/>
      <w:r w:rsidRPr="0034043E">
        <w:rPr>
          <w:sz w:val="28"/>
          <w:szCs w:val="28"/>
        </w:rPr>
        <w:t>Оронтом</w:t>
      </w:r>
      <w:proofErr w:type="spellEnd"/>
      <w:r w:rsidRPr="0034043E">
        <w:rPr>
          <w:sz w:val="28"/>
          <w:szCs w:val="28"/>
        </w:rPr>
        <w:t xml:space="preserve">. ІІІ </w:t>
      </w:r>
      <w:proofErr w:type="spellStart"/>
      <w:r w:rsidRPr="0034043E">
        <w:rPr>
          <w:sz w:val="28"/>
          <w:szCs w:val="28"/>
        </w:rPr>
        <w:t>етап</w:t>
      </w:r>
      <w:proofErr w:type="spellEnd"/>
      <w:r w:rsidRPr="0034043E">
        <w:rPr>
          <w:sz w:val="28"/>
          <w:szCs w:val="28"/>
        </w:rPr>
        <w:t xml:space="preserve"> – </w:t>
      </w:r>
      <w:proofErr w:type="spellStart"/>
      <w:r w:rsidRPr="0034043E">
        <w:rPr>
          <w:sz w:val="28"/>
          <w:szCs w:val="28"/>
        </w:rPr>
        <w:t>міжвоєнний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Мегіддо</w:t>
      </w:r>
      <w:proofErr w:type="spellEnd"/>
      <w:r w:rsidRPr="0034043E">
        <w:rPr>
          <w:sz w:val="28"/>
          <w:szCs w:val="28"/>
        </w:rPr>
        <w:t xml:space="preserve"> (1925р.), </w:t>
      </w:r>
      <w:proofErr w:type="spellStart"/>
      <w:r w:rsidRPr="0034043E">
        <w:rPr>
          <w:sz w:val="28"/>
          <w:szCs w:val="28"/>
        </w:rPr>
        <w:t>Сіломі</w:t>
      </w:r>
      <w:proofErr w:type="spellEnd"/>
      <w:r w:rsidRPr="0034043E">
        <w:rPr>
          <w:sz w:val="28"/>
          <w:szCs w:val="28"/>
        </w:rPr>
        <w:t xml:space="preserve"> (1926 – 1929рр.), Рас-Шарма (з 1928р.), </w:t>
      </w:r>
      <w:proofErr w:type="spellStart"/>
      <w:r w:rsidRPr="0034043E">
        <w:rPr>
          <w:sz w:val="28"/>
          <w:szCs w:val="28"/>
        </w:rPr>
        <w:t>Самарії</w:t>
      </w:r>
      <w:proofErr w:type="spellEnd"/>
      <w:r w:rsidRPr="0034043E">
        <w:rPr>
          <w:sz w:val="28"/>
          <w:szCs w:val="28"/>
        </w:rPr>
        <w:t xml:space="preserve"> (1931 – 1935рр.), </w:t>
      </w:r>
      <w:proofErr w:type="spellStart"/>
      <w:r w:rsidRPr="0034043E">
        <w:rPr>
          <w:sz w:val="28"/>
          <w:szCs w:val="28"/>
        </w:rPr>
        <w:t>відкриття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експедиції</w:t>
      </w:r>
      <w:proofErr w:type="spellEnd"/>
      <w:r w:rsidRPr="0034043E">
        <w:rPr>
          <w:sz w:val="28"/>
          <w:szCs w:val="28"/>
        </w:rPr>
        <w:t xml:space="preserve"> Леонардо </w:t>
      </w:r>
      <w:proofErr w:type="spellStart"/>
      <w:r w:rsidRPr="0034043E">
        <w:rPr>
          <w:sz w:val="28"/>
          <w:szCs w:val="28"/>
        </w:rPr>
        <w:t>Вуллі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Урі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Діяльність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У.Олбрайта</w:t>
      </w:r>
      <w:proofErr w:type="spellEnd"/>
      <w:r w:rsidRPr="0034043E">
        <w:rPr>
          <w:sz w:val="28"/>
          <w:szCs w:val="28"/>
        </w:rPr>
        <w:t xml:space="preserve">. ІV </w:t>
      </w:r>
      <w:proofErr w:type="spellStart"/>
      <w:r w:rsidRPr="0034043E">
        <w:rPr>
          <w:sz w:val="28"/>
          <w:szCs w:val="28"/>
        </w:rPr>
        <w:t>етап</w:t>
      </w:r>
      <w:proofErr w:type="spellEnd"/>
      <w:r w:rsidRPr="0034043E">
        <w:rPr>
          <w:sz w:val="28"/>
          <w:szCs w:val="28"/>
        </w:rPr>
        <w:t xml:space="preserve"> (1945 - ...). </w:t>
      </w:r>
      <w:proofErr w:type="spellStart"/>
      <w:r w:rsidRPr="0034043E">
        <w:rPr>
          <w:sz w:val="28"/>
          <w:szCs w:val="28"/>
        </w:rPr>
        <w:t>Особливості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розвитку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біблійної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археології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цього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періоду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Вивчення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Ієрихона</w:t>
      </w:r>
      <w:proofErr w:type="spellEnd"/>
      <w:r w:rsidRPr="0034043E">
        <w:rPr>
          <w:sz w:val="28"/>
          <w:szCs w:val="28"/>
        </w:rPr>
        <w:t xml:space="preserve"> К. </w:t>
      </w:r>
      <w:proofErr w:type="spellStart"/>
      <w:r w:rsidRPr="0034043E">
        <w:rPr>
          <w:sz w:val="28"/>
          <w:szCs w:val="28"/>
        </w:rPr>
        <w:t>Кеньоном</w:t>
      </w:r>
      <w:proofErr w:type="spellEnd"/>
      <w:r w:rsidRPr="0034043E">
        <w:rPr>
          <w:sz w:val="28"/>
          <w:szCs w:val="28"/>
        </w:rPr>
        <w:t xml:space="preserve"> (1950р.), </w:t>
      </w:r>
      <w:proofErr w:type="spellStart"/>
      <w:r w:rsidRPr="0034043E">
        <w:rPr>
          <w:sz w:val="28"/>
          <w:szCs w:val="28"/>
        </w:rPr>
        <w:t>пагорба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Рахілі</w:t>
      </w:r>
      <w:proofErr w:type="spellEnd"/>
      <w:r w:rsidRPr="0034043E">
        <w:rPr>
          <w:sz w:val="28"/>
          <w:szCs w:val="28"/>
        </w:rPr>
        <w:t xml:space="preserve"> Я. </w:t>
      </w:r>
      <w:proofErr w:type="spellStart"/>
      <w:r w:rsidRPr="0034043E">
        <w:rPr>
          <w:sz w:val="28"/>
          <w:szCs w:val="28"/>
        </w:rPr>
        <w:t>Аароні</w:t>
      </w:r>
      <w:proofErr w:type="spellEnd"/>
      <w:r w:rsidRPr="0034043E">
        <w:rPr>
          <w:sz w:val="28"/>
          <w:szCs w:val="28"/>
        </w:rPr>
        <w:t xml:space="preserve"> (1959), </w:t>
      </w:r>
      <w:proofErr w:type="spellStart"/>
      <w:r w:rsidRPr="0034043E">
        <w:rPr>
          <w:sz w:val="28"/>
          <w:szCs w:val="28"/>
        </w:rPr>
        <w:t>знахідки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рукописів</w:t>
      </w:r>
      <w:proofErr w:type="spellEnd"/>
      <w:r w:rsidRPr="0034043E">
        <w:rPr>
          <w:sz w:val="28"/>
          <w:szCs w:val="28"/>
        </w:rPr>
        <w:t xml:space="preserve"> Мертвого моря – </w:t>
      </w:r>
      <w:proofErr w:type="spellStart"/>
      <w:r w:rsidRPr="0034043E">
        <w:rPr>
          <w:sz w:val="28"/>
          <w:szCs w:val="28"/>
        </w:rPr>
        <w:t>Кумран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печера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Ваді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Мураббат</w:t>
      </w:r>
      <w:proofErr w:type="spellEnd"/>
      <w:r w:rsidRPr="0034043E">
        <w:rPr>
          <w:sz w:val="28"/>
          <w:szCs w:val="28"/>
        </w:rPr>
        <w:t xml:space="preserve"> (1947-1965рр.).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знахідки</w:t>
      </w:r>
      <w:proofErr w:type="spellEnd"/>
      <w:r w:rsidRPr="0034043E">
        <w:rPr>
          <w:sz w:val="28"/>
          <w:szCs w:val="28"/>
        </w:rPr>
        <w:t xml:space="preserve"> к. </w:t>
      </w:r>
      <w:proofErr w:type="spellStart"/>
      <w:r w:rsidRPr="0034043E">
        <w:rPr>
          <w:sz w:val="28"/>
          <w:szCs w:val="28"/>
        </w:rPr>
        <w:t>ХХст</w:t>
      </w:r>
      <w:proofErr w:type="spellEnd"/>
      <w:r w:rsidRPr="0034043E">
        <w:rPr>
          <w:sz w:val="28"/>
          <w:szCs w:val="28"/>
        </w:rPr>
        <w:t>.</w:t>
      </w:r>
    </w:p>
    <w:p w:rsidR="0008186F" w:rsidRDefault="0008186F" w:rsidP="0008186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043E">
        <w:rPr>
          <w:b/>
          <w:i/>
          <w:sz w:val="28"/>
          <w:szCs w:val="28"/>
        </w:rPr>
        <w:t>Тема 3.</w:t>
      </w:r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Шумерська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література</w:t>
      </w:r>
      <w:proofErr w:type="spellEnd"/>
      <w:r w:rsidRPr="0034043E">
        <w:rPr>
          <w:b/>
          <w:sz w:val="28"/>
          <w:szCs w:val="28"/>
        </w:rPr>
        <w:t xml:space="preserve"> та </w:t>
      </w:r>
      <w:proofErr w:type="spellStart"/>
      <w:r w:rsidRPr="0034043E">
        <w:rPr>
          <w:b/>
          <w:sz w:val="28"/>
          <w:szCs w:val="28"/>
        </w:rPr>
        <w:t>Біблія</w:t>
      </w:r>
      <w:proofErr w:type="spellEnd"/>
      <w:r w:rsidRPr="0034043E">
        <w:rPr>
          <w:b/>
          <w:sz w:val="28"/>
          <w:szCs w:val="28"/>
        </w:rPr>
        <w:t xml:space="preserve">. </w:t>
      </w:r>
      <w:proofErr w:type="spellStart"/>
      <w:r w:rsidRPr="0034043E">
        <w:rPr>
          <w:b/>
          <w:sz w:val="28"/>
          <w:szCs w:val="28"/>
        </w:rPr>
        <w:t>Перші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розділи</w:t>
      </w:r>
      <w:proofErr w:type="spellEnd"/>
      <w:r w:rsidRPr="0034043E">
        <w:rPr>
          <w:b/>
          <w:sz w:val="28"/>
          <w:szCs w:val="28"/>
        </w:rPr>
        <w:t xml:space="preserve">  книги </w:t>
      </w:r>
      <w:proofErr w:type="spellStart"/>
      <w:r w:rsidRPr="0034043E">
        <w:rPr>
          <w:b/>
          <w:sz w:val="28"/>
          <w:szCs w:val="28"/>
        </w:rPr>
        <w:t>Буття</w:t>
      </w:r>
      <w:proofErr w:type="spellEnd"/>
      <w:r w:rsidRPr="0034043E">
        <w:rPr>
          <w:b/>
          <w:sz w:val="28"/>
          <w:szCs w:val="28"/>
        </w:rPr>
        <w:t>.</w:t>
      </w:r>
    </w:p>
    <w:p w:rsidR="007A4053" w:rsidRDefault="0034043E" w:rsidP="0008186F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4043E">
        <w:rPr>
          <w:sz w:val="28"/>
          <w:szCs w:val="28"/>
          <w:lang w:val="uk-UA"/>
        </w:rPr>
        <w:t xml:space="preserve">Шумерський період в історії Межиріччя охоплює близько двох тисяч років — з 4 тисячоліття до Р.Х. і до кінця 3 тисячоліття до Р.Х.  Увесь цей період </w:t>
      </w:r>
      <w:proofErr w:type="spellStart"/>
      <w:r w:rsidRPr="0034043E">
        <w:rPr>
          <w:sz w:val="28"/>
          <w:szCs w:val="28"/>
          <w:lang w:val="uk-UA"/>
        </w:rPr>
        <w:t>аккадці-семіти</w:t>
      </w:r>
      <w:proofErr w:type="spellEnd"/>
      <w:r w:rsidRPr="0034043E">
        <w:rPr>
          <w:sz w:val="28"/>
          <w:szCs w:val="28"/>
          <w:lang w:val="uk-UA"/>
        </w:rPr>
        <w:t xml:space="preserve"> та шумери (можливо, нащадки </w:t>
      </w:r>
      <w:proofErr w:type="spellStart"/>
      <w:r w:rsidRPr="0034043E">
        <w:rPr>
          <w:sz w:val="28"/>
          <w:szCs w:val="28"/>
          <w:lang w:val="uk-UA"/>
        </w:rPr>
        <w:t>Самаррської</w:t>
      </w:r>
      <w:proofErr w:type="spellEnd"/>
      <w:r w:rsidRPr="0034043E">
        <w:rPr>
          <w:sz w:val="28"/>
          <w:szCs w:val="28"/>
          <w:lang w:val="uk-UA"/>
        </w:rPr>
        <w:t xml:space="preserve"> культури) жили поряд і на момент приходу до влади </w:t>
      </w:r>
      <w:proofErr w:type="spellStart"/>
      <w:r w:rsidRPr="0034043E">
        <w:rPr>
          <w:sz w:val="28"/>
          <w:szCs w:val="28"/>
          <w:lang w:val="uk-UA"/>
        </w:rPr>
        <w:t>аккадської</w:t>
      </w:r>
      <w:proofErr w:type="spellEnd"/>
      <w:r w:rsidRPr="0034043E">
        <w:rPr>
          <w:sz w:val="28"/>
          <w:szCs w:val="28"/>
          <w:lang w:val="uk-UA"/>
        </w:rPr>
        <w:t xml:space="preserve"> династії (24 століття до Р.Х.) відбувалося багато взаємовпливів. Шумерська культура не була придушена, хоча </w:t>
      </w:r>
      <w:proofErr w:type="spellStart"/>
      <w:r w:rsidRPr="0034043E">
        <w:rPr>
          <w:sz w:val="28"/>
          <w:szCs w:val="28"/>
          <w:lang w:val="uk-UA"/>
        </w:rPr>
        <w:t>аккадський</w:t>
      </w:r>
      <w:proofErr w:type="spellEnd"/>
      <w:r w:rsidRPr="0034043E">
        <w:rPr>
          <w:sz w:val="28"/>
          <w:szCs w:val="28"/>
          <w:lang w:val="uk-UA"/>
        </w:rPr>
        <w:t xml:space="preserve"> вплив відтоді все більше позначався на художній творчості регіону.</w:t>
      </w:r>
      <w:r>
        <w:rPr>
          <w:sz w:val="28"/>
          <w:szCs w:val="28"/>
          <w:lang w:val="uk-UA"/>
        </w:rPr>
        <w:t xml:space="preserve"> Багато хто з дослідників знаходить відбитки ранньої традиції біблійного сюжету у шумерській літературі. </w:t>
      </w:r>
    </w:p>
    <w:p w:rsidR="0008186F" w:rsidRDefault="0008186F" w:rsidP="0008186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043E">
        <w:rPr>
          <w:b/>
          <w:sz w:val="28"/>
          <w:szCs w:val="28"/>
        </w:rPr>
        <w:t xml:space="preserve">Тема 4. </w:t>
      </w:r>
      <w:proofErr w:type="spellStart"/>
      <w:r w:rsidRPr="0034043E">
        <w:rPr>
          <w:b/>
          <w:sz w:val="28"/>
          <w:szCs w:val="28"/>
        </w:rPr>
        <w:t>Аккадська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література</w:t>
      </w:r>
      <w:proofErr w:type="spellEnd"/>
      <w:r w:rsidRPr="0034043E">
        <w:rPr>
          <w:b/>
          <w:sz w:val="28"/>
          <w:szCs w:val="28"/>
        </w:rPr>
        <w:t xml:space="preserve"> та </w:t>
      </w:r>
      <w:proofErr w:type="spellStart"/>
      <w:r w:rsidRPr="0034043E">
        <w:rPr>
          <w:b/>
          <w:sz w:val="28"/>
          <w:szCs w:val="28"/>
        </w:rPr>
        <w:t>Біблія</w:t>
      </w:r>
      <w:proofErr w:type="spellEnd"/>
      <w:r w:rsidRPr="0034043E">
        <w:rPr>
          <w:b/>
          <w:sz w:val="28"/>
          <w:szCs w:val="28"/>
        </w:rPr>
        <w:t xml:space="preserve">. </w:t>
      </w:r>
      <w:proofErr w:type="spellStart"/>
      <w:r w:rsidRPr="0034043E">
        <w:rPr>
          <w:b/>
          <w:sz w:val="28"/>
          <w:szCs w:val="28"/>
        </w:rPr>
        <w:t>Міф</w:t>
      </w:r>
      <w:proofErr w:type="spellEnd"/>
      <w:r w:rsidRPr="0034043E">
        <w:rPr>
          <w:b/>
          <w:sz w:val="28"/>
          <w:szCs w:val="28"/>
        </w:rPr>
        <w:t xml:space="preserve"> про потоп.</w:t>
      </w:r>
    </w:p>
    <w:p w:rsidR="007A4053" w:rsidRPr="007A4053" w:rsidRDefault="007A4053" w:rsidP="007A405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Мова йде про </w:t>
      </w:r>
      <w:proofErr w:type="spellStart"/>
      <w:r>
        <w:rPr>
          <w:sz w:val="28"/>
          <w:szCs w:val="28"/>
          <w:lang w:val="uk-UA"/>
        </w:rPr>
        <w:t>паралелелі</w:t>
      </w:r>
      <w:proofErr w:type="spellEnd"/>
      <w:r>
        <w:rPr>
          <w:sz w:val="28"/>
          <w:szCs w:val="28"/>
          <w:lang w:val="uk-UA"/>
        </w:rPr>
        <w:t xml:space="preserve"> з</w:t>
      </w:r>
      <w:r w:rsidRPr="0034043E">
        <w:rPr>
          <w:sz w:val="28"/>
          <w:szCs w:val="28"/>
        </w:rPr>
        <w:t xml:space="preserve"> перши</w:t>
      </w:r>
      <w:r>
        <w:rPr>
          <w:sz w:val="28"/>
          <w:szCs w:val="28"/>
          <w:lang w:val="uk-UA"/>
        </w:rPr>
        <w:t>м</w:t>
      </w:r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розділ</w:t>
      </w:r>
      <w:proofErr w:type="spellEnd"/>
      <w:r>
        <w:rPr>
          <w:sz w:val="28"/>
          <w:szCs w:val="28"/>
          <w:lang w:val="uk-UA"/>
        </w:rPr>
        <w:t>ом</w:t>
      </w:r>
      <w:r w:rsidRPr="0034043E">
        <w:rPr>
          <w:sz w:val="28"/>
          <w:szCs w:val="28"/>
        </w:rPr>
        <w:t xml:space="preserve"> Старого </w:t>
      </w:r>
      <w:r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авіту</w:t>
      </w:r>
      <w:proofErr w:type="spell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Буття</w:t>
      </w:r>
      <w:proofErr w:type="spellEnd"/>
      <w:r>
        <w:rPr>
          <w:sz w:val="28"/>
          <w:szCs w:val="28"/>
        </w:rPr>
        <w:t xml:space="preserve"> </w:t>
      </w:r>
      <w:r w:rsidRPr="0034043E">
        <w:rPr>
          <w:sz w:val="28"/>
          <w:szCs w:val="28"/>
        </w:rPr>
        <w:t xml:space="preserve">з </w:t>
      </w:r>
      <w:proofErr w:type="spellStart"/>
      <w:r w:rsidRPr="0034043E">
        <w:rPr>
          <w:sz w:val="28"/>
          <w:szCs w:val="28"/>
        </w:rPr>
        <w:t>шумерським</w:t>
      </w:r>
      <w:proofErr w:type="spellEnd"/>
      <w:r w:rsidRPr="0034043E">
        <w:rPr>
          <w:sz w:val="28"/>
          <w:szCs w:val="28"/>
        </w:rPr>
        <w:t xml:space="preserve"> "</w:t>
      </w:r>
      <w:proofErr w:type="spellStart"/>
      <w:r w:rsidRPr="0034043E">
        <w:rPr>
          <w:sz w:val="28"/>
          <w:szCs w:val="28"/>
        </w:rPr>
        <w:t>Епосом</w:t>
      </w:r>
      <w:proofErr w:type="spellEnd"/>
      <w:r w:rsidRPr="0034043E">
        <w:rPr>
          <w:sz w:val="28"/>
          <w:szCs w:val="28"/>
        </w:rPr>
        <w:t xml:space="preserve"> про Гильгамеше".</w:t>
      </w:r>
      <w:r>
        <w:rPr>
          <w:sz w:val="28"/>
          <w:szCs w:val="28"/>
          <w:lang w:val="uk-UA"/>
        </w:rPr>
        <w:t xml:space="preserve"> </w:t>
      </w:r>
      <w:r w:rsidRPr="007A4053">
        <w:rPr>
          <w:sz w:val="28"/>
          <w:szCs w:val="28"/>
          <w:lang w:val="uk-UA"/>
        </w:rPr>
        <w:t xml:space="preserve">Головними героями епосу є </w:t>
      </w:r>
      <w:proofErr w:type="spellStart"/>
      <w:r w:rsidRPr="007A4053">
        <w:rPr>
          <w:sz w:val="28"/>
          <w:szCs w:val="28"/>
          <w:lang w:val="uk-UA"/>
        </w:rPr>
        <w:t>Гільгамеш</w:t>
      </w:r>
      <w:proofErr w:type="spellEnd"/>
      <w:r w:rsidRPr="007A4053">
        <w:rPr>
          <w:sz w:val="28"/>
          <w:szCs w:val="28"/>
          <w:lang w:val="uk-UA"/>
        </w:rPr>
        <w:t xml:space="preserve"> і </w:t>
      </w:r>
      <w:proofErr w:type="spellStart"/>
      <w:r w:rsidRPr="007A4053">
        <w:rPr>
          <w:sz w:val="28"/>
          <w:szCs w:val="28"/>
          <w:lang w:val="uk-UA"/>
        </w:rPr>
        <w:t>Енкіду</w:t>
      </w:r>
      <w:proofErr w:type="spellEnd"/>
      <w:r w:rsidRPr="007A4053">
        <w:rPr>
          <w:sz w:val="28"/>
          <w:szCs w:val="28"/>
          <w:lang w:val="uk-UA"/>
        </w:rPr>
        <w:t xml:space="preserve">, про котрих також дійшли окремі пісні шумерською мовою, деякі з них були створені ще наприкінці першої половини III тисячоліття до н. е. У героїв був один єдиний противник — </w:t>
      </w:r>
      <w:proofErr w:type="spellStart"/>
      <w:r w:rsidRPr="007A4053">
        <w:rPr>
          <w:sz w:val="28"/>
          <w:szCs w:val="28"/>
          <w:lang w:val="uk-UA"/>
        </w:rPr>
        <w:t>Хумбаба</w:t>
      </w:r>
      <w:proofErr w:type="spellEnd"/>
      <w:r w:rsidRPr="007A4053">
        <w:rPr>
          <w:sz w:val="28"/>
          <w:szCs w:val="28"/>
          <w:lang w:val="uk-UA"/>
        </w:rPr>
        <w:t xml:space="preserve"> (</w:t>
      </w:r>
      <w:proofErr w:type="spellStart"/>
      <w:r w:rsidRPr="007A4053">
        <w:rPr>
          <w:sz w:val="28"/>
          <w:szCs w:val="28"/>
          <w:lang w:val="uk-UA"/>
        </w:rPr>
        <w:t>Хувава</w:t>
      </w:r>
      <w:proofErr w:type="spellEnd"/>
      <w:r w:rsidRPr="007A4053">
        <w:rPr>
          <w:sz w:val="28"/>
          <w:szCs w:val="28"/>
          <w:lang w:val="uk-UA"/>
        </w:rPr>
        <w:t xml:space="preserve">), що охороняв священні кедри. За їх подвигами слідкують боги, які в шумерських піснях мають шумерські імена, а в епосі про </w:t>
      </w:r>
      <w:proofErr w:type="spellStart"/>
      <w:r w:rsidRPr="007A4053">
        <w:rPr>
          <w:sz w:val="28"/>
          <w:szCs w:val="28"/>
          <w:lang w:val="uk-UA"/>
        </w:rPr>
        <w:t>Гільгамеша</w:t>
      </w:r>
      <w:proofErr w:type="spellEnd"/>
      <w:r w:rsidRPr="007A4053">
        <w:rPr>
          <w:sz w:val="28"/>
          <w:szCs w:val="28"/>
          <w:lang w:val="uk-UA"/>
        </w:rPr>
        <w:t xml:space="preserve"> — </w:t>
      </w:r>
      <w:proofErr w:type="spellStart"/>
      <w:r w:rsidRPr="007A4053">
        <w:rPr>
          <w:sz w:val="28"/>
          <w:szCs w:val="28"/>
          <w:lang w:val="uk-UA"/>
        </w:rPr>
        <w:t>аккадські</w:t>
      </w:r>
      <w:proofErr w:type="spellEnd"/>
      <w:r w:rsidRPr="007A4053">
        <w:rPr>
          <w:sz w:val="28"/>
          <w:szCs w:val="28"/>
          <w:lang w:val="uk-UA"/>
        </w:rPr>
        <w:t xml:space="preserve">. Однак у шумерських піснях відсутній зв'язковий стержень, знайдений </w:t>
      </w:r>
      <w:proofErr w:type="spellStart"/>
      <w:r w:rsidRPr="007A4053">
        <w:rPr>
          <w:sz w:val="28"/>
          <w:szCs w:val="28"/>
          <w:lang w:val="uk-UA"/>
        </w:rPr>
        <w:t>аккадським</w:t>
      </w:r>
      <w:proofErr w:type="spellEnd"/>
      <w:r w:rsidRPr="007A4053">
        <w:rPr>
          <w:sz w:val="28"/>
          <w:szCs w:val="28"/>
          <w:lang w:val="uk-UA"/>
        </w:rPr>
        <w:t xml:space="preserve"> поетом. Сила характеру </w:t>
      </w:r>
      <w:proofErr w:type="spellStart"/>
      <w:r w:rsidRPr="007A4053">
        <w:rPr>
          <w:sz w:val="28"/>
          <w:szCs w:val="28"/>
          <w:lang w:val="uk-UA"/>
        </w:rPr>
        <w:t>аккадського</w:t>
      </w:r>
      <w:proofErr w:type="spellEnd"/>
      <w:r w:rsidRPr="007A4053">
        <w:rPr>
          <w:sz w:val="28"/>
          <w:szCs w:val="28"/>
          <w:lang w:val="uk-UA"/>
        </w:rPr>
        <w:t xml:space="preserve"> </w:t>
      </w:r>
      <w:proofErr w:type="spellStart"/>
      <w:r w:rsidRPr="007A4053">
        <w:rPr>
          <w:sz w:val="28"/>
          <w:szCs w:val="28"/>
          <w:lang w:val="uk-UA"/>
        </w:rPr>
        <w:t>Гільгамеша</w:t>
      </w:r>
      <w:proofErr w:type="spellEnd"/>
      <w:r w:rsidRPr="007A4053">
        <w:rPr>
          <w:sz w:val="28"/>
          <w:szCs w:val="28"/>
          <w:lang w:val="uk-UA"/>
        </w:rPr>
        <w:t xml:space="preserve">, величність його душі — не в зовнішніх проявах, а в </w:t>
      </w:r>
      <w:r w:rsidRPr="007A4053">
        <w:rPr>
          <w:sz w:val="28"/>
          <w:szCs w:val="28"/>
          <w:lang w:val="uk-UA"/>
        </w:rPr>
        <w:lastRenderedPageBreak/>
        <w:t xml:space="preserve">стосунках із </w:t>
      </w:r>
      <w:proofErr w:type="spellStart"/>
      <w:r w:rsidRPr="007A4053">
        <w:rPr>
          <w:sz w:val="28"/>
          <w:szCs w:val="28"/>
          <w:lang w:val="uk-UA"/>
        </w:rPr>
        <w:t>Енкіду</w:t>
      </w:r>
      <w:proofErr w:type="spellEnd"/>
      <w:r w:rsidRPr="007A4053">
        <w:rPr>
          <w:sz w:val="28"/>
          <w:szCs w:val="28"/>
          <w:lang w:val="uk-UA"/>
        </w:rPr>
        <w:t xml:space="preserve">. «Епос про </w:t>
      </w:r>
      <w:proofErr w:type="spellStart"/>
      <w:r w:rsidRPr="007A4053">
        <w:rPr>
          <w:sz w:val="28"/>
          <w:szCs w:val="28"/>
          <w:lang w:val="uk-UA"/>
        </w:rPr>
        <w:t>Гільгамеша</w:t>
      </w:r>
      <w:proofErr w:type="spellEnd"/>
      <w:r w:rsidRPr="007A4053">
        <w:rPr>
          <w:sz w:val="28"/>
          <w:szCs w:val="28"/>
          <w:lang w:val="uk-UA"/>
        </w:rPr>
        <w:t>» — це гімн дружбі, яка не лише сприяє подоланню зовнішніх перешкод, але й перетворює, ушляхетнює.</w:t>
      </w:r>
    </w:p>
    <w:p w:rsidR="007A4053" w:rsidRPr="007A4053" w:rsidRDefault="007A4053" w:rsidP="007A4053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7A4053">
        <w:rPr>
          <w:sz w:val="28"/>
          <w:szCs w:val="28"/>
          <w:lang w:val="uk-UA"/>
        </w:rPr>
        <w:t>Також в епосі знайшли відображення багато тогочасних філософських поглядів на довколишній світ (елементи космогонії, історіях про «Всесвітній потоп» пізньої редакції), етика, місце та доля людини (пошуки безсмертя).</w:t>
      </w:r>
    </w:p>
    <w:p w:rsidR="0008186F" w:rsidRDefault="0008186F" w:rsidP="0008186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043E">
        <w:rPr>
          <w:b/>
          <w:i/>
          <w:sz w:val="28"/>
          <w:szCs w:val="28"/>
        </w:rPr>
        <w:t xml:space="preserve">Тема </w:t>
      </w:r>
      <w:r w:rsidR="00910BDF">
        <w:rPr>
          <w:b/>
          <w:i/>
          <w:sz w:val="28"/>
          <w:szCs w:val="28"/>
          <w:lang w:val="uk-UA"/>
        </w:rPr>
        <w:t>5</w:t>
      </w:r>
      <w:r w:rsidRPr="0034043E">
        <w:rPr>
          <w:b/>
          <w:i/>
          <w:sz w:val="28"/>
          <w:szCs w:val="28"/>
        </w:rPr>
        <w:t xml:space="preserve">. </w:t>
      </w:r>
      <w:proofErr w:type="spellStart"/>
      <w:r w:rsidRPr="0034043E">
        <w:rPr>
          <w:b/>
          <w:sz w:val="28"/>
          <w:szCs w:val="28"/>
        </w:rPr>
        <w:t>Археологія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Палестини</w:t>
      </w:r>
      <w:proofErr w:type="spellEnd"/>
      <w:r w:rsidRPr="0034043E">
        <w:rPr>
          <w:b/>
          <w:sz w:val="28"/>
          <w:szCs w:val="28"/>
        </w:rPr>
        <w:t xml:space="preserve">  до </w:t>
      </w:r>
      <w:proofErr w:type="spellStart"/>
      <w:r w:rsidRPr="0034043E">
        <w:rPr>
          <w:b/>
          <w:sz w:val="28"/>
          <w:szCs w:val="28"/>
        </w:rPr>
        <w:t>залізного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віку</w:t>
      </w:r>
      <w:proofErr w:type="spellEnd"/>
      <w:r w:rsidRPr="0034043E">
        <w:rPr>
          <w:b/>
          <w:sz w:val="28"/>
          <w:szCs w:val="28"/>
        </w:rPr>
        <w:t>.</w:t>
      </w:r>
    </w:p>
    <w:p w:rsidR="0034043E" w:rsidRPr="0034043E" w:rsidRDefault="0034043E" w:rsidP="0008186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043E">
        <w:rPr>
          <w:sz w:val="28"/>
          <w:szCs w:val="28"/>
          <w:lang w:val="uk-UA"/>
        </w:rPr>
        <w:t xml:space="preserve">Історичний фон: закінчення бронзового та початок залізного віку на Ближньому Сході; занепад державної влади в Єгипті, Месопотамії та Передній Азії; відносна незалежність Сиро-Палестини; військові конфлікти в Палестині у ХІІ ст. до н.е. Період </w:t>
      </w:r>
      <w:proofErr w:type="spellStart"/>
      <w:r w:rsidRPr="0034043E">
        <w:rPr>
          <w:sz w:val="28"/>
          <w:szCs w:val="28"/>
          <w:lang w:val="uk-UA"/>
        </w:rPr>
        <w:t>Судей</w:t>
      </w:r>
      <w:proofErr w:type="spellEnd"/>
      <w:r w:rsidRPr="0034043E">
        <w:rPr>
          <w:sz w:val="28"/>
          <w:szCs w:val="28"/>
          <w:lang w:val="uk-UA"/>
        </w:rPr>
        <w:t xml:space="preserve">. Укріплення позицій </w:t>
      </w:r>
      <w:proofErr w:type="spellStart"/>
      <w:r w:rsidRPr="0034043E">
        <w:rPr>
          <w:sz w:val="28"/>
          <w:szCs w:val="28"/>
          <w:lang w:val="uk-UA"/>
        </w:rPr>
        <w:t>Ізраїля</w:t>
      </w:r>
      <w:proofErr w:type="spellEnd"/>
      <w:r w:rsidRPr="0034043E">
        <w:rPr>
          <w:sz w:val="28"/>
          <w:szCs w:val="28"/>
          <w:lang w:val="uk-UA"/>
        </w:rPr>
        <w:t xml:space="preserve"> в ХІІ – ХІ ст. до н.е. Розкопки археологами (У. Олбрайт, К. </w:t>
      </w:r>
      <w:proofErr w:type="spellStart"/>
      <w:r w:rsidRPr="0034043E">
        <w:rPr>
          <w:sz w:val="28"/>
          <w:szCs w:val="28"/>
          <w:lang w:val="uk-UA"/>
        </w:rPr>
        <w:t>Кеньон</w:t>
      </w:r>
      <w:proofErr w:type="spellEnd"/>
      <w:r w:rsidRPr="0034043E">
        <w:rPr>
          <w:sz w:val="28"/>
          <w:szCs w:val="28"/>
          <w:lang w:val="uk-UA"/>
        </w:rPr>
        <w:t xml:space="preserve">) давніх ізраїльських поселень у Верхній та Нижній </w:t>
      </w:r>
      <w:proofErr w:type="spellStart"/>
      <w:r w:rsidRPr="0034043E">
        <w:rPr>
          <w:sz w:val="28"/>
          <w:szCs w:val="28"/>
          <w:lang w:val="uk-UA"/>
        </w:rPr>
        <w:t>Галилеї</w:t>
      </w:r>
      <w:proofErr w:type="spellEnd"/>
      <w:r w:rsidRPr="0034043E">
        <w:rPr>
          <w:sz w:val="28"/>
          <w:szCs w:val="28"/>
          <w:lang w:val="uk-UA"/>
        </w:rPr>
        <w:t xml:space="preserve">, Центральному </w:t>
      </w:r>
      <w:proofErr w:type="spellStart"/>
      <w:r w:rsidRPr="0034043E">
        <w:rPr>
          <w:sz w:val="28"/>
          <w:szCs w:val="28"/>
          <w:lang w:val="uk-UA"/>
        </w:rPr>
        <w:t>Нагор’ї</w:t>
      </w:r>
      <w:proofErr w:type="spellEnd"/>
      <w:r w:rsidRPr="0034043E">
        <w:rPr>
          <w:sz w:val="28"/>
          <w:szCs w:val="28"/>
          <w:lang w:val="uk-UA"/>
        </w:rPr>
        <w:t xml:space="preserve">, районі Мертвого моря, </w:t>
      </w:r>
      <w:proofErr w:type="spellStart"/>
      <w:r w:rsidRPr="0034043E">
        <w:rPr>
          <w:sz w:val="28"/>
          <w:szCs w:val="28"/>
          <w:lang w:val="uk-UA"/>
        </w:rPr>
        <w:t>Негеві</w:t>
      </w:r>
      <w:proofErr w:type="spellEnd"/>
      <w:r w:rsidRPr="0034043E">
        <w:rPr>
          <w:sz w:val="28"/>
          <w:szCs w:val="28"/>
          <w:lang w:val="uk-UA"/>
        </w:rPr>
        <w:t xml:space="preserve">, </w:t>
      </w:r>
      <w:proofErr w:type="spellStart"/>
      <w:r w:rsidRPr="0034043E">
        <w:rPr>
          <w:sz w:val="28"/>
          <w:szCs w:val="28"/>
          <w:lang w:val="uk-UA"/>
        </w:rPr>
        <w:t>Трансіорданії</w:t>
      </w:r>
      <w:proofErr w:type="spellEnd"/>
      <w:r w:rsidRPr="0034043E">
        <w:rPr>
          <w:sz w:val="28"/>
          <w:szCs w:val="28"/>
          <w:lang w:val="uk-UA"/>
        </w:rPr>
        <w:t xml:space="preserve">. </w:t>
      </w:r>
      <w:proofErr w:type="spellStart"/>
      <w:r w:rsidRPr="0034043E">
        <w:rPr>
          <w:sz w:val="28"/>
          <w:szCs w:val="28"/>
        </w:rPr>
        <w:t>Відкриття</w:t>
      </w:r>
      <w:proofErr w:type="spellEnd"/>
      <w:r w:rsidRPr="0034043E">
        <w:rPr>
          <w:sz w:val="28"/>
          <w:szCs w:val="28"/>
        </w:rPr>
        <w:t xml:space="preserve"> у 1985р. </w:t>
      </w:r>
      <w:proofErr w:type="spellStart"/>
      <w:r w:rsidRPr="0034043E">
        <w:rPr>
          <w:sz w:val="28"/>
          <w:szCs w:val="28"/>
        </w:rPr>
        <w:t>печерних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погребінь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Кірбет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Нісья</w:t>
      </w:r>
      <w:proofErr w:type="spellEnd"/>
      <w:r w:rsidRPr="0034043E">
        <w:rPr>
          <w:sz w:val="28"/>
          <w:szCs w:val="28"/>
        </w:rPr>
        <w:t xml:space="preserve"> (</w:t>
      </w:r>
      <w:proofErr w:type="spellStart"/>
      <w:r w:rsidRPr="0034043E">
        <w:rPr>
          <w:sz w:val="28"/>
          <w:szCs w:val="28"/>
        </w:rPr>
        <w:t>північніше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Єрусалима</w:t>
      </w:r>
      <w:proofErr w:type="spellEnd"/>
      <w:r w:rsidRPr="0034043E">
        <w:rPr>
          <w:sz w:val="28"/>
          <w:szCs w:val="28"/>
        </w:rPr>
        <w:t xml:space="preserve">). </w:t>
      </w:r>
      <w:proofErr w:type="spellStart"/>
      <w:r w:rsidRPr="0034043E">
        <w:rPr>
          <w:sz w:val="28"/>
          <w:szCs w:val="28"/>
        </w:rPr>
        <w:t>Міста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хананеїв</w:t>
      </w:r>
      <w:proofErr w:type="spellEnd"/>
      <w:r w:rsidRPr="0034043E">
        <w:rPr>
          <w:sz w:val="28"/>
          <w:szCs w:val="28"/>
        </w:rPr>
        <w:t xml:space="preserve"> у ХІІ ст. (</w:t>
      </w:r>
      <w:proofErr w:type="spellStart"/>
      <w:r w:rsidRPr="0034043E">
        <w:rPr>
          <w:sz w:val="28"/>
          <w:szCs w:val="28"/>
        </w:rPr>
        <w:t>Єрусалим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Газер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Мегіддо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Таанах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Беф</w:t>
      </w:r>
      <w:proofErr w:type="spellEnd"/>
      <w:r w:rsidRPr="0034043E">
        <w:rPr>
          <w:sz w:val="28"/>
          <w:szCs w:val="28"/>
        </w:rPr>
        <w:t xml:space="preserve">-Сан): </w:t>
      </w:r>
      <w:proofErr w:type="spellStart"/>
      <w:r w:rsidRPr="0034043E">
        <w:rPr>
          <w:sz w:val="28"/>
          <w:szCs w:val="28"/>
        </w:rPr>
        <w:t>політична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організація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суспільний</w:t>
      </w:r>
      <w:proofErr w:type="spellEnd"/>
      <w:r w:rsidRPr="0034043E">
        <w:rPr>
          <w:sz w:val="28"/>
          <w:szCs w:val="28"/>
        </w:rPr>
        <w:t xml:space="preserve"> стан. </w:t>
      </w:r>
      <w:proofErr w:type="spellStart"/>
      <w:r w:rsidRPr="0034043E">
        <w:rPr>
          <w:sz w:val="28"/>
          <w:szCs w:val="28"/>
        </w:rPr>
        <w:t>Біблійні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тексти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свідоцтва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щодо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філістімлян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городищ </w:t>
      </w:r>
      <w:proofErr w:type="spellStart"/>
      <w:r w:rsidRPr="0034043E">
        <w:rPr>
          <w:sz w:val="28"/>
          <w:szCs w:val="28"/>
        </w:rPr>
        <w:t>Тель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Мікне</w:t>
      </w:r>
      <w:proofErr w:type="spellEnd"/>
      <w:r w:rsidRPr="0034043E">
        <w:rPr>
          <w:sz w:val="28"/>
          <w:szCs w:val="28"/>
        </w:rPr>
        <w:t xml:space="preserve">, Телль </w:t>
      </w:r>
      <w:proofErr w:type="spellStart"/>
      <w:r w:rsidRPr="0034043E">
        <w:rPr>
          <w:sz w:val="28"/>
          <w:szCs w:val="28"/>
        </w:rPr>
        <w:t>ес-Сафі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Філістімлянські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поховання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Палестині</w:t>
      </w:r>
      <w:proofErr w:type="spellEnd"/>
      <w:r w:rsidRPr="0034043E">
        <w:rPr>
          <w:sz w:val="28"/>
          <w:szCs w:val="28"/>
        </w:rPr>
        <w:t>.</w:t>
      </w:r>
    </w:p>
    <w:p w:rsidR="0008186F" w:rsidRDefault="0008186F" w:rsidP="0008186F">
      <w:pPr>
        <w:tabs>
          <w:tab w:val="left" w:pos="567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34043E">
        <w:rPr>
          <w:b/>
          <w:i/>
          <w:sz w:val="28"/>
          <w:szCs w:val="28"/>
        </w:rPr>
        <w:t xml:space="preserve">Тема </w:t>
      </w:r>
      <w:r w:rsidR="00910BDF">
        <w:rPr>
          <w:b/>
          <w:i/>
          <w:sz w:val="28"/>
          <w:szCs w:val="28"/>
          <w:lang w:val="uk-UA"/>
        </w:rPr>
        <w:t>6.</w:t>
      </w:r>
      <w:r w:rsidRPr="0034043E">
        <w:rPr>
          <w:b/>
          <w:i/>
          <w:sz w:val="28"/>
          <w:szCs w:val="28"/>
        </w:rPr>
        <w:t xml:space="preserve"> </w:t>
      </w:r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Епоха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біблійних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патріархів</w:t>
      </w:r>
      <w:proofErr w:type="spellEnd"/>
      <w:r w:rsidRPr="0034043E">
        <w:rPr>
          <w:b/>
          <w:sz w:val="28"/>
          <w:szCs w:val="28"/>
        </w:rPr>
        <w:t xml:space="preserve">. </w:t>
      </w:r>
    </w:p>
    <w:p w:rsidR="0034043E" w:rsidRPr="0034043E" w:rsidRDefault="0034043E" w:rsidP="0034043E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4043E">
        <w:rPr>
          <w:sz w:val="28"/>
          <w:szCs w:val="28"/>
        </w:rPr>
        <w:t>Історичний</w:t>
      </w:r>
      <w:proofErr w:type="spellEnd"/>
      <w:r w:rsidRPr="0034043E">
        <w:rPr>
          <w:sz w:val="28"/>
          <w:szCs w:val="28"/>
        </w:rPr>
        <w:t xml:space="preserve"> фон. </w:t>
      </w:r>
      <w:proofErr w:type="spellStart"/>
      <w:r w:rsidRPr="0034043E">
        <w:rPr>
          <w:sz w:val="28"/>
          <w:szCs w:val="28"/>
        </w:rPr>
        <w:t>Єгипет</w:t>
      </w:r>
      <w:proofErr w:type="spellEnd"/>
      <w:r w:rsidRPr="0034043E">
        <w:rPr>
          <w:sz w:val="28"/>
          <w:szCs w:val="28"/>
        </w:rPr>
        <w:t xml:space="preserve"> у </w:t>
      </w:r>
      <w:proofErr w:type="spellStart"/>
      <w:r w:rsidRPr="0034043E">
        <w:rPr>
          <w:sz w:val="28"/>
          <w:szCs w:val="28"/>
        </w:rPr>
        <w:t>період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правління</w:t>
      </w:r>
      <w:proofErr w:type="spellEnd"/>
      <w:r w:rsidRPr="0034043E">
        <w:rPr>
          <w:sz w:val="28"/>
          <w:szCs w:val="28"/>
        </w:rPr>
        <w:t xml:space="preserve"> ХІХ і ХХ </w:t>
      </w:r>
      <w:proofErr w:type="spellStart"/>
      <w:r w:rsidRPr="0034043E">
        <w:rPr>
          <w:sz w:val="28"/>
          <w:szCs w:val="28"/>
        </w:rPr>
        <w:t>династій</w:t>
      </w:r>
      <w:proofErr w:type="spellEnd"/>
      <w:r w:rsidRPr="0034043E">
        <w:rPr>
          <w:sz w:val="28"/>
          <w:szCs w:val="28"/>
        </w:rPr>
        <w:t xml:space="preserve"> Нового царства. Фараон </w:t>
      </w:r>
      <w:proofErr w:type="spellStart"/>
      <w:r w:rsidRPr="0034043E">
        <w:rPr>
          <w:sz w:val="28"/>
          <w:szCs w:val="28"/>
        </w:rPr>
        <w:t>Виходу</w:t>
      </w:r>
      <w:proofErr w:type="spellEnd"/>
      <w:r w:rsidRPr="0034043E">
        <w:rPr>
          <w:sz w:val="28"/>
          <w:szCs w:val="28"/>
        </w:rPr>
        <w:t xml:space="preserve">: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припущення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Версії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щодо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датування</w:t>
      </w:r>
      <w:proofErr w:type="spellEnd"/>
      <w:r w:rsidRPr="0034043E">
        <w:rPr>
          <w:sz w:val="28"/>
          <w:szCs w:val="28"/>
        </w:rPr>
        <w:t xml:space="preserve"> часу </w:t>
      </w:r>
      <w:proofErr w:type="spellStart"/>
      <w:r w:rsidRPr="0034043E">
        <w:rPr>
          <w:sz w:val="28"/>
          <w:szCs w:val="28"/>
        </w:rPr>
        <w:t>Виходу</w:t>
      </w:r>
      <w:proofErr w:type="spellEnd"/>
      <w:r w:rsidRPr="0034043E">
        <w:rPr>
          <w:sz w:val="28"/>
          <w:szCs w:val="28"/>
        </w:rPr>
        <w:t xml:space="preserve"> (</w:t>
      </w:r>
      <w:proofErr w:type="spellStart"/>
      <w:r w:rsidRPr="0034043E">
        <w:rPr>
          <w:sz w:val="28"/>
          <w:szCs w:val="28"/>
        </w:rPr>
        <w:t>розшифровка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Фліндерсом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Пітрі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Шлігельбергом</w:t>
      </w:r>
      <w:proofErr w:type="spellEnd"/>
      <w:r w:rsidRPr="0034043E">
        <w:rPr>
          <w:sz w:val="28"/>
          <w:szCs w:val="28"/>
        </w:rPr>
        <w:t xml:space="preserve"> стели в </w:t>
      </w:r>
      <w:proofErr w:type="spellStart"/>
      <w:r w:rsidRPr="0034043E">
        <w:rPr>
          <w:sz w:val="28"/>
          <w:szCs w:val="28"/>
        </w:rPr>
        <w:t>храмі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Мернептаха</w:t>
      </w:r>
      <w:proofErr w:type="spellEnd"/>
      <w:r w:rsidRPr="0034043E">
        <w:rPr>
          <w:sz w:val="28"/>
          <w:szCs w:val="28"/>
        </w:rPr>
        <w:t xml:space="preserve"> у </w:t>
      </w:r>
      <w:proofErr w:type="spellStart"/>
      <w:r w:rsidRPr="0034043E">
        <w:rPr>
          <w:sz w:val="28"/>
          <w:szCs w:val="28"/>
        </w:rPr>
        <w:t>Фівах</w:t>
      </w:r>
      <w:proofErr w:type="spellEnd"/>
      <w:r w:rsidRPr="0034043E">
        <w:rPr>
          <w:sz w:val="28"/>
          <w:szCs w:val="28"/>
        </w:rPr>
        <w:t xml:space="preserve">).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Манфредом </w:t>
      </w:r>
      <w:proofErr w:type="spellStart"/>
      <w:r w:rsidRPr="0034043E">
        <w:rPr>
          <w:sz w:val="28"/>
          <w:szCs w:val="28"/>
        </w:rPr>
        <w:t>Бієтаком</w:t>
      </w:r>
      <w:proofErr w:type="spellEnd"/>
      <w:r w:rsidRPr="0034043E">
        <w:rPr>
          <w:sz w:val="28"/>
          <w:szCs w:val="28"/>
        </w:rPr>
        <w:t xml:space="preserve"> городища </w:t>
      </w:r>
      <w:proofErr w:type="spellStart"/>
      <w:r w:rsidRPr="0034043E">
        <w:rPr>
          <w:sz w:val="28"/>
          <w:szCs w:val="28"/>
        </w:rPr>
        <w:t>Тель</w:t>
      </w:r>
      <w:proofErr w:type="spellEnd"/>
      <w:r w:rsidRPr="0034043E">
        <w:rPr>
          <w:sz w:val="28"/>
          <w:szCs w:val="28"/>
        </w:rPr>
        <w:t xml:space="preserve"> ель-Даба (</w:t>
      </w:r>
      <w:proofErr w:type="spellStart"/>
      <w:r w:rsidRPr="0034043E">
        <w:rPr>
          <w:sz w:val="28"/>
          <w:szCs w:val="28"/>
        </w:rPr>
        <w:t>Раамсесу</w:t>
      </w:r>
      <w:proofErr w:type="spellEnd"/>
      <w:r w:rsidRPr="0034043E">
        <w:rPr>
          <w:sz w:val="28"/>
          <w:szCs w:val="28"/>
        </w:rPr>
        <w:t xml:space="preserve">) в </w:t>
      </w:r>
      <w:proofErr w:type="spellStart"/>
      <w:r w:rsidRPr="0034043E">
        <w:rPr>
          <w:sz w:val="28"/>
          <w:szCs w:val="28"/>
        </w:rPr>
        <w:t>дельті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Нілу</w:t>
      </w:r>
      <w:proofErr w:type="spellEnd"/>
      <w:r w:rsidRPr="0034043E">
        <w:rPr>
          <w:sz w:val="28"/>
          <w:szCs w:val="28"/>
        </w:rPr>
        <w:t xml:space="preserve"> (1966р.). Маршрут </w:t>
      </w:r>
      <w:proofErr w:type="spellStart"/>
      <w:r w:rsidRPr="0034043E">
        <w:rPr>
          <w:sz w:val="28"/>
          <w:szCs w:val="28"/>
        </w:rPr>
        <w:t>виходу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версії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знаходження</w:t>
      </w:r>
      <w:proofErr w:type="spellEnd"/>
      <w:r w:rsidRPr="0034043E">
        <w:rPr>
          <w:sz w:val="28"/>
          <w:szCs w:val="28"/>
        </w:rPr>
        <w:t xml:space="preserve"> гори </w:t>
      </w:r>
      <w:proofErr w:type="spellStart"/>
      <w:r w:rsidRPr="0034043E">
        <w:rPr>
          <w:sz w:val="28"/>
          <w:szCs w:val="28"/>
        </w:rPr>
        <w:t>Сінай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історії</w:t>
      </w:r>
      <w:proofErr w:type="spellEnd"/>
      <w:r w:rsidRPr="0034043E">
        <w:rPr>
          <w:sz w:val="28"/>
          <w:szCs w:val="28"/>
        </w:rPr>
        <w:t xml:space="preserve"> Ковчега. </w:t>
      </w:r>
      <w:proofErr w:type="spellStart"/>
      <w:r w:rsidRPr="0034043E">
        <w:rPr>
          <w:sz w:val="28"/>
          <w:szCs w:val="28"/>
        </w:rPr>
        <w:t>Системи</w:t>
      </w:r>
      <w:proofErr w:type="spellEnd"/>
      <w:r w:rsidRPr="0034043E">
        <w:rPr>
          <w:sz w:val="28"/>
          <w:szCs w:val="28"/>
        </w:rPr>
        <w:t xml:space="preserve"> для </w:t>
      </w:r>
      <w:proofErr w:type="spellStart"/>
      <w:r w:rsidRPr="0034043E">
        <w:rPr>
          <w:sz w:val="28"/>
          <w:szCs w:val="28"/>
        </w:rPr>
        <w:t>визначення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біблійних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датувань</w:t>
      </w:r>
      <w:proofErr w:type="spellEnd"/>
      <w:r w:rsidRPr="0034043E">
        <w:rPr>
          <w:sz w:val="28"/>
          <w:szCs w:val="28"/>
        </w:rPr>
        <w:t>.</w:t>
      </w:r>
    </w:p>
    <w:p w:rsidR="0034043E" w:rsidRPr="0034043E" w:rsidRDefault="0034043E" w:rsidP="0034043E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043E">
        <w:rPr>
          <w:sz w:val="28"/>
          <w:szCs w:val="28"/>
          <w:lang w:val="uk-UA"/>
        </w:rPr>
        <w:t xml:space="preserve">Завоювання </w:t>
      </w:r>
      <w:proofErr w:type="spellStart"/>
      <w:r w:rsidRPr="0034043E">
        <w:rPr>
          <w:sz w:val="28"/>
          <w:szCs w:val="28"/>
          <w:lang w:val="uk-UA"/>
        </w:rPr>
        <w:t>ізріїльтянами</w:t>
      </w:r>
      <w:proofErr w:type="spellEnd"/>
      <w:r w:rsidRPr="0034043E">
        <w:rPr>
          <w:sz w:val="28"/>
          <w:szCs w:val="28"/>
          <w:lang w:val="uk-UA"/>
        </w:rPr>
        <w:t xml:space="preserve"> </w:t>
      </w:r>
      <w:proofErr w:type="spellStart"/>
      <w:r w:rsidRPr="0034043E">
        <w:rPr>
          <w:sz w:val="28"/>
          <w:szCs w:val="28"/>
          <w:lang w:val="uk-UA"/>
        </w:rPr>
        <w:t>Ханаана</w:t>
      </w:r>
      <w:proofErr w:type="spellEnd"/>
      <w:r w:rsidRPr="0034043E">
        <w:rPr>
          <w:sz w:val="28"/>
          <w:szCs w:val="28"/>
          <w:lang w:val="uk-UA"/>
        </w:rPr>
        <w:t xml:space="preserve">: біблійні та історичні позиції. Розкопки </w:t>
      </w:r>
      <w:proofErr w:type="spellStart"/>
      <w:r w:rsidRPr="0034043E">
        <w:rPr>
          <w:sz w:val="28"/>
          <w:szCs w:val="28"/>
          <w:lang w:val="uk-UA"/>
        </w:rPr>
        <w:t>Ієрихону</w:t>
      </w:r>
      <w:proofErr w:type="spellEnd"/>
      <w:r w:rsidRPr="0034043E">
        <w:rPr>
          <w:sz w:val="28"/>
          <w:szCs w:val="28"/>
          <w:lang w:val="uk-UA"/>
        </w:rPr>
        <w:t xml:space="preserve"> Е. </w:t>
      </w:r>
      <w:proofErr w:type="spellStart"/>
      <w:r w:rsidRPr="0034043E">
        <w:rPr>
          <w:sz w:val="28"/>
          <w:szCs w:val="28"/>
          <w:lang w:val="uk-UA"/>
        </w:rPr>
        <w:t>Зелліном</w:t>
      </w:r>
      <w:proofErr w:type="spellEnd"/>
      <w:r w:rsidRPr="0034043E">
        <w:rPr>
          <w:sz w:val="28"/>
          <w:szCs w:val="28"/>
          <w:lang w:val="uk-UA"/>
        </w:rPr>
        <w:t xml:space="preserve">, Т. </w:t>
      </w:r>
      <w:proofErr w:type="spellStart"/>
      <w:r w:rsidRPr="0034043E">
        <w:rPr>
          <w:sz w:val="28"/>
          <w:szCs w:val="28"/>
          <w:lang w:val="uk-UA"/>
        </w:rPr>
        <w:t>Ватцингером</w:t>
      </w:r>
      <w:proofErr w:type="spellEnd"/>
      <w:r w:rsidRPr="0034043E">
        <w:rPr>
          <w:sz w:val="28"/>
          <w:szCs w:val="28"/>
          <w:lang w:val="uk-UA"/>
        </w:rPr>
        <w:t xml:space="preserve"> (1908-1910рр.), Дж. </w:t>
      </w:r>
      <w:proofErr w:type="spellStart"/>
      <w:r w:rsidRPr="0034043E">
        <w:rPr>
          <w:sz w:val="28"/>
          <w:szCs w:val="28"/>
          <w:lang w:val="uk-UA"/>
        </w:rPr>
        <w:t>Гарстангом</w:t>
      </w:r>
      <w:proofErr w:type="spellEnd"/>
      <w:r w:rsidRPr="0034043E">
        <w:rPr>
          <w:sz w:val="28"/>
          <w:szCs w:val="28"/>
          <w:lang w:val="uk-UA"/>
        </w:rPr>
        <w:t xml:space="preserve"> (1930-1936рр.), К. </w:t>
      </w:r>
      <w:proofErr w:type="spellStart"/>
      <w:r w:rsidRPr="0034043E">
        <w:rPr>
          <w:sz w:val="28"/>
          <w:szCs w:val="28"/>
          <w:lang w:val="uk-UA"/>
        </w:rPr>
        <w:t>Каньон</w:t>
      </w:r>
      <w:proofErr w:type="spellEnd"/>
      <w:r w:rsidRPr="0034043E">
        <w:rPr>
          <w:sz w:val="28"/>
          <w:szCs w:val="28"/>
          <w:lang w:val="uk-UA"/>
        </w:rPr>
        <w:t xml:space="preserve"> (1952- 1958рр.), Л. </w:t>
      </w:r>
      <w:proofErr w:type="spellStart"/>
      <w:r w:rsidRPr="0034043E">
        <w:rPr>
          <w:sz w:val="28"/>
          <w:szCs w:val="28"/>
          <w:lang w:val="uk-UA"/>
        </w:rPr>
        <w:t>Нігро</w:t>
      </w:r>
      <w:proofErr w:type="spellEnd"/>
      <w:r w:rsidRPr="0034043E">
        <w:rPr>
          <w:sz w:val="28"/>
          <w:szCs w:val="28"/>
          <w:lang w:val="uk-UA"/>
        </w:rPr>
        <w:t xml:space="preserve"> та Н. </w:t>
      </w:r>
      <w:proofErr w:type="spellStart"/>
      <w:r w:rsidRPr="0034043E">
        <w:rPr>
          <w:sz w:val="28"/>
          <w:szCs w:val="28"/>
          <w:lang w:val="uk-UA"/>
        </w:rPr>
        <w:t>Марчетті</w:t>
      </w:r>
      <w:proofErr w:type="spellEnd"/>
      <w:r w:rsidRPr="0034043E">
        <w:rPr>
          <w:sz w:val="28"/>
          <w:szCs w:val="28"/>
          <w:lang w:val="uk-UA"/>
        </w:rPr>
        <w:t xml:space="preserve"> (1997р.). Археологічні гіпотези щодо падіння </w:t>
      </w:r>
      <w:proofErr w:type="spellStart"/>
      <w:r w:rsidRPr="0034043E">
        <w:rPr>
          <w:sz w:val="28"/>
          <w:szCs w:val="28"/>
          <w:lang w:val="uk-UA"/>
        </w:rPr>
        <w:t>Вефалія-Гая</w:t>
      </w:r>
      <w:proofErr w:type="spellEnd"/>
      <w:r w:rsidRPr="0034043E">
        <w:rPr>
          <w:sz w:val="28"/>
          <w:szCs w:val="28"/>
          <w:lang w:val="uk-UA"/>
        </w:rPr>
        <w:t xml:space="preserve">. Дослідження Д. </w:t>
      </w:r>
      <w:proofErr w:type="spellStart"/>
      <w:r w:rsidRPr="0034043E">
        <w:rPr>
          <w:sz w:val="28"/>
          <w:szCs w:val="28"/>
          <w:lang w:val="uk-UA"/>
        </w:rPr>
        <w:t>Маркет-Краузе</w:t>
      </w:r>
      <w:proofErr w:type="spellEnd"/>
      <w:r w:rsidRPr="0034043E">
        <w:rPr>
          <w:sz w:val="28"/>
          <w:szCs w:val="28"/>
          <w:lang w:val="uk-UA"/>
        </w:rPr>
        <w:t xml:space="preserve"> (1933-1935рр.) та Дж. </w:t>
      </w:r>
      <w:proofErr w:type="spellStart"/>
      <w:r w:rsidRPr="0034043E">
        <w:rPr>
          <w:sz w:val="28"/>
          <w:szCs w:val="28"/>
          <w:lang w:val="uk-UA"/>
        </w:rPr>
        <w:t>Каллавея</w:t>
      </w:r>
      <w:proofErr w:type="spellEnd"/>
      <w:r w:rsidRPr="0034043E">
        <w:rPr>
          <w:sz w:val="28"/>
          <w:szCs w:val="28"/>
          <w:lang w:val="uk-UA"/>
        </w:rPr>
        <w:t xml:space="preserve"> (1968-1972рр.) городища </w:t>
      </w:r>
      <w:proofErr w:type="spellStart"/>
      <w:r w:rsidRPr="0034043E">
        <w:rPr>
          <w:sz w:val="28"/>
          <w:szCs w:val="28"/>
          <w:lang w:val="uk-UA"/>
        </w:rPr>
        <w:t>ет-</w:t>
      </w:r>
      <w:proofErr w:type="spellEnd"/>
      <w:r w:rsidRPr="0034043E">
        <w:rPr>
          <w:sz w:val="28"/>
          <w:szCs w:val="28"/>
          <w:lang w:val="uk-UA"/>
        </w:rPr>
        <w:t xml:space="preserve"> 7 </w:t>
      </w:r>
      <w:proofErr w:type="spellStart"/>
      <w:r w:rsidRPr="0034043E">
        <w:rPr>
          <w:sz w:val="28"/>
          <w:szCs w:val="28"/>
          <w:lang w:val="uk-UA"/>
        </w:rPr>
        <w:t>Телль</w:t>
      </w:r>
      <w:proofErr w:type="spellEnd"/>
      <w:r w:rsidRPr="0034043E">
        <w:rPr>
          <w:sz w:val="28"/>
          <w:szCs w:val="28"/>
          <w:lang w:val="uk-UA"/>
        </w:rPr>
        <w:t xml:space="preserve">. </w:t>
      </w:r>
      <w:r w:rsidRPr="0034043E">
        <w:rPr>
          <w:sz w:val="28"/>
          <w:szCs w:val="28"/>
          <w:lang w:val="uk-UA"/>
        </w:rPr>
        <w:lastRenderedPageBreak/>
        <w:t xml:space="preserve">Відкриття британською експедицією під керівництвом Дж. Л. </w:t>
      </w:r>
      <w:proofErr w:type="spellStart"/>
      <w:r w:rsidRPr="0034043E">
        <w:rPr>
          <w:sz w:val="28"/>
          <w:szCs w:val="28"/>
          <w:lang w:val="uk-UA"/>
        </w:rPr>
        <w:t>Старкі</w:t>
      </w:r>
      <w:proofErr w:type="spellEnd"/>
      <w:r w:rsidRPr="0034043E">
        <w:rPr>
          <w:sz w:val="28"/>
          <w:szCs w:val="28"/>
          <w:lang w:val="uk-UA"/>
        </w:rPr>
        <w:t xml:space="preserve"> руїн </w:t>
      </w:r>
      <w:proofErr w:type="spellStart"/>
      <w:r w:rsidRPr="0034043E">
        <w:rPr>
          <w:sz w:val="28"/>
          <w:szCs w:val="28"/>
          <w:lang w:val="uk-UA"/>
        </w:rPr>
        <w:t>Лагіша</w:t>
      </w:r>
      <w:proofErr w:type="spellEnd"/>
      <w:r w:rsidRPr="0034043E">
        <w:rPr>
          <w:sz w:val="28"/>
          <w:szCs w:val="28"/>
          <w:lang w:val="uk-UA"/>
        </w:rPr>
        <w:t xml:space="preserve"> (1932-1938рр.). Дослідження залишків міста </w:t>
      </w:r>
      <w:proofErr w:type="spellStart"/>
      <w:r w:rsidRPr="0034043E">
        <w:rPr>
          <w:sz w:val="28"/>
          <w:szCs w:val="28"/>
          <w:lang w:val="uk-UA"/>
        </w:rPr>
        <w:t>Асора</w:t>
      </w:r>
      <w:proofErr w:type="spellEnd"/>
      <w:r w:rsidRPr="0034043E">
        <w:rPr>
          <w:sz w:val="28"/>
          <w:szCs w:val="28"/>
          <w:lang w:val="uk-UA"/>
        </w:rPr>
        <w:t xml:space="preserve"> Й. </w:t>
      </w:r>
      <w:proofErr w:type="spellStart"/>
      <w:r w:rsidRPr="0034043E">
        <w:rPr>
          <w:sz w:val="28"/>
          <w:szCs w:val="28"/>
          <w:lang w:val="uk-UA"/>
        </w:rPr>
        <w:t>Ядіним</w:t>
      </w:r>
      <w:proofErr w:type="spellEnd"/>
      <w:r w:rsidRPr="0034043E">
        <w:rPr>
          <w:sz w:val="28"/>
          <w:szCs w:val="28"/>
          <w:lang w:val="uk-UA"/>
        </w:rPr>
        <w:t xml:space="preserve"> (50-ті рр. </w:t>
      </w:r>
      <w:proofErr w:type="spellStart"/>
      <w:r w:rsidRPr="0034043E">
        <w:rPr>
          <w:sz w:val="28"/>
          <w:szCs w:val="28"/>
          <w:lang w:val="uk-UA"/>
        </w:rPr>
        <w:t>ХХст</w:t>
      </w:r>
      <w:proofErr w:type="spellEnd"/>
      <w:r w:rsidRPr="0034043E">
        <w:rPr>
          <w:sz w:val="28"/>
          <w:szCs w:val="28"/>
          <w:lang w:val="uk-UA"/>
        </w:rPr>
        <w:t xml:space="preserve">.), А. Бен-Тором і М. </w:t>
      </w:r>
      <w:proofErr w:type="spellStart"/>
      <w:r w:rsidRPr="0034043E">
        <w:rPr>
          <w:sz w:val="28"/>
          <w:szCs w:val="28"/>
          <w:lang w:val="uk-UA"/>
        </w:rPr>
        <w:t>Рубіато</w:t>
      </w:r>
      <w:proofErr w:type="spellEnd"/>
      <w:r w:rsidRPr="0034043E">
        <w:rPr>
          <w:sz w:val="28"/>
          <w:szCs w:val="28"/>
          <w:lang w:val="uk-UA"/>
        </w:rPr>
        <w:t xml:space="preserve"> (1990р.). </w:t>
      </w:r>
      <w:proofErr w:type="spellStart"/>
      <w:r w:rsidRPr="0034043E">
        <w:rPr>
          <w:sz w:val="28"/>
          <w:szCs w:val="28"/>
        </w:rPr>
        <w:t>Співвідношення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біблійних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подій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археологічних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свідчень</w:t>
      </w:r>
      <w:proofErr w:type="spellEnd"/>
      <w:r w:rsidRPr="0034043E">
        <w:rPr>
          <w:sz w:val="28"/>
          <w:szCs w:val="28"/>
        </w:rPr>
        <w:t>.</w:t>
      </w:r>
    </w:p>
    <w:p w:rsidR="0008186F" w:rsidRPr="0034043E" w:rsidRDefault="0008186F" w:rsidP="0008186F">
      <w:pPr>
        <w:tabs>
          <w:tab w:val="left" w:pos="567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34043E">
        <w:rPr>
          <w:b/>
          <w:i/>
          <w:sz w:val="28"/>
          <w:szCs w:val="28"/>
        </w:rPr>
        <w:t xml:space="preserve">Тема </w:t>
      </w:r>
      <w:r w:rsidR="00910BDF">
        <w:rPr>
          <w:b/>
          <w:i/>
          <w:sz w:val="28"/>
          <w:szCs w:val="28"/>
          <w:lang w:val="uk-UA"/>
        </w:rPr>
        <w:t>7</w:t>
      </w:r>
      <w:r w:rsidRPr="0034043E">
        <w:rPr>
          <w:b/>
          <w:i/>
          <w:sz w:val="28"/>
          <w:szCs w:val="28"/>
        </w:rPr>
        <w:t xml:space="preserve">. </w:t>
      </w:r>
      <w:proofErr w:type="spellStart"/>
      <w:r w:rsidRPr="0034043E">
        <w:rPr>
          <w:b/>
          <w:sz w:val="28"/>
          <w:szCs w:val="28"/>
        </w:rPr>
        <w:t>Епоха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суддів</w:t>
      </w:r>
      <w:proofErr w:type="spellEnd"/>
      <w:r w:rsidRPr="0034043E">
        <w:rPr>
          <w:b/>
          <w:sz w:val="28"/>
          <w:szCs w:val="28"/>
        </w:rPr>
        <w:t xml:space="preserve"> та </w:t>
      </w:r>
      <w:proofErr w:type="spellStart"/>
      <w:r w:rsidRPr="0034043E">
        <w:rPr>
          <w:b/>
          <w:sz w:val="28"/>
          <w:szCs w:val="28"/>
        </w:rPr>
        <w:t>царів</w:t>
      </w:r>
      <w:proofErr w:type="spellEnd"/>
      <w:r w:rsidRPr="0034043E">
        <w:rPr>
          <w:b/>
          <w:sz w:val="28"/>
          <w:szCs w:val="28"/>
        </w:rPr>
        <w:t xml:space="preserve"> Саула та Давида.</w:t>
      </w:r>
    </w:p>
    <w:p w:rsidR="0034043E" w:rsidRPr="0034043E" w:rsidRDefault="0034043E" w:rsidP="00A1340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4043E">
        <w:rPr>
          <w:sz w:val="28"/>
          <w:szCs w:val="28"/>
        </w:rPr>
        <w:t>Історичний</w:t>
      </w:r>
      <w:proofErr w:type="spellEnd"/>
      <w:r w:rsidRPr="0034043E">
        <w:rPr>
          <w:sz w:val="28"/>
          <w:szCs w:val="28"/>
        </w:rPr>
        <w:t xml:space="preserve"> фон. </w:t>
      </w:r>
      <w:proofErr w:type="spellStart"/>
      <w:r w:rsidRPr="0034043E">
        <w:rPr>
          <w:sz w:val="28"/>
          <w:szCs w:val="28"/>
        </w:rPr>
        <w:t>Укріплення</w:t>
      </w:r>
      <w:proofErr w:type="spellEnd"/>
      <w:r w:rsidRPr="0034043E">
        <w:rPr>
          <w:sz w:val="28"/>
          <w:szCs w:val="28"/>
        </w:rPr>
        <w:t xml:space="preserve"> племенного союзу </w:t>
      </w:r>
      <w:proofErr w:type="spellStart"/>
      <w:r w:rsidRPr="0034043E">
        <w:rPr>
          <w:sz w:val="28"/>
          <w:szCs w:val="28"/>
        </w:rPr>
        <w:t>ізраїльтян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Перехід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від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скотарства</w:t>
      </w:r>
      <w:proofErr w:type="spellEnd"/>
      <w:r w:rsidRPr="0034043E">
        <w:rPr>
          <w:sz w:val="28"/>
          <w:szCs w:val="28"/>
        </w:rPr>
        <w:t xml:space="preserve"> до </w:t>
      </w:r>
      <w:proofErr w:type="spellStart"/>
      <w:r w:rsidRPr="0034043E">
        <w:rPr>
          <w:sz w:val="28"/>
          <w:szCs w:val="28"/>
        </w:rPr>
        <w:t>землеробства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Виникнення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Ханаані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нових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самостійних</w:t>
      </w:r>
      <w:proofErr w:type="spellEnd"/>
      <w:r w:rsidRPr="0034043E">
        <w:rPr>
          <w:sz w:val="28"/>
          <w:szCs w:val="28"/>
        </w:rPr>
        <w:t xml:space="preserve"> держав: </w:t>
      </w:r>
      <w:proofErr w:type="spellStart"/>
      <w:r w:rsidRPr="0034043E">
        <w:rPr>
          <w:sz w:val="28"/>
          <w:szCs w:val="28"/>
        </w:rPr>
        <w:t>Ізраїлю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Моава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Аммона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Едома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Відносини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Палестинських</w:t>
      </w:r>
      <w:proofErr w:type="spellEnd"/>
      <w:r w:rsidRPr="0034043E">
        <w:rPr>
          <w:sz w:val="28"/>
          <w:szCs w:val="28"/>
        </w:rPr>
        <w:t xml:space="preserve"> держав з </w:t>
      </w:r>
      <w:proofErr w:type="spellStart"/>
      <w:r w:rsidRPr="0034043E">
        <w:rPr>
          <w:sz w:val="28"/>
          <w:szCs w:val="28"/>
        </w:rPr>
        <w:t>Єгиптом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Фінікією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знахідки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часів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правління</w:t>
      </w:r>
      <w:proofErr w:type="spellEnd"/>
      <w:r w:rsidRPr="0034043E">
        <w:rPr>
          <w:sz w:val="28"/>
          <w:szCs w:val="28"/>
        </w:rPr>
        <w:t xml:space="preserve"> Саула (1020 – 1000рр.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У. Олбрайтом </w:t>
      </w:r>
      <w:proofErr w:type="spellStart"/>
      <w:r w:rsidRPr="0034043E">
        <w:rPr>
          <w:sz w:val="28"/>
          <w:szCs w:val="28"/>
        </w:rPr>
        <w:t>столиці</w:t>
      </w:r>
      <w:proofErr w:type="spellEnd"/>
      <w:r w:rsidRPr="0034043E">
        <w:rPr>
          <w:sz w:val="28"/>
          <w:szCs w:val="28"/>
        </w:rPr>
        <w:t xml:space="preserve"> Саула – м. </w:t>
      </w:r>
      <w:proofErr w:type="spellStart"/>
      <w:r w:rsidRPr="0034043E">
        <w:rPr>
          <w:sz w:val="28"/>
          <w:szCs w:val="28"/>
        </w:rPr>
        <w:t>Гіви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Внутрішні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будівлі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міста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Знаряддя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праці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кераміка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зброя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Об’єднання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Ізраїлю</w:t>
      </w:r>
      <w:proofErr w:type="spellEnd"/>
      <w:r w:rsidRPr="0034043E">
        <w:rPr>
          <w:sz w:val="28"/>
          <w:szCs w:val="28"/>
        </w:rPr>
        <w:t xml:space="preserve"> й </w:t>
      </w:r>
      <w:proofErr w:type="spellStart"/>
      <w:r w:rsidRPr="0034043E">
        <w:rPr>
          <w:sz w:val="28"/>
          <w:szCs w:val="28"/>
        </w:rPr>
        <w:t>Іудеї</w:t>
      </w:r>
      <w:proofErr w:type="spellEnd"/>
      <w:r w:rsidRPr="0034043E">
        <w:rPr>
          <w:sz w:val="28"/>
          <w:szCs w:val="28"/>
        </w:rPr>
        <w:t xml:space="preserve"> при </w:t>
      </w:r>
      <w:proofErr w:type="spellStart"/>
      <w:r w:rsidRPr="0034043E">
        <w:rPr>
          <w:sz w:val="28"/>
          <w:szCs w:val="28"/>
        </w:rPr>
        <w:t>Давиді</w:t>
      </w:r>
      <w:proofErr w:type="spellEnd"/>
      <w:r w:rsidRPr="0034043E">
        <w:rPr>
          <w:sz w:val="28"/>
          <w:szCs w:val="28"/>
        </w:rPr>
        <w:t xml:space="preserve"> (1000-965рр.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</w:t>
      </w:r>
      <w:proofErr w:type="spellStart"/>
      <w:r w:rsidRPr="0034043E">
        <w:rPr>
          <w:sz w:val="28"/>
          <w:szCs w:val="28"/>
        </w:rPr>
        <w:t>Військові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компанії</w:t>
      </w:r>
      <w:proofErr w:type="spellEnd"/>
      <w:r w:rsidRPr="0034043E">
        <w:rPr>
          <w:sz w:val="28"/>
          <w:szCs w:val="28"/>
        </w:rPr>
        <w:t xml:space="preserve"> Давида, </w:t>
      </w:r>
      <w:proofErr w:type="spellStart"/>
      <w:r w:rsidRPr="0034043E">
        <w:rPr>
          <w:sz w:val="28"/>
          <w:szCs w:val="28"/>
        </w:rPr>
        <w:t>захоплення</w:t>
      </w:r>
      <w:proofErr w:type="spellEnd"/>
      <w:r w:rsidRPr="0034043E">
        <w:rPr>
          <w:sz w:val="28"/>
          <w:szCs w:val="28"/>
        </w:rPr>
        <w:t xml:space="preserve"> Дамаску і Сова.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Єрусалиму</w:t>
      </w:r>
      <w:proofErr w:type="spellEnd"/>
      <w:r w:rsidRPr="0034043E">
        <w:rPr>
          <w:sz w:val="28"/>
          <w:szCs w:val="28"/>
        </w:rPr>
        <w:t xml:space="preserve">: </w:t>
      </w:r>
      <w:proofErr w:type="spellStart"/>
      <w:r w:rsidRPr="0034043E">
        <w:rPr>
          <w:sz w:val="28"/>
          <w:szCs w:val="28"/>
        </w:rPr>
        <w:t>археологіні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знахідки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періоду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ранньої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бронзи</w:t>
      </w:r>
      <w:proofErr w:type="spellEnd"/>
      <w:r w:rsidRPr="0034043E">
        <w:rPr>
          <w:sz w:val="28"/>
          <w:szCs w:val="28"/>
        </w:rPr>
        <w:t xml:space="preserve"> (3200 – 2200рр.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.), </w:t>
      </w:r>
      <w:proofErr w:type="spellStart"/>
      <w:r w:rsidRPr="0034043E">
        <w:rPr>
          <w:sz w:val="28"/>
          <w:szCs w:val="28"/>
        </w:rPr>
        <w:t>середньої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бронзи</w:t>
      </w:r>
      <w:proofErr w:type="spellEnd"/>
      <w:r w:rsidRPr="0034043E">
        <w:rPr>
          <w:sz w:val="28"/>
          <w:szCs w:val="28"/>
        </w:rPr>
        <w:t xml:space="preserve"> (2200 – 1550 </w:t>
      </w:r>
      <w:proofErr w:type="spellStart"/>
      <w:r w:rsidRPr="0034043E">
        <w:rPr>
          <w:sz w:val="28"/>
          <w:szCs w:val="28"/>
        </w:rPr>
        <w:t>рр</w:t>
      </w:r>
      <w:proofErr w:type="spellEnd"/>
      <w:r w:rsidRPr="0034043E">
        <w:rPr>
          <w:sz w:val="28"/>
          <w:szCs w:val="28"/>
        </w:rPr>
        <w:t xml:space="preserve">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.), </w:t>
      </w:r>
      <w:proofErr w:type="spellStart"/>
      <w:r w:rsidRPr="0034043E">
        <w:rPr>
          <w:sz w:val="28"/>
          <w:szCs w:val="28"/>
        </w:rPr>
        <w:t>пізньої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бронзи</w:t>
      </w:r>
      <w:proofErr w:type="spellEnd"/>
      <w:r w:rsidRPr="0034043E">
        <w:rPr>
          <w:sz w:val="28"/>
          <w:szCs w:val="28"/>
        </w:rPr>
        <w:t xml:space="preserve"> (1550 – 1150рр.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 та початку </w:t>
      </w:r>
      <w:proofErr w:type="spellStart"/>
      <w:r w:rsidRPr="0034043E">
        <w:rPr>
          <w:sz w:val="28"/>
          <w:szCs w:val="28"/>
        </w:rPr>
        <w:t>залізного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віку</w:t>
      </w:r>
      <w:proofErr w:type="spellEnd"/>
      <w:r w:rsidRPr="0034043E">
        <w:rPr>
          <w:sz w:val="28"/>
          <w:szCs w:val="28"/>
        </w:rPr>
        <w:t xml:space="preserve"> (1000-900рр.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</w:t>
      </w:r>
      <w:proofErr w:type="spellStart"/>
      <w:r w:rsidRPr="0034043E">
        <w:rPr>
          <w:sz w:val="28"/>
          <w:szCs w:val="28"/>
        </w:rPr>
        <w:t>Фортифікаційна</w:t>
      </w:r>
      <w:proofErr w:type="spellEnd"/>
      <w:r w:rsidRPr="0034043E">
        <w:rPr>
          <w:sz w:val="28"/>
          <w:szCs w:val="28"/>
        </w:rPr>
        <w:t xml:space="preserve"> система </w:t>
      </w:r>
      <w:proofErr w:type="spellStart"/>
      <w:r w:rsidRPr="0034043E">
        <w:rPr>
          <w:sz w:val="28"/>
          <w:szCs w:val="28"/>
        </w:rPr>
        <w:t>міста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будівництво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підземних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тунелів</w:t>
      </w:r>
      <w:proofErr w:type="spellEnd"/>
      <w:r w:rsidRPr="0034043E">
        <w:rPr>
          <w:sz w:val="28"/>
          <w:szCs w:val="28"/>
        </w:rPr>
        <w:t>.</w:t>
      </w:r>
    </w:p>
    <w:p w:rsidR="0008186F" w:rsidRPr="0034043E" w:rsidRDefault="0008186F" w:rsidP="0008186F">
      <w:pPr>
        <w:tabs>
          <w:tab w:val="left" w:pos="567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34043E">
        <w:rPr>
          <w:b/>
          <w:i/>
          <w:sz w:val="28"/>
          <w:szCs w:val="28"/>
        </w:rPr>
        <w:t xml:space="preserve">Тема </w:t>
      </w:r>
      <w:r w:rsidR="00910BDF">
        <w:rPr>
          <w:b/>
          <w:i/>
          <w:sz w:val="28"/>
          <w:szCs w:val="28"/>
          <w:lang w:val="uk-UA"/>
        </w:rPr>
        <w:t>8</w:t>
      </w:r>
      <w:r w:rsidRPr="0034043E">
        <w:rPr>
          <w:b/>
          <w:i/>
          <w:sz w:val="28"/>
          <w:szCs w:val="28"/>
        </w:rPr>
        <w:t xml:space="preserve">. </w:t>
      </w:r>
      <w:proofErr w:type="spellStart"/>
      <w:r w:rsidRPr="0034043E">
        <w:rPr>
          <w:b/>
          <w:sz w:val="28"/>
          <w:szCs w:val="28"/>
        </w:rPr>
        <w:t>Епоха</w:t>
      </w:r>
      <w:proofErr w:type="spellEnd"/>
      <w:r w:rsidRPr="0034043E">
        <w:rPr>
          <w:b/>
          <w:sz w:val="28"/>
          <w:szCs w:val="28"/>
        </w:rPr>
        <w:t xml:space="preserve"> царя Соломона. </w:t>
      </w:r>
      <w:proofErr w:type="spellStart"/>
      <w:r w:rsidRPr="0034043E">
        <w:rPr>
          <w:b/>
          <w:sz w:val="28"/>
          <w:szCs w:val="28"/>
        </w:rPr>
        <w:t>Падіння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Ізраїльського</w:t>
      </w:r>
      <w:proofErr w:type="spellEnd"/>
      <w:r w:rsidRPr="0034043E">
        <w:rPr>
          <w:b/>
          <w:sz w:val="28"/>
          <w:szCs w:val="28"/>
        </w:rPr>
        <w:t xml:space="preserve"> царства.</w:t>
      </w:r>
    </w:p>
    <w:p w:rsidR="0034043E" w:rsidRPr="0034043E" w:rsidRDefault="0034043E" w:rsidP="00910BDF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34043E">
        <w:rPr>
          <w:sz w:val="28"/>
          <w:szCs w:val="28"/>
          <w:lang w:val="uk-UA"/>
        </w:rPr>
        <w:t xml:space="preserve">Масштабне будівництво Соломона: біблійні дані та археологічні відомості. Розкопки </w:t>
      </w:r>
      <w:proofErr w:type="spellStart"/>
      <w:r w:rsidRPr="0034043E">
        <w:rPr>
          <w:sz w:val="28"/>
          <w:szCs w:val="28"/>
          <w:lang w:val="uk-UA"/>
        </w:rPr>
        <w:t>Вефсаміс</w:t>
      </w:r>
      <w:proofErr w:type="spellEnd"/>
      <w:r w:rsidRPr="0034043E">
        <w:rPr>
          <w:sz w:val="28"/>
          <w:szCs w:val="28"/>
          <w:lang w:val="uk-UA"/>
        </w:rPr>
        <w:t xml:space="preserve">, </w:t>
      </w:r>
      <w:proofErr w:type="spellStart"/>
      <w:r w:rsidRPr="0034043E">
        <w:rPr>
          <w:sz w:val="28"/>
          <w:szCs w:val="28"/>
          <w:lang w:val="uk-UA"/>
        </w:rPr>
        <w:t>Мегіддо</w:t>
      </w:r>
      <w:proofErr w:type="spellEnd"/>
      <w:r w:rsidRPr="0034043E">
        <w:rPr>
          <w:sz w:val="28"/>
          <w:szCs w:val="28"/>
          <w:lang w:val="uk-UA"/>
        </w:rPr>
        <w:t xml:space="preserve">, </w:t>
      </w:r>
      <w:proofErr w:type="spellStart"/>
      <w:r w:rsidRPr="0034043E">
        <w:rPr>
          <w:sz w:val="28"/>
          <w:szCs w:val="28"/>
          <w:lang w:val="uk-UA"/>
        </w:rPr>
        <w:t>Лахіша</w:t>
      </w:r>
      <w:proofErr w:type="spellEnd"/>
      <w:r w:rsidRPr="0034043E">
        <w:rPr>
          <w:sz w:val="28"/>
          <w:szCs w:val="28"/>
          <w:lang w:val="uk-UA"/>
        </w:rPr>
        <w:t xml:space="preserve">, </w:t>
      </w:r>
      <w:proofErr w:type="spellStart"/>
      <w:r w:rsidRPr="0034043E">
        <w:rPr>
          <w:sz w:val="28"/>
          <w:szCs w:val="28"/>
          <w:lang w:val="uk-UA"/>
        </w:rPr>
        <w:t>Асора</w:t>
      </w:r>
      <w:proofErr w:type="spellEnd"/>
      <w:r w:rsidRPr="0034043E">
        <w:rPr>
          <w:sz w:val="28"/>
          <w:szCs w:val="28"/>
          <w:lang w:val="uk-UA"/>
        </w:rPr>
        <w:t xml:space="preserve"> (археологічні дані експедицій Й.</w:t>
      </w:r>
      <w:proofErr w:type="spellStart"/>
      <w:r w:rsidRPr="0034043E">
        <w:rPr>
          <w:sz w:val="28"/>
          <w:szCs w:val="28"/>
          <w:lang w:val="uk-UA"/>
        </w:rPr>
        <w:t>Ядіна</w:t>
      </w:r>
      <w:proofErr w:type="spellEnd"/>
      <w:r w:rsidRPr="0034043E">
        <w:rPr>
          <w:sz w:val="28"/>
          <w:szCs w:val="28"/>
          <w:lang w:val="uk-UA"/>
        </w:rPr>
        <w:t xml:space="preserve">, А. </w:t>
      </w:r>
      <w:proofErr w:type="spellStart"/>
      <w:r w:rsidRPr="0034043E">
        <w:rPr>
          <w:sz w:val="28"/>
          <w:szCs w:val="28"/>
          <w:lang w:val="uk-UA"/>
        </w:rPr>
        <w:t>Мазара</w:t>
      </w:r>
      <w:proofErr w:type="spellEnd"/>
      <w:r w:rsidRPr="0034043E">
        <w:rPr>
          <w:sz w:val="28"/>
          <w:szCs w:val="28"/>
          <w:lang w:val="uk-UA"/>
        </w:rPr>
        <w:t xml:space="preserve">, К. Фішера, П. </w:t>
      </w:r>
      <w:proofErr w:type="spellStart"/>
      <w:r w:rsidRPr="0034043E">
        <w:rPr>
          <w:sz w:val="28"/>
          <w:szCs w:val="28"/>
          <w:lang w:val="uk-UA"/>
        </w:rPr>
        <w:t>Гая</w:t>
      </w:r>
      <w:proofErr w:type="spellEnd"/>
      <w:r w:rsidRPr="0034043E">
        <w:rPr>
          <w:sz w:val="28"/>
          <w:szCs w:val="28"/>
          <w:lang w:val="uk-UA"/>
        </w:rPr>
        <w:t>). “Археологія об’єднаної монархії” (Й.</w:t>
      </w:r>
      <w:proofErr w:type="spellStart"/>
      <w:r w:rsidRPr="0034043E">
        <w:rPr>
          <w:sz w:val="28"/>
          <w:szCs w:val="28"/>
          <w:lang w:val="uk-UA"/>
        </w:rPr>
        <w:t>Ядін</w:t>
      </w:r>
      <w:proofErr w:type="spellEnd"/>
      <w:r w:rsidRPr="0034043E">
        <w:rPr>
          <w:sz w:val="28"/>
          <w:szCs w:val="28"/>
          <w:lang w:val="uk-UA"/>
        </w:rPr>
        <w:t xml:space="preserve">). Розкопки храмів </w:t>
      </w:r>
      <w:proofErr w:type="spellStart"/>
      <w:r w:rsidRPr="0034043E">
        <w:rPr>
          <w:sz w:val="28"/>
          <w:szCs w:val="28"/>
          <w:lang w:val="uk-UA"/>
        </w:rPr>
        <w:t>Айн-Дара</w:t>
      </w:r>
      <w:proofErr w:type="spellEnd"/>
      <w:r w:rsidRPr="0034043E">
        <w:rPr>
          <w:sz w:val="28"/>
          <w:szCs w:val="28"/>
          <w:lang w:val="uk-UA"/>
        </w:rPr>
        <w:t xml:space="preserve">, </w:t>
      </w:r>
      <w:proofErr w:type="spellStart"/>
      <w:r w:rsidRPr="0034043E">
        <w:rPr>
          <w:sz w:val="28"/>
          <w:szCs w:val="28"/>
          <w:lang w:val="uk-UA"/>
        </w:rPr>
        <w:t>Телль-Тайнат</w:t>
      </w:r>
      <w:proofErr w:type="spellEnd"/>
      <w:r w:rsidRPr="0034043E">
        <w:rPr>
          <w:sz w:val="28"/>
          <w:szCs w:val="28"/>
          <w:lang w:val="uk-UA"/>
        </w:rPr>
        <w:t xml:space="preserve"> (Північна Сирія), храму Соломона. </w:t>
      </w:r>
      <w:r w:rsidRPr="0034043E">
        <w:rPr>
          <w:sz w:val="28"/>
          <w:szCs w:val="28"/>
        </w:rPr>
        <w:t xml:space="preserve">ІІІ </w:t>
      </w:r>
      <w:proofErr w:type="spellStart"/>
      <w:r w:rsidRPr="0034043E">
        <w:rPr>
          <w:sz w:val="28"/>
          <w:szCs w:val="28"/>
        </w:rPr>
        <w:t>фази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перебудови</w:t>
      </w:r>
      <w:proofErr w:type="spellEnd"/>
      <w:r w:rsidRPr="0034043E">
        <w:rPr>
          <w:sz w:val="28"/>
          <w:szCs w:val="28"/>
        </w:rPr>
        <w:t xml:space="preserve"> храму Соломона.</w:t>
      </w:r>
    </w:p>
    <w:p w:rsidR="0034043E" w:rsidRPr="0034043E" w:rsidRDefault="0034043E" w:rsidP="00910BDF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4043E">
        <w:rPr>
          <w:sz w:val="28"/>
          <w:szCs w:val="28"/>
        </w:rPr>
        <w:t>Падіння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Ізраїлю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Іудея</w:t>
      </w:r>
      <w:proofErr w:type="spellEnd"/>
      <w:r w:rsidRPr="0034043E">
        <w:rPr>
          <w:sz w:val="28"/>
          <w:szCs w:val="28"/>
        </w:rPr>
        <w:t xml:space="preserve"> у VІІ ст.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Правління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Іосії</w:t>
      </w:r>
      <w:proofErr w:type="spellEnd"/>
      <w:r w:rsidRPr="0034043E">
        <w:rPr>
          <w:sz w:val="28"/>
          <w:szCs w:val="28"/>
        </w:rPr>
        <w:t xml:space="preserve"> (639 – 609рр.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</w:t>
      </w:r>
      <w:proofErr w:type="spellStart"/>
      <w:r w:rsidRPr="0034043E">
        <w:rPr>
          <w:sz w:val="28"/>
          <w:szCs w:val="28"/>
        </w:rPr>
        <w:t>Похід</w:t>
      </w:r>
      <w:proofErr w:type="spellEnd"/>
      <w:r w:rsidRPr="0034043E">
        <w:rPr>
          <w:sz w:val="28"/>
          <w:szCs w:val="28"/>
        </w:rPr>
        <w:t xml:space="preserve"> на </w:t>
      </w:r>
      <w:proofErr w:type="spellStart"/>
      <w:r w:rsidRPr="0034043E">
        <w:rPr>
          <w:sz w:val="28"/>
          <w:szCs w:val="28"/>
        </w:rPr>
        <w:t>Іудею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єгипетського</w:t>
      </w:r>
      <w:proofErr w:type="spellEnd"/>
      <w:r w:rsidRPr="0034043E">
        <w:rPr>
          <w:sz w:val="28"/>
          <w:szCs w:val="28"/>
        </w:rPr>
        <w:t xml:space="preserve"> фараона </w:t>
      </w:r>
      <w:proofErr w:type="spellStart"/>
      <w:r w:rsidRPr="0034043E">
        <w:rPr>
          <w:sz w:val="28"/>
          <w:szCs w:val="28"/>
        </w:rPr>
        <w:t>Нехо</w:t>
      </w:r>
      <w:proofErr w:type="spellEnd"/>
      <w:r w:rsidRPr="0034043E">
        <w:rPr>
          <w:sz w:val="28"/>
          <w:szCs w:val="28"/>
        </w:rPr>
        <w:t xml:space="preserve"> (609р. до </w:t>
      </w:r>
      <w:proofErr w:type="spellStart"/>
      <w:r w:rsidRPr="0034043E">
        <w:rPr>
          <w:sz w:val="28"/>
          <w:szCs w:val="28"/>
        </w:rPr>
        <w:t>н..е</w:t>
      </w:r>
      <w:proofErr w:type="spellEnd"/>
      <w:r w:rsidRPr="0034043E">
        <w:rPr>
          <w:sz w:val="28"/>
          <w:szCs w:val="28"/>
        </w:rPr>
        <w:t xml:space="preserve">.) та </w:t>
      </w:r>
      <w:proofErr w:type="spellStart"/>
      <w:r w:rsidRPr="0034043E">
        <w:rPr>
          <w:sz w:val="28"/>
          <w:szCs w:val="28"/>
        </w:rPr>
        <w:t>захоплення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Іудеї</w:t>
      </w:r>
      <w:proofErr w:type="spellEnd"/>
      <w:r w:rsidRPr="0034043E">
        <w:rPr>
          <w:sz w:val="28"/>
          <w:szCs w:val="28"/>
        </w:rPr>
        <w:t xml:space="preserve"> Навуходоносором (587р.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</w:t>
      </w:r>
      <w:proofErr w:type="spellStart"/>
      <w:r w:rsidRPr="0034043E">
        <w:rPr>
          <w:sz w:val="28"/>
          <w:szCs w:val="28"/>
        </w:rPr>
        <w:t>Переселення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частини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іудеїв</w:t>
      </w:r>
      <w:proofErr w:type="spellEnd"/>
      <w:r w:rsidRPr="0034043E">
        <w:rPr>
          <w:sz w:val="28"/>
          <w:szCs w:val="28"/>
        </w:rPr>
        <w:t xml:space="preserve"> у Вавилон.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Самарії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експедицією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під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керівництвом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отця</w:t>
      </w:r>
      <w:proofErr w:type="spellEnd"/>
      <w:r w:rsidRPr="0034043E">
        <w:rPr>
          <w:sz w:val="28"/>
          <w:szCs w:val="28"/>
        </w:rPr>
        <w:t xml:space="preserve"> Ролана де Во (1947р.). </w:t>
      </w:r>
      <w:proofErr w:type="spellStart"/>
      <w:r w:rsidRPr="0034043E">
        <w:rPr>
          <w:sz w:val="28"/>
          <w:szCs w:val="28"/>
        </w:rPr>
        <w:t>Археологічне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датування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п’яти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періодів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історії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будівництва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міста</w:t>
      </w:r>
      <w:proofErr w:type="spellEnd"/>
      <w:r w:rsidRPr="0034043E">
        <w:rPr>
          <w:sz w:val="28"/>
          <w:szCs w:val="28"/>
        </w:rPr>
        <w:t xml:space="preserve"> (з 875 по 721рр.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І </w:t>
      </w:r>
      <w:proofErr w:type="spellStart"/>
      <w:r w:rsidRPr="0034043E">
        <w:rPr>
          <w:sz w:val="28"/>
          <w:szCs w:val="28"/>
        </w:rPr>
        <w:t>період</w:t>
      </w:r>
      <w:proofErr w:type="spellEnd"/>
      <w:r w:rsidRPr="0034043E">
        <w:rPr>
          <w:sz w:val="28"/>
          <w:szCs w:val="28"/>
        </w:rPr>
        <w:t xml:space="preserve"> – </w:t>
      </w:r>
      <w:proofErr w:type="spellStart"/>
      <w:r w:rsidRPr="0034043E">
        <w:rPr>
          <w:sz w:val="28"/>
          <w:szCs w:val="28"/>
        </w:rPr>
        <w:t>Амврія-Ахави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Будівництво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нових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укріплень</w:t>
      </w:r>
      <w:proofErr w:type="spellEnd"/>
      <w:r w:rsidRPr="0034043E">
        <w:rPr>
          <w:sz w:val="28"/>
          <w:szCs w:val="28"/>
        </w:rPr>
        <w:t xml:space="preserve"> у ІІ </w:t>
      </w:r>
      <w:proofErr w:type="spellStart"/>
      <w:r w:rsidRPr="0034043E">
        <w:rPr>
          <w:sz w:val="28"/>
          <w:szCs w:val="28"/>
        </w:rPr>
        <w:t>період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Перебудова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міста</w:t>
      </w:r>
      <w:proofErr w:type="spellEnd"/>
      <w:r w:rsidRPr="0034043E">
        <w:rPr>
          <w:sz w:val="28"/>
          <w:szCs w:val="28"/>
        </w:rPr>
        <w:t xml:space="preserve"> у ІІІ </w:t>
      </w:r>
      <w:proofErr w:type="spellStart"/>
      <w:r w:rsidRPr="0034043E">
        <w:rPr>
          <w:sz w:val="28"/>
          <w:szCs w:val="28"/>
        </w:rPr>
        <w:t>період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його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руйнація</w:t>
      </w:r>
      <w:proofErr w:type="spellEnd"/>
      <w:r w:rsidRPr="0034043E">
        <w:rPr>
          <w:sz w:val="28"/>
          <w:szCs w:val="28"/>
        </w:rPr>
        <w:t xml:space="preserve"> (</w:t>
      </w:r>
      <w:proofErr w:type="spellStart"/>
      <w:r w:rsidRPr="0034043E">
        <w:rPr>
          <w:sz w:val="28"/>
          <w:szCs w:val="28"/>
        </w:rPr>
        <w:t>вірогідно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Азаїлом</w:t>
      </w:r>
      <w:proofErr w:type="spellEnd"/>
      <w:r w:rsidRPr="0034043E">
        <w:rPr>
          <w:sz w:val="28"/>
          <w:szCs w:val="28"/>
        </w:rPr>
        <w:t xml:space="preserve">, царем Дамаска). </w:t>
      </w:r>
      <w:proofErr w:type="spellStart"/>
      <w:r w:rsidRPr="0034043E">
        <w:rPr>
          <w:sz w:val="28"/>
          <w:szCs w:val="28"/>
        </w:rPr>
        <w:t>Винайдення</w:t>
      </w:r>
      <w:proofErr w:type="spellEnd"/>
      <w:r w:rsidRPr="0034043E">
        <w:rPr>
          <w:sz w:val="28"/>
          <w:szCs w:val="28"/>
        </w:rPr>
        <w:t xml:space="preserve"> 63 </w:t>
      </w:r>
      <w:proofErr w:type="spellStart"/>
      <w:r w:rsidRPr="0034043E">
        <w:rPr>
          <w:sz w:val="28"/>
          <w:szCs w:val="28"/>
        </w:rPr>
        <w:t>черепків</w:t>
      </w:r>
      <w:proofErr w:type="spellEnd"/>
      <w:r w:rsidRPr="0034043E">
        <w:rPr>
          <w:sz w:val="28"/>
          <w:szCs w:val="28"/>
        </w:rPr>
        <w:t xml:space="preserve"> з </w:t>
      </w:r>
      <w:proofErr w:type="spellStart"/>
      <w:r w:rsidRPr="0034043E">
        <w:rPr>
          <w:sz w:val="28"/>
          <w:szCs w:val="28"/>
        </w:rPr>
        <w:t>надписами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чорнилами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їх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lastRenderedPageBreak/>
        <w:t>розшифровка</w:t>
      </w:r>
      <w:proofErr w:type="spellEnd"/>
      <w:r w:rsidRPr="0034043E">
        <w:rPr>
          <w:sz w:val="28"/>
          <w:szCs w:val="28"/>
        </w:rPr>
        <w:t xml:space="preserve">. ІV і V </w:t>
      </w:r>
      <w:proofErr w:type="spellStart"/>
      <w:r w:rsidRPr="0034043E">
        <w:rPr>
          <w:sz w:val="28"/>
          <w:szCs w:val="28"/>
        </w:rPr>
        <w:t>періоди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історії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міста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остаточне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знищення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ассирійцями</w:t>
      </w:r>
      <w:proofErr w:type="spellEnd"/>
      <w:r w:rsidRPr="0034043E">
        <w:rPr>
          <w:sz w:val="28"/>
          <w:szCs w:val="28"/>
        </w:rPr>
        <w:t xml:space="preserve"> у 721р.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Нельсоном </w:t>
      </w:r>
      <w:proofErr w:type="spellStart"/>
      <w:r w:rsidRPr="0034043E">
        <w:rPr>
          <w:sz w:val="28"/>
          <w:szCs w:val="28"/>
        </w:rPr>
        <w:t>Глюїком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міста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Узії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іракськими</w:t>
      </w:r>
      <w:proofErr w:type="spellEnd"/>
      <w:r w:rsidRPr="0034043E">
        <w:rPr>
          <w:sz w:val="28"/>
          <w:szCs w:val="28"/>
        </w:rPr>
        <w:t xml:space="preserve"> археологами у 1988р. </w:t>
      </w:r>
      <w:proofErr w:type="spellStart"/>
      <w:r w:rsidRPr="0034043E">
        <w:rPr>
          <w:sz w:val="28"/>
          <w:szCs w:val="28"/>
        </w:rPr>
        <w:t>царських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гробниць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староассирійському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місті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Німруді</w:t>
      </w:r>
      <w:proofErr w:type="spellEnd"/>
      <w:r w:rsidRPr="0034043E">
        <w:rPr>
          <w:sz w:val="28"/>
          <w:szCs w:val="28"/>
        </w:rPr>
        <w:t xml:space="preserve"> (</w:t>
      </w:r>
      <w:proofErr w:type="spellStart"/>
      <w:r w:rsidRPr="0034043E">
        <w:rPr>
          <w:sz w:val="28"/>
          <w:szCs w:val="28"/>
        </w:rPr>
        <w:t>розшифровка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текстів</w:t>
      </w:r>
      <w:proofErr w:type="spellEnd"/>
      <w:r w:rsidRPr="0034043E">
        <w:rPr>
          <w:sz w:val="28"/>
          <w:szCs w:val="28"/>
        </w:rPr>
        <w:t xml:space="preserve">). </w:t>
      </w:r>
      <w:proofErr w:type="spellStart"/>
      <w:r w:rsidRPr="0034043E">
        <w:rPr>
          <w:sz w:val="28"/>
          <w:szCs w:val="28"/>
        </w:rPr>
        <w:t>Ассирійські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аннали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біблійні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тексти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щодо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військових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подій</w:t>
      </w:r>
      <w:proofErr w:type="spellEnd"/>
      <w:r w:rsidRPr="0034043E">
        <w:rPr>
          <w:sz w:val="28"/>
          <w:szCs w:val="28"/>
        </w:rPr>
        <w:t xml:space="preserve"> к. VІІІ ст.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>. (</w:t>
      </w:r>
      <w:proofErr w:type="spellStart"/>
      <w:r w:rsidRPr="0034043E">
        <w:rPr>
          <w:sz w:val="28"/>
          <w:szCs w:val="28"/>
        </w:rPr>
        <w:t>зокрема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іудейським</w:t>
      </w:r>
      <w:proofErr w:type="spellEnd"/>
      <w:r w:rsidRPr="0034043E">
        <w:rPr>
          <w:sz w:val="28"/>
          <w:szCs w:val="28"/>
        </w:rPr>
        <w:t xml:space="preserve"> царем </w:t>
      </w:r>
      <w:proofErr w:type="spellStart"/>
      <w:r w:rsidRPr="0034043E">
        <w:rPr>
          <w:sz w:val="28"/>
          <w:szCs w:val="28"/>
        </w:rPr>
        <w:t>Езекією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ассирійським</w:t>
      </w:r>
      <w:proofErr w:type="spellEnd"/>
      <w:r w:rsidRPr="0034043E">
        <w:rPr>
          <w:sz w:val="28"/>
          <w:szCs w:val="28"/>
        </w:rPr>
        <w:t xml:space="preserve"> царем </w:t>
      </w:r>
      <w:proofErr w:type="spellStart"/>
      <w:r w:rsidRPr="0034043E">
        <w:rPr>
          <w:sz w:val="28"/>
          <w:szCs w:val="28"/>
        </w:rPr>
        <w:t>Сіннахерібом</w:t>
      </w:r>
      <w:proofErr w:type="spellEnd"/>
      <w:r w:rsidRPr="0034043E">
        <w:rPr>
          <w:sz w:val="28"/>
          <w:szCs w:val="28"/>
        </w:rPr>
        <w:t xml:space="preserve">). </w:t>
      </w:r>
      <w:proofErr w:type="spellStart"/>
      <w:r w:rsidRPr="0034043E">
        <w:rPr>
          <w:sz w:val="28"/>
          <w:szCs w:val="28"/>
        </w:rPr>
        <w:t>Експедиції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Клермона-Танно</w:t>
      </w:r>
      <w:proofErr w:type="spellEnd"/>
      <w:r w:rsidRPr="0034043E">
        <w:rPr>
          <w:sz w:val="28"/>
          <w:szCs w:val="28"/>
        </w:rPr>
        <w:t xml:space="preserve"> (</w:t>
      </w:r>
      <w:proofErr w:type="spellStart"/>
      <w:r w:rsidRPr="0034043E">
        <w:rPr>
          <w:sz w:val="28"/>
          <w:szCs w:val="28"/>
        </w:rPr>
        <w:t>к.ХІХст</w:t>
      </w:r>
      <w:proofErr w:type="spellEnd"/>
      <w:r w:rsidRPr="0034043E">
        <w:rPr>
          <w:sz w:val="28"/>
          <w:szCs w:val="28"/>
        </w:rPr>
        <w:t xml:space="preserve">.):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печерних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склепів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періоду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Іудейського</w:t>
      </w:r>
      <w:proofErr w:type="spellEnd"/>
      <w:r w:rsidRPr="0034043E">
        <w:rPr>
          <w:sz w:val="28"/>
          <w:szCs w:val="28"/>
        </w:rPr>
        <w:t xml:space="preserve"> царства (VІІ ст.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</w:t>
      </w:r>
      <w:proofErr w:type="spellStart"/>
      <w:r w:rsidRPr="0034043E">
        <w:rPr>
          <w:sz w:val="28"/>
          <w:szCs w:val="28"/>
        </w:rPr>
        <w:t>Розкопки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Кетеф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Еном</w:t>
      </w:r>
      <w:proofErr w:type="spellEnd"/>
      <w:r w:rsidRPr="0034043E">
        <w:rPr>
          <w:sz w:val="28"/>
          <w:szCs w:val="28"/>
        </w:rPr>
        <w:t xml:space="preserve"> (1975 – 1995рр.). </w:t>
      </w:r>
      <w:proofErr w:type="spellStart"/>
      <w:r w:rsidRPr="0034043E">
        <w:rPr>
          <w:sz w:val="28"/>
          <w:szCs w:val="28"/>
        </w:rPr>
        <w:t>Вавилонські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хроніки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щодо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захоплення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Єрусалиму</w:t>
      </w:r>
      <w:proofErr w:type="spellEnd"/>
      <w:r w:rsidRPr="0034043E">
        <w:rPr>
          <w:sz w:val="28"/>
          <w:szCs w:val="28"/>
        </w:rPr>
        <w:t xml:space="preserve"> Навуходоносором. </w:t>
      </w:r>
      <w:proofErr w:type="spellStart"/>
      <w:r w:rsidRPr="0034043E">
        <w:rPr>
          <w:sz w:val="28"/>
          <w:szCs w:val="28"/>
        </w:rPr>
        <w:t>Вавилонськи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тексти</w:t>
      </w:r>
      <w:proofErr w:type="spellEnd"/>
      <w:r w:rsidRPr="0034043E">
        <w:rPr>
          <w:sz w:val="28"/>
          <w:szCs w:val="28"/>
        </w:rPr>
        <w:t xml:space="preserve"> про статус </w:t>
      </w:r>
      <w:proofErr w:type="spellStart"/>
      <w:r w:rsidRPr="0034043E">
        <w:rPr>
          <w:sz w:val="28"/>
          <w:szCs w:val="28"/>
        </w:rPr>
        <w:t>Іоакіма</w:t>
      </w:r>
      <w:proofErr w:type="spellEnd"/>
      <w:r w:rsidRPr="0034043E">
        <w:rPr>
          <w:sz w:val="28"/>
          <w:szCs w:val="28"/>
        </w:rPr>
        <w:t xml:space="preserve"> при </w:t>
      </w:r>
      <w:proofErr w:type="spellStart"/>
      <w:r w:rsidRPr="0034043E">
        <w:rPr>
          <w:sz w:val="28"/>
          <w:szCs w:val="28"/>
        </w:rPr>
        <w:t>Вавилонському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дворі</w:t>
      </w:r>
      <w:proofErr w:type="spellEnd"/>
      <w:r w:rsidRPr="0034043E">
        <w:rPr>
          <w:sz w:val="28"/>
          <w:szCs w:val="28"/>
        </w:rPr>
        <w:t xml:space="preserve"> (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Ернеста</w:t>
      </w:r>
      <w:proofErr w:type="spellEnd"/>
      <w:r w:rsidRPr="0034043E">
        <w:rPr>
          <w:sz w:val="28"/>
          <w:szCs w:val="28"/>
        </w:rPr>
        <w:t xml:space="preserve"> Ф. </w:t>
      </w:r>
      <w:proofErr w:type="spellStart"/>
      <w:r w:rsidRPr="0034043E">
        <w:rPr>
          <w:sz w:val="28"/>
          <w:szCs w:val="28"/>
        </w:rPr>
        <w:t>Вайдера</w:t>
      </w:r>
      <w:proofErr w:type="spellEnd"/>
      <w:r w:rsidRPr="0034043E">
        <w:rPr>
          <w:sz w:val="28"/>
          <w:szCs w:val="28"/>
        </w:rPr>
        <w:t xml:space="preserve"> у </w:t>
      </w:r>
      <w:proofErr w:type="spellStart"/>
      <w:r w:rsidRPr="0034043E">
        <w:rPr>
          <w:sz w:val="28"/>
          <w:szCs w:val="28"/>
        </w:rPr>
        <w:t>Вавилоні</w:t>
      </w:r>
      <w:proofErr w:type="spellEnd"/>
      <w:r w:rsidRPr="0034043E">
        <w:rPr>
          <w:sz w:val="28"/>
          <w:szCs w:val="28"/>
        </w:rPr>
        <w:t xml:space="preserve"> (1939р.). </w:t>
      </w:r>
      <w:proofErr w:type="spellStart"/>
      <w:r w:rsidRPr="0034043E">
        <w:rPr>
          <w:sz w:val="28"/>
          <w:szCs w:val="28"/>
        </w:rPr>
        <w:t>Відкриття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експедицією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Старкі</w:t>
      </w:r>
      <w:proofErr w:type="spellEnd"/>
      <w:r w:rsidRPr="0034043E">
        <w:rPr>
          <w:sz w:val="28"/>
          <w:szCs w:val="28"/>
        </w:rPr>
        <w:t xml:space="preserve"> (1935р.) </w:t>
      </w:r>
      <w:proofErr w:type="spellStart"/>
      <w:r w:rsidRPr="0034043E">
        <w:rPr>
          <w:sz w:val="28"/>
          <w:szCs w:val="28"/>
        </w:rPr>
        <w:t>листів</w:t>
      </w:r>
      <w:proofErr w:type="spellEnd"/>
      <w:r w:rsidRPr="0034043E">
        <w:rPr>
          <w:sz w:val="28"/>
          <w:szCs w:val="28"/>
        </w:rPr>
        <w:t xml:space="preserve"> з </w:t>
      </w:r>
      <w:proofErr w:type="spellStart"/>
      <w:r w:rsidRPr="0034043E">
        <w:rPr>
          <w:sz w:val="28"/>
          <w:szCs w:val="28"/>
        </w:rPr>
        <w:t>Лахіша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що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відносяться</w:t>
      </w:r>
      <w:proofErr w:type="spellEnd"/>
      <w:r w:rsidRPr="0034043E">
        <w:rPr>
          <w:sz w:val="28"/>
          <w:szCs w:val="28"/>
        </w:rPr>
        <w:t xml:space="preserve"> до </w:t>
      </w:r>
      <w:proofErr w:type="spellStart"/>
      <w:r w:rsidRPr="0034043E">
        <w:rPr>
          <w:sz w:val="28"/>
          <w:szCs w:val="28"/>
        </w:rPr>
        <w:t>останніх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днів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існування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Іудеї</w:t>
      </w:r>
      <w:proofErr w:type="spellEnd"/>
      <w:r w:rsidRPr="0034043E">
        <w:rPr>
          <w:sz w:val="28"/>
          <w:szCs w:val="28"/>
        </w:rPr>
        <w:t>.</w:t>
      </w:r>
    </w:p>
    <w:p w:rsidR="0008186F" w:rsidRPr="0034043E" w:rsidRDefault="0008186F" w:rsidP="0008186F">
      <w:pPr>
        <w:tabs>
          <w:tab w:val="left" w:pos="567"/>
        </w:tabs>
        <w:spacing w:line="360" w:lineRule="auto"/>
        <w:ind w:firstLine="567"/>
        <w:rPr>
          <w:b/>
          <w:sz w:val="28"/>
          <w:szCs w:val="28"/>
          <w:lang w:val="uk-UA"/>
        </w:rPr>
      </w:pPr>
      <w:r w:rsidRPr="0034043E">
        <w:rPr>
          <w:b/>
          <w:i/>
          <w:sz w:val="28"/>
          <w:szCs w:val="28"/>
        </w:rPr>
        <w:t xml:space="preserve">Тема </w:t>
      </w:r>
      <w:r w:rsidR="00910BDF">
        <w:rPr>
          <w:b/>
          <w:i/>
          <w:sz w:val="28"/>
          <w:szCs w:val="28"/>
          <w:lang w:val="uk-UA"/>
        </w:rPr>
        <w:t>9</w:t>
      </w:r>
      <w:r w:rsidRPr="0034043E">
        <w:rPr>
          <w:b/>
          <w:sz w:val="28"/>
          <w:szCs w:val="28"/>
        </w:rPr>
        <w:t xml:space="preserve">. Палестина за </w:t>
      </w:r>
      <w:proofErr w:type="spellStart"/>
      <w:r w:rsidRPr="0034043E">
        <w:rPr>
          <w:b/>
          <w:sz w:val="28"/>
          <w:szCs w:val="28"/>
        </w:rPr>
        <w:t>часів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Іісуса</w:t>
      </w:r>
      <w:proofErr w:type="spellEnd"/>
      <w:r w:rsidRPr="0034043E">
        <w:rPr>
          <w:b/>
          <w:sz w:val="28"/>
          <w:szCs w:val="28"/>
        </w:rPr>
        <w:t xml:space="preserve"> Христа.</w:t>
      </w:r>
    </w:p>
    <w:p w:rsidR="0034043E" w:rsidRPr="0034043E" w:rsidRDefault="0034043E" w:rsidP="00910BDF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4043E">
        <w:rPr>
          <w:sz w:val="28"/>
          <w:szCs w:val="28"/>
        </w:rPr>
        <w:t>Історичний</w:t>
      </w:r>
      <w:proofErr w:type="spellEnd"/>
      <w:r w:rsidRPr="0034043E">
        <w:rPr>
          <w:sz w:val="28"/>
          <w:szCs w:val="28"/>
        </w:rPr>
        <w:t xml:space="preserve"> фон. </w:t>
      </w:r>
      <w:proofErr w:type="spellStart"/>
      <w:r w:rsidRPr="0034043E">
        <w:rPr>
          <w:sz w:val="28"/>
          <w:szCs w:val="28"/>
        </w:rPr>
        <w:t>Іудея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під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владою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Персії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Політика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Кіра</w:t>
      </w:r>
      <w:proofErr w:type="spellEnd"/>
      <w:r w:rsidRPr="0034043E">
        <w:rPr>
          <w:sz w:val="28"/>
          <w:szCs w:val="28"/>
        </w:rPr>
        <w:t xml:space="preserve"> по </w:t>
      </w:r>
      <w:proofErr w:type="spellStart"/>
      <w:r w:rsidRPr="0034043E">
        <w:rPr>
          <w:sz w:val="28"/>
          <w:szCs w:val="28"/>
        </w:rPr>
        <w:t>відношенню</w:t>
      </w:r>
      <w:proofErr w:type="spellEnd"/>
      <w:r w:rsidRPr="0034043E">
        <w:rPr>
          <w:sz w:val="28"/>
          <w:szCs w:val="28"/>
        </w:rPr>
        <w:t xml:space="preserve"> до </w:t>
      </w:r>
      <w:proofErr w:type="spellStart"/>
      <w:r w:rsidRPr="0034043E">
        <w:rPr>
          <w:sz w:val="28"/>
          <w:szCs w:val="28"/>
        </w:rPr>
        <w:t>іудеїв</w:t>
      </w:r>
      <w:proofErr w:type="spellEnd"/>
      <w:r w:rsidRPr="0034043E">
        <w:rPr>
          <w:sz w:val="28"/>
          <w:szCs w:val="28"/>
        </w:rPr>
        <w:t xml:space="preserve">. Палестина в </w:t>
      </w:r>
      <w:proofErr w:type="spellStart"/>
      <w:r w:rsidRPr="0034043E">
        <w:rPr>
          <w:sz w:val="28"/>
          <w:szCs w:val="28"/>
        </w:rPr>
        <w:t>елліністичну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епоху</w:t>
      </w:r>
      <w:proofErr w:type="spellEnd"/>
      <w:r w:rsidRPr="0034043E">
        <w:rPr>
          <w:sz w:val="28"/>
          <w:szCs w:val="28"/>
        </w:rPr>
        <w:t xml:space="preserve">: </w:t>
      </w:r>
      <w:proofErr w:type="spellStart"/>
      <w:r w:rsidRPr="0034043E">
        <w:rPr>
          <w:sz w:val="28"/>
          <w:szCs w:val="28"/>
        </w:rPr>
        <w:t>під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впливом</w:t>
      </w:r>
      <w:proofErr w:type="spellEnd"/>
      <w:r w:rsidRPr="0034043E">
        <w:rPr>
          <w:sz w:val="28"/>
          <w:szCs w:val="28"/>
        </w:rPr>
        <w:t xml:space="preserve"> Египту (до 198р.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 та </w:t>
      </w:r>
      <w:proofErr w:type="spellStart"/>
      <w:r w:rsidRPr="0034043E">
        <w:rPr>
          <w:sz w:val="28"/>
          <w:szCs w:val="28"/>
        </w:rPr>
        <w:t>Сирії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Повстання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Маккавеєв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Входження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території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Палестини</w:t>
      </w:r>
      <w:proofErr w:type="spellEnd"/>
      <w:r w:rsidRPr="0034043E">
        <w:rPr>
          <w:sz w:val="28"/>
          <w:szCs w:val="28"/>
        </w:rPr>
        <w:t xml:space="preserve"> до складу </w:t>
      </w:r>
      <w:proofErr w:type="spellStart"/>
      <w:r w:rsidRPr="0034043E">
        <w:rPr>
          <w:sz w:val="28"/>
          <w:szCs w:val="28"/>
        </w:rPr>
        <w:t>Римської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імперії</w:t>
      </w:r>
      <w:proofErr w:type="spellEnd"/>
      <w:r w:rsidRPr="0034043E">
        <w:rPr>
          <w:sz w:val="28"/>
          <w:szCs w:val="28"/>
        </w:rPr>
        <w:t xml:space="preserve"> (63р.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.). </w:t>
      </w:r>
      <w:proofErr w:type="spellStart"/>
      <w:r w:rsidRPr="0034043E">
        <w:rPr>
          <w:sz w:val="28"/>
          <w:szCs w:val="28"/>
        </w:rPr>
        <w:t>Палестинське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суспільство</w:t>
      </w:r>
      <w:proofErr w:type="spellEnd"/>
      <w:r w:rsidRPr="0034043E">
        <w:rPr>
          <w:sz w:val="28"/>
          <w:szCs w:val="28"/>
        </w:rPr>
        <w:t xml:space="preserve"> у VІ – </w:t>
      </w:r>
      <w:proofErr w:type="spellStart"/>
      <w:r w:rsidRPr="0034043E">
        <w:rPr>
          <w:sz w:val="28"/>
          <w:szCs w:val="28"/>
        </w:rPr>
        <w:t>ІVст</w:t>
      </w:r>
      <w:proofErr w:type="spellEnd"/>
      <w:r w:rsidRPr="0034043E">
        <w:rPr>
          <w:sz w:val="28"/>
          <w:szCs w:val="28"/>
        </w:rPr>
        <w:t xml:space="preserve">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Територія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розміщення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чисельність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населення</w:t>
      </w:r>
      <w:proofErr w:type="spellEnd"/>
      <w:r w:rsidRPr="0034043E">
        <w:rPr>
          <w:sz w:val="28"/>
          <w:szCs w:val="28"/>
        </w:rPr>
        <w:t xml:space="preserve"> (за </w:t>
      </w:r>
      <w:proofErr w:type="spellStart"/>
      <w:r w:rsidRPr="0034043E">
        <w:rPr>
          <w:sz w:val="28"/>
          <w:szCs w:val="28"/>
        </w:rPr>
        <w:t>Вавилонськими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хроніками</w:t>
      </w:r>
      <w:proofErr w:type="spellEnd"/>
      <w:r w:rsidRPr="0034043E">
        <w:rPr>
          <w:sz w:val="28"/>
          <w:szCs w:val="28"/>
        </w:rPr>
        <w:t xml:space="preserve">). </w:t>
      </w:r>
      <w:proofErr w:type="spellStart"/>
      <w:r w:rsidRPr="0034043E">
        <w:rPr>
          <w:sz w:val="28"/>
          <w:szCs w:val="28"/>
        </w:rPr>
        <w:t>Автономний</w:t>
      </w:r>
      <w:proofErr w:type="spellEnd"/>
      <w:r w:rsidRPr="0034043E">
        <w:rPr>
          <w:sz w:val="28"/>
          <w:szCs w:val="28"/>
        </w:rPr>
        <w:t xml:space="preserve"> характер </w:t>
      </w:r>
      <w:proofErr w:type="spellStart"/>
      <w:r w:rsidRPr="0034043E">
        <w:rPr>
          <w:sz w:val="28"/>
          <w:szCs w:val="28"/>
        </w:rPr>
        <w:t>провінції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Іудея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Характерні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відмінності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релігійних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уявлень</w:t>
      </w:r>
      <w:proofErr w:type="spellEnd"/>
      <w:r w:rsidRPr="0034043E">
        <w:rPr>
          <w:sz w:val="28"/>
          <w:szCs w:val="28"/>
        </w:rPr>
        <w:t xml:space="preserve"> самаритян та </w:t>
      </w:r>
      <w:proofErr w:type="spellStart"/>
      <w:r w:rsidRPr="0034043E">
        <w:rPr>
          <w:sz w:val="28"/>
          <w:szCs w:val="28"/>
        </w:rPr>
        <w:t>іудеїв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Культові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споруди</w:t>
      </w:r>
      <w:proofErr w:type="spellEnd"/>
      <w:r w:rsidRPr="0034043E">
        <w:rPr>
          <w:sz w:val="28"/>
          <w:szCs w:val="28"/>
        </w:rPr>
        <w:t xml:space="preserve"> самаритян. </w:t>
      </w:r>
      <w:proofErr w:type="spellStart"/>
      <w:r w:rsidRPr="0034043E">
        <w:rPr>
          <w:sz w:val="28"/>
          <w:szCs w:val="28"/>
        </w:rPr>
        <w:t>Іудеї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Месопотамії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Єгипті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залишків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єврейської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колонії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Ніппурі</w:t>
      </w:r>
      <w:proofErr w:type="spellEnd"/>
      <w:r w:rsidRPr="0034043E">
        <w:rPr>
          <w:sz w:val="28"/>
          <w:szCs w:val="28"/>
        </w:rPr>
        <w:t xml:space="preserve"> (</w:t>
      </w:r>
      <w:proofErr w:type="spellStart"/>
      <w:r w:rsidRPr="0034043E">
        <w:rPr>
          <w:sz w:val="28"/>
          <w:szCs w:val="28"/>
        </w:rPr>
        <w:t>Месопотамія</w:t>
      </w:r>
      <w:proofErr w:type="spellEnd"/>
      <w:r w:rsidRPr="0034043E">
        <w:rPr>
          <w:sz w:val="28"/>
          <w:szCs w:val="28"/>
        </w:rPr>
        <w:t xml:space="preserve">). </w:t>
      </w:r>
      <w:proofErr w:type="spellStart"/>
      <w:r w:rsidRPr="0034043E">
        <w:rPr>
          <w:sz w:val="28"/>
          <w:szCs w:val="28"/>
        </w:rPr>
        <w:t>Єврейські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поселення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Єгипті</w:t>
      </w:r>
      <w:proofErr w:type="spellEnd"/>
      <w:r w:rsidRPr="0034043E">
        <w:rPr>
          <w:sz w:val="28"/>
          <w:szCs w:val="28"/>
        </w:rPr>
        <w:t xml:space="preserve">: </w:t>
      </w:r>
      <w:proofErr w:type="spellStart"/>
      <w:r w:rsidRPr="0034043E">
        <w:rPr>
          <w:sz w:val="28"/>
          <w:szCs w:val="28"/>
        </w:rPr>
        <w:t>Елефантінські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папіруси</w:t>
      </w:r>
      <w:proofErr w:type="spellEnd"/>
      <w:r w:rsidRPr="0034043E">
        <w:rPr>
          <w:sz w:val="28"/>
          <w:szCs w:val="28"/>
        </w:rPr>
        <w:t xml:space="preserve"> про </w:t>
      </w:r>
      <w:proofErr w:type="spellStart"/>
      <w:r w:rsidRPr="0034043E">
        <w:rPr>
          <w:sz w:val="28"/>
          <w:szCs w:val="28"/>
        </w:rPr>
        <w:t>релігійні</w:t>
      </w:r>
      <w:proofErr w:type="spellEnd"/>
      <w:r w:rsidRPr="0034043E">
        <w:rPr>
          <w:sz w:val="28"/>
          <w:szCs w:val="28"/>
        </w:rPr>
        <w:t xml:space="preserve"> обряди та </w:t>
      </w:r>
      <w:proofErr w:type="spellStart"/>
      <w:r w:rsidRPr="0034043E">
        <w:rPr>
          <w:sz w:val="28"/>
          <w:szCs w:val="28"/>
        </w:rPr>
        <w:t>культові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споруди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єврейських</w:t>
      </w:r>
      <w:proofErr w:type="spellEnd"/>
      <w:r w:rsidRPr="0034043E">
        <w:rPr>
          <w:sz w:val="28"/>
          <w:szCs w:val="28"/>
        </w:rPr>
        <w:t xml:space="preserve"> общин. Палестина в </w:t>
      </w:r>
      <w:proofErr w:type="spellStart"/>
      <w:r w:rsidRPr="0034043E">
        <w:rPr>
          <w:sz w:val="28"/>
          <w:szCs w:val="28"/>
        </w:rPr>
        <w:t>епоху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Еллінізму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найзначніших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міст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цього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періоду</w:t>
      </w:r>
      <w:proofErr w:type="spellEnd"/>
      <w:r w:rsidRPr="0034043E">
        <w:rPr>
          <w:sz w:val="28"/>
          <w:szCs w:val="28"/>
        </w:rPr>
        <w:t xml:space="preserve">: </w:t>
      </w:r>
      <w:proofErr w:type="spellStart"/>
      <w:r w:rsidRPr="0034043E">
        <w:rPr>
          <w:sz w:val="28"/>
          <w:szCs w:val="28"/>
        </w:rPr>
        <w:t>Маріс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Беф-Цуру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Самарія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Газер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Елліністичний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вплив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архітектурі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скульптурі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господарстві</w:t>
      </w:r>
      <w:proofErr w:type="spellEnd"/>
      <w:r w:rsidRPr="0034043E">
        <w:rPr>
          <w:sz w:val="28"/>
          <w:szCs w:val="28"/>
        </w:rPr>
        <w:t>.</w:t>
      </w:r>
    </w:p>
    <w:p w:rsidR="0034043E" w:rsidRPr="0034043E" w:rsidRDefault="0034043E" w:rsidP="00910BD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34043E">
        <w:rPr>
          <w:sz w:val="28"/>
          <w:szCs w:val="28"/>
        </w:rPr>
        <w:t>Правління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Ірода</w:t>
      </w:r>
      <w:proofErr w:type="spellEnd"/>
      <w:r w:rsidRPr="0034043E">
        <w:rPr>
          <w:sz w:val="28"/>
          <w:szCs w:val="28"/>
        </w:rPr>
        <w:t xml:space="preserve"> (37 – 4рр. до </w:t>
      </w:r>
      <w:proofErr w:type="spellStart"/>
      <w:r w:rsidRPr="0034043E">
        <w:rPr>
          <w:sz w:val="28"/>
          <w:szCs w:val="28"/>
        </w:rPr>
        <w:t>н.е</w:t>
      </w:r>
      <w:proofErr w:type="spellEnd"/>
      <w:r w:rsidRPr="0034043E">
        <w:rPr>
          <w:sz w:val="28"/>
          <w:szCs w:val="28"/>
        </w:rPr>
        <w:t xml:space="preserve">.): </w:t>
      </w:r>
      <w:proofErr w:type="spellStart"/>
      <w:r w:rsidRPr="0034043E">
        <w:rPr>
          <w:sz w:val="28"/>
          <w:szCs w:val="28"/>
        </w:rPr>
        <w:t>перемога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еллінізму</w:t>
      </w:r>
      <w:proofErr w:type="spellEnd"/>
      <w:r w:rsidRPr="0034043E">
        <w:rPr>
          <w:sz w:val="28"/>
          <w:szCs w:val="28"/>
        </w:rPr>
        <w:t xml:space="preserve"> над </w:t>
      </w:r>
      <w:proofErr w:type="spellStart"/>
      <w:r w:rsidRPr="0034043E">
        <w:rPr>
          <w:sz w:val="28"/>
          <w:szCs w:val="28"/>
        </w:rPr>
        <w:t>консерватимними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тенденціями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Макковеїв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Розмах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будівнитва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часів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Ірода</w:t>
      </w:r>
      <w:proofErr w:type="spellEnd"/>
      <w:r w:rsidRPr="0034043E">
        <w:rPr>
          <w:sz w:val="28"/>
          <w:szCs w:val="28"/>
        </w:rPr>
        <w:t xml:space="preserve">: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відомості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історика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Іосифа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Флавія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Результати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розкопок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Кесарії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ізраїльськими</w:t>
      </w:r>
      <w:proofErr w:type="spellEnd"/>
      <w:r w:rsidRPr="0034043E">
        <w:rPr>
          <w:sz w:val="28"/>
          <w:szCs w:val="28"/>
        </w:rPr>
        <w:t xml:space="preserve"> археологами (1998р.). </w:t>
      </w:r>
      <w:proofErr w:type="spellStart"/>
      <w:r w:rsidRPr="0034043E">
        <w:rPr>
          <w:sz w:val="28"/>
          <w:szCs w:val="28"/>
        </w:rPr>
        <w:t>Єрусалим</w:t>
      </w:r>
      <w:proofErr w:type="spellEnd"/>
      <w:r w:rsidRPr="0034043E">
        <w:rPr>
          <w:sz w:val="28"/>
          <w:szCs w:val="28"/>
        </w:rPr>
        <w:t xml:space="preserve"> за </w:t>
      </w:r>
      <w:proofErr w:type="spellStart"/>
      <w:r w:rsidRPr="0034043E">
        <w:rPr>
          <w:sz w:val="28"/>
          <w:szCs w:val="28"/>
        </w:rPr>
        <w:t>часів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Ісуса</w:t>
      </w:r>
      <w:proofErr w:type="spellEnd"/>
      <w:r w:rsidRPr="0034043E">
        <w:rPr>
          <w:sz w:val="28"/>
          <w:szCs w:val="28"/>
        </w:rPr>
        <w:t xml:space="preserve"> Христа. </w:t>
      </w:r>
      <w:proofErr w:type="spellStart"/>
      <w:r w:rsidRPr="0034043E">
        <w:rPr>
          <w:sz w:val="28"/>
          <w:szCs w:val="28"/>
        </w:rPr>
        <w:t>Розташування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будинку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Каіафита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місця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Тайної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Вечері</w:t>
      </w:r>
      <w:proofErr w:type="spellEnd"/>
      <w:r w:rsidRPr="0034043E">
        <w:rPr>
          <w:sz w:val="28"/>
          <w:szCs w:val="28"/>
        </w:rPr>
        <w:t xml:space="preserve">: </w:t>
      </w:r>
      <w:proofErr w:type="spellStart"/>
      <w:r w:rsidRPr="0034043E">
        <w:rPr>
          <w:sz w:val="28"/>
          <w:szCs w:val="28"/>
        </w:rPr>
        <w:t>бібліїстичні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lastRenderedPageBreak/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Винайдення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поховання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Каіафи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Історія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пошуків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місця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страти</w:t>
      </w:r>
      <w:proofErr w:type="spellEnd"/>
      <w:r w:rsidRPr="0034043E">
        <w:rPr>
          <w:sz w:val="28"/>
          <w:szCs w:val="28"/>
        </w:rPr>
        <w:t xml:space="preserve"> та </w:t>
      </w:r>
      <w:proofErr w:type="spellStart"/>
      <w:r w:rsidRPr="0034043E">
        <w:rPr>
          <w:sz w:val="28"/>
          <w:szCs w:val="28"/>
        </w:rPr>
        <w:t>поховання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Ісуса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Започаткування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пошуків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Єрусалимським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єпископом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Макарієм</w:t>
      </w:r>
      <w:proofErr w:type="spellEnd"/>
      <w:r w:rsidRPr="0034043E">
        <w:rPr>
          <w:sz w:val="28"/>
          <w:szCs w:val="28"/>
        </w:rPr>
        <w:t xml:space="preserve"> (325-326рр.). </w:t>
      </w:r>
      <w:proofErr w:type="spellStart"/>
      <w:r w:rsidRPr="0034043E">
        <w:rPr>
          <w:sz w:val="28"/>
          <w:szCs w:val="28"/>
        </w:rPr>
        <w:t>Дослідження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єврейського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кладовища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під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язицьким</w:t>
      </w:r>
      <w:proofErr w:type="spellEnd"/>
      <w:r w:rsidRPr="0034043E">
        <w:rPr>
          <w:sz w:val="28"/>
          <w:szCs w:val="28"/>
        </w:rPr>
        <w:t xml:space="preserve"> храмом </w:t>
      </w:r>
      <w:proofErr w:type="spellStart"/>
      <w:r w:rsidRPr="0034043E">
        <w:rPr>
          <w:sz w:val="28"/>
          <w:szCs w:val="28"/>
        </w:rPr>
        <w:t>Венери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Євсеній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Кесарійський</w:t>
      </w:r>
      <w:proofErr w:type="spellEnd"/>
      <w:r w:rsidRPr="0034043E">
        <w:rPr>
          <w:sz w:val="28"/>
          <w:szCs w:val="28"/>
        </w:rPr>
        <w:t xml:space="preserve"> про </w:t>
      </w:r>
      <w:proofErr w:type="spellStart"/>
      <w:r w:rsidRPr="0034043E">
        <w:rPr>
          <w:sz w:val="28"/>
          <w:szCs w:val="28"/>
        </w:rPr>
        <w:t>Елеонську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печеру</w:t>
      </w:r>
      <w:proofErr w:type="spellEnd"/>
      <w:r w:rsidRPr="0034043E">
        <w:rPr>
          <w:sz w:val="28"/>
          <w:szCs w:val="28"/>
        </w:rPr>
        <w:t xml:space="preserve"> і </w:t>
      </w:r>
      <w:proofErr w:type="spellStart"/>
      <w:r w:rsidRPr="0034043E">
        <w:rPr>
          <w:sz w:val="28"/>
          <w:szCs w:val="28"/>
        </w:rPr>
        <w:t>Святу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церкву</w:t>
      </w:r>
      <w:proofErr w:type="spellEnd"/>
      <w:r w:rsidRPr="0034043E">
        <w:rPr>
          <w:sz w:val="28"/>
          <w:szCs w:val="28"/>
        </w:rPr>
        <w:t xml:space="preserve"> Господню. </w:t>
      </w:r>
      <w:proofErr w:type="spellStart"/>
      <w:r w:rsidRPr="0034043E">
        <w:rPr>
          <w:sz w:val="28"/>
          <w:szCs w:val="28"/>
        </w:rPr>
        <w:t>Результати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досліджень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гробниці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англійським</w:t>
      </w:r>
      <w:proofErr w:type="spellEnd"/>
      <w:r w:rsidRPr="0034043E">
        <w:rPr>
          <w:sz w:val="28"/>
          <w:szCs w:val="28"/>
        </w:rPr>
        <w:t xml:space="preserve"> археологом Мартином </w:t>
      </w:r>
      <w:proofErr w:type="spellStart"/>
      <w:r w:rsidRPr="0034043E">
        <w:rPr>
          <w:sz w:val="28"/>
          <w:szCs w:val="28"/>
        </w:rPr>
        <w:t>Біддлом</w:t>
      </w:r>
      <w:proofErr w:type="spellEnd"/>
      <w:r w:rsidRPr="0034043E">
        <w:rPr>
          <w:sz w:val="28"/>
          <w:szCs w:val="28"/>
        </w:rPr>
        <w:t xml:space="preserve"> (1986 – 1998рр.). </w:t>
      </w:r>
      <w:proofErr w:type="spellStart"/>
      <w:r w:rsidRPr="0034043E">
        <w:rPr>
          <w:sz w:val="28"/>
          <w:szCs w:val="28"/>
        </w:rPr>
        <w:t>Єврейські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релігійні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течії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часів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Ісуса</w:t>
      </w:r>
      <w:proofErr w:type="spellEnd"/>
      <w:r w:rsidRPr="0034043E">
        <w:rPr>
          <w:sz w:val="28"/>
          <w:szCs w:val="28"/>
        </w:rPr>
        <w:t xml:space="preserve"> Христа. </w:t>
      </w:r>
      <w:proofErr w:type="spellStart"/>
      <w:r w:rsidRPr="0034043E">
        <w:rPr>
          <w:sz w:val="28"/>
          <w:szCs w:val="28"/>
        </w:rPr>
        <w:t>Саддукеї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фарисеї</w:t>
      </w:r>
      <w:proofErr w:type="spellEnd"/>
      <w:r w:rsidRPr="0034043E">
        <w:rPr>
          <w:sz w:val="28"/>
          <w:szCs w:val="28"/>
        </w:rPr>
        <w:t xml:space="preserve">, </w:t>
      </w:r>
      <w:proofErr w:type="spellStart"/>
      <w:r w:rsidRPr="0034043E">
        <w:rPr>
          <w:sz w:val="28"/>
          <w:szCs w:val="28"/>
        </w:rPr>
        <w:t>єссеї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Есхатологічне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товариство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ессеїв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Відмінності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єссеїв</w:t>
      </w:r>
      <w:proofErr w:type="spellEnd"/>
      <w:r w:rsidRPr="0034043E">
        <w:rPr>
          <w:sz w:val="28"/>
          <w:szCs w:val="28"/>
        </w:rPr>
        <w:t xml:space="preserve"> і </w:t>
      </w:r>
      <w:proofErr w:type="spellStart"/>
      <w:r w:rsidRPr="0034043E">
        <w:rPr>
          <w:sz w:val="28"/>
          <w:szCs w:val="28"/>
        </w:rPr>
        <w:t>християн</w:t>
      </w:r>
      <w:proofErr w:type="spellEnd"/>
      <w:r w:rsidRPr="0034043E">
        <w:rPr>
          <w:sz w:val="28"/>
          <w:szCs w:val="28"/>
        </w:rPr>
        <w:t>.</w:t>
      </w:r>
    </w:p>
    <w:p w:rsidR="0008186F" w:rsidRPr="0034043E" w:rsidRDefault="0008186F" w:rsidP="0008186F">
      <w:pPr>
        <w:tabs>
          <w:tab w:val="left" w:pos="567"/>
        </w:tabs>
        <w:spacing w:line="360" w:lineRule="auto"/>
        <w:ind w:firstLine="567"/>
        <w:rPr>
          <w:b/>
          <w:i/>
          <w:sz w:val="28"/>
          <w:szCs w:val="28"/>
        </w:rPr>
      </w:pPr>
      <w:r w:rsidRPr="0034043E">
        <w:rPr>
          <w:b/>
          <w:i/>
          <w:sz w:val="28"/>
          <w:szCs w:val="28"/>
        </w:rPr>
        <w:t>Тема 1</w:t>
      </w:r>
      <w:r w:rsidR="00910BDF">
        <w:rPr>
          <w:b/>
          <w:i/>
          <w:sz w:val="28"/>
          <w:szCs w:val="28"/>
          <w:lang w:val="uk-UA"/>
        </w:rPr>
        <w:t>0</w:t>
      </w:r>
      <w:r w:rsidRPr="0034043E">
        <w:rPr>
          <w:b/>
          <w:i/>
          <w:sz w:val="28"/>
          <w:szCs w:val="28"/>
        </w:rPr>
        <w:t>.</w:t>
      </w:r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Кумранські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відкриття</w:t>
      </w:r>
      <w:proofErr w:type="spellEnd"/>
      <w:r w:rsidRPr="0034043E">
        <w:rPr>
          <w:b/>
          <w:sz w:val="28"/>
          <w:szCs w:val="28"/>
        </w:rPr>
        <w:t xml:space="preserve"> та </w:t>
      </w:r>
      <w:proofErr w:type="spellStart"/>
      <w:r w:rsidRPr="0034043E">
        <w:rPr>
          <w:b/>
          <w:sz w:val="28"/>
          <w:szCs w:val="28"/>
        </w:rPr>
        <w:t>їх</w:t>
      </w:r>
      <w:proofErr w:type="spellEnd"/>
      <w:r w:rsidRPr="0034043E">
        <w:rPr>
          <w:b/>
          <w:sz w:val="28"/>
          <w:szCs w:val="28"/>
        </w:rPr>
        <w:t xml:space="preserve"> </w:t>
      </w:r>
      <w:proofErr w:type="spellStart"/>
      <w:r w:rsidRPr="0034043E">
        <w:rPr>
          <w:b/>
          <w:sz w:val="28"/>
          <w:szCs w:val="28"/>
        </w:rPr>
        <w:t>значення</w:t>
      </w:r>
      <w:proofErr w:type="spellEnd"/>
      <w:r w:rsidRPr="0034043E">
        <w:rPr>
          <w:b/>
          <w:sz w:val="28"/>
          <w:szCs w:val="28"/>
        </w:rPr>
        <w:t xml:space="preserve"> для </w:t>
      </w:r>
      <w:proofErr w:type="spellStart"/>
      <w:r w:rsidRPr="0034043E">
        <w:rPr>
          <w:b/>
          <w:sz w:val="28"/>
          <w:szCs w:val="28"/>
        </w:rPr>
        <w:t>бібліістики</w:t>
      </w:r>
      <w:proofErr w:type="spellEnd"/>
      <w:r w:rsidRPr="0034043E">
        <w:rPr>
          <w:b/>
          <w:sz w:val="28"/>
          <w:szCs w:val="28"/>
        </w:rPr>
        <w:t>.</w:t>
      </w:r>
    </w:p>
    <w:p w:rsidR="0008186F" w:rsidRPr="0034043E" w:rsidRDefault="0034043E" w:rsidP="0008186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34043E">
        <w:rPr>
          <w:sz w:val="28"/>
          <w:szCs w:val="28"/>
        </w:rPr>
        <w:t xml:space="preserve">Вклад </w:t>
      </w:r>
      <w:proofErr w:type="spellStart"/>
      <w:r w:rsidRPr="0034043E">
        <w:rPr>
          <w:sz w:val="28"/>
          <w:szCs w:val="28"/>
        </w:rPr>
        <w:t>археології</w:t>
      </w:r>
      <w:proofErr w:type="spellEnd"/>
      <w:r w:rsidRPr="0034043E">
        <w:rPr>
          <w:sz w:val="28"/>
          <w:szCs w:val="28"/>
        </w:rPr>
        <w:t xml:space="preserve"> у </w:t>
      </w:r>
      <w:proofErr w:type="spellStart"/>
      <w:r w:rsidRPr="0034043E">
        <w:rPr>
          <w:sz w:val="28"/>
          <w:szCs w:val="28"/>
        </w:rPr>
        <w:t>вивчення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літератури</w:t>
      </w:r>
      <w:proofErr w:type="spellEnd"/>
      <w:r w:rsidRPr="0034043E">
        <w:rPr>
          <w:sz w:val="28"/>
          <w:szCs w:val="28"/>
        </w:rPr>
        <w:t xml:space="preserve"> Старого </w:t>
      </w:r>
      <w:proofErr w:type="spellStart"/>
      <w:r w:rsidRPr="0034043E">
        <w:rPr>
          <w:sz w:val="28"/>
          <w:szCs w:val="28"/>
        </w:rPr>
        <w:t>Заповіту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Археологічні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знахідки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фрагментів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біблійних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текстів</w:t>
      </w:r>
      <w:proofErr w:type="spellEnd"/>
      <w:r w:rsidRPr="0034043E">
        <w:rPr>
          <w:sz w:val="28"/>
          <w:szCs w:val="28"/>
        </w:rPr>
        <w:t xml:space="preserve"> (до 1947р.). </w:t>
      </w:r>
      <w:proofErr w:type="spellStart"/>
      <w:r w:rsidRPr="0034043E">
        <w:rPr>
          <w:sz w:val="28"/>
          <w:szCs w:val="28"/>
        </w:rPr>
        <w:t>Відкриття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згортків</w:t>
      </w:r>
      <w:proofErr w:type="spellEnd"/>
      <w:r w:rsidRPr="0034043E">
        <w:rPr>
          <w:sz w:val="28"/>
          <w:szCs w:val="28"/>
        </w:rPr>
        <w:t xml:space="preserve"> Мертвого моря (1947р.). </w:t>
      </w:r>
      <w:proofErr w:type="spellStart"/>
      <w:r w:rsidRPr="0034043E">
        <w:rPr>
          <w:sz w:val="28"/>
          <w:szCs w:val="28"/>
        </w:rPr>
        <w:t>Знахідки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Кумранських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згортків</w:t>
      </w:r>
      <w:proofErr w:type="spellEnd"/>
      <w:r w:rsidRPr="0034043E">
        <w:rPr>
          <w:sz w:val="28"/>
          <w:szCs w:val="28"/>
        </w:rPr>
        <w:t xml:space="preserve"> (1952р.). </w:t>
      </w:r>
      <w:proofErr w:type="spellStart"/>
      <w:r w:rsidRPr="0034043E">
        <w:rPr>
          <w:sz w:val="28"/>
          <w:szCs w:val="28"/>
        </w:rPr>
        <w:t>Залишки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бібліотеки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єссеїв</w:t>
      </w:r>
      <w:proofErr w:type="spellEnd"/>
      <w:r w:rsidRPr="0034043E">
        <w:rPr>
          <w:sz w:val="28"/>
          <w:szCs w:val="28"/>
        </w:rPr>
        <w:t xml:space="preserve">. Рукописи, </w:t>
      </w:r>
      <w:proofErr w:type="spellStart"/>
      <w:r w:rsidRPr="0034043E">
        <w:rPr>
          <w:sz w:val="28"/>
          <w:szCs w:val="28"/>
        </w:rPr>
        <w:t>знайдені</w:t>
      </w:r>
      <w:proofErr w:type="spellEnd"/>
      <w:r w:rsidRPr="0034043E">
        <w:rPr>
          <w:sz w:val="28"/>
          <w:szCs w:val="28"/>
        </w:rPr>
        <w:t xml:space="preserve"> в </w:t>
      </w:r>
      <w:proofErr w:type="spellStart"/>
      <w:r w:rsidRPr="0034043E">
        <w:rPr>
          <w:sz w:val="28"/>
          <w:szCs w:val="28"/>
        </w:rPr>
        <w:t>печері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Ваді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Мураббат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Палеографічний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аналіз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кумранських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рукописів</w:t>
      </w:r>
      <w:proofErr w:type="spellEnd"/>
      <w:r w:rsidRPr="0034043E">
        <w:rPr>
          <w:sz w:val="28"/>
          <w:szCs w:val="28"/>
        </w:rPr>
        <w:t xml:space="preserve">. </w:t>
      </w:r>
      <w:proofErr w:type="spellStart"/>
      <w:r w:rsidRPr="0034043E">
        <w:rPr>
          <w:sz w:val="28"/>
          <w:szCs w:val="28"/>
        </w:rPr>
        <w:t>Значення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кумранських</w:t>
      </w:r>
      <w:proofErr w:type="spellEnd"/>
      <w:r w:rsidRPr="0034043E">
        <w:rPr>
          <w:sz w:val="28"/>
          <w:szCs w:val="28"/>
        </w:rPr>
        <w:t xml:space="preserve"> </w:t>
      </w:r>
      <w:proofErr w:type="spellStart"/>
      <w:r w:rsidRPr="0034043E">
        <w:rPr>
          <w:sz w:val="28"/>
          <w:szCs w:val="28"/>
        </w:rPr>
        <w:t>знахідок</w:t>
      </w:r>
      <w:proofErr w:type="spellEnd"/>
      <w:r w:rsidRPr="0034043E">
        <w:rPr>
          <w:sz w:val="28"/>
          <w:szCs w:val="28"/>
        </w:rPr>
        <w:t>.</w:t>
      </w:r>
    </w:p>
    <w:p w:rsidR="00910BDF" w:rsidRDefault="00910BDF" w:rsidP="0008186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7872DA" w:rsidRPr="0008186F" w:rsidRDefault="007872DA" w:rsidP="0008186F">
      <w:pPr>
        <w:tabs>
          <w:tab w:val="left" w:pos="567"/>
        </w:tabs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  <w:r w:rsidRPr="0008186F">
        <w:rPr>
          <w:b/>
          <w:sz w:val="28"/>
          <w:szCs w:val="28"/>
          <w:lang w:val="uk-UA"/>
        </w:rPr>
        <w:t>3. Рекомендована література:</w:t>
      </w:r>
    </w:p>
    <w:p w:rsidR="0008186F" w:rsidRPr="0008186F" w:rsidRDefault="0008186F" w:rsidP="0008186F">
      <w:pPr>
        <w:shd w:val="clear" w:color="auto" w:fill="FFFFFF"/>
        <w:spacing w:line="360" w:lineRule="auto"/>
        <w:jc w:val="center"/>
        <w:rPr>
          <w:b/>
          <w:bCs/>
          <w:spacing w:val="-6"/>
          <w:sz w:val="28"/>
          <w:szCs w:val="28"/>
        </w:rPr>
      </w:pPr>
      <w:proofErr w:type="spellStart"/>
      <w:r w:rsidRPr="0008186F">
        <w:rPr>
          <w:b/>
          <w:bCs/>
          <w:spacing w:val="-6"/>
          <w:sz w:val="28"/>
          <w:szCs w:val="28"/>
        </w:rPr>
        <w:t>Базова</w:t>
      </w:r>
      <w:proofErr w:type="spellEnd"/>
    </w:p>
    <w:p w:rsidR="0008186F" w:rsidRPr="0008186F" w:rsidRDefault="0008186F" w:rsidP="0008186F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8186F" w:rsidRPr="0008186F" w:rsidRDefault="0008186F" w:rsidP="0008186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08186F">
        <w:rPr>
          <w:sz w:val="28"/>
          <w:szCs w:val="28"/>
        </w:rPr>
        <w:t>Деопик</w:t>
      </w:r>
      <w:proofErr w:type="spellEnd"/>
      <w:r w:rsidRPr="0008186F">
        <w:rPr>
          <w:sz w:val="28"/>
          <w:szCs w:val="28"/>
        </w:rPr>
        <w:t xml:space="preserve"> Д.В. Библейская археология. – М., 1996</w:t>
      </w:r>
    </w:p>
    <w:p w:rsidR="0008186F" w:rsidRPr="0008186F" w:rsidRDefault="0008186F" w:rsidP="0008186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08186F">
        <w:rPr>
          <w:sz w:val="28"/>
          <w:szCs w:val="28"/>
        </w:rPr>
        <w:t>Даули</w:t>
      </w:r>
      <w:proofErr w:type="spellEnd"/>
      <w:r w:rsidRPr="0008186F">
        <w:rPr>
          <w:sz w:val="28"/>
          <w:szCs w:val="28"/>
        </w:rPr>
        <w:t xml:space="preserve"> Т. Библейский атлас / Тим </w:t>
      </w:r>
      <w:proofErr w:type="spellStart"/>
      <w:r w:rsidRPr="0008186F">
        <w:rPr>
          <w:sz w:val="28"/>
          <w:szCs w:val="28"/>
        </w:rPr>
        <w:t>Даули</w:t>
      </w:r>
      <w:proofErr w:type="spellEnd"/>
      <w:r w:rsidRPr="0008186F">
        <w:rPr>
          <w:sz w:val="28"/>
          <w:szCs w:val="28"/>
        </w:rPr>
        <w:t>. М.: Российское библейское общество, 2003.</w:t>
      </w:r>
    </w:p>
    <w:p w:rsidR="0008186F" w:rsidRPr="0008186F" w:rsidRDefault="0008186F" w:rsidP="0008186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>Лопухин А.П. Библейская история Ветхого Завета. – М., 1990.</w:t>
      </w:r>
    </w:p>
    <w:p w:rsidR="0008186F" w:rsidRPr="0008186F" w:rsidRDefault="0008186F" w:rsidP="0008186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08186F">
        <w:rPr>
          <w:sz w:val="28"/>
          <w:szCs w:val="28"/>
        </w:rPr>
        <w:t>Мерперт</w:t>
      </w:r>
      <w:proofErr w:type="spellEnd"/>
      <w:r w:rsidRPr="0008186F">
        <w:rPr>
          <w:sz w:val="28"/>
          <w:szCs w:val="28"/>
        </w:rPr>
        <w:t xml:space="preserve"> Н. Очерки археологии библейских стран. – М., 2000.</w:t>
      </w:r>
    </w:p>
    <w:p w:rsidR="0008186F" w:rsidRPr="0008186F" w:rsidRDefault="0008186F" w:rsidP="0008186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 xml:space="preserve">Синило Г.В. Древняя литература Ближнего Востока и мир </w:t>
      </w:r>
      <w:proofErr w:type="spellStart"/>
      <w:r w:rsidRPr="0008186F">
        <w:rPr>
          <w:sz w:val="28"/>
          <w:szCs w:val="28"/>
        </w:rPr>
        <w:t>Танаха</w:t>
      </w:r>
      <w:proofErr w:type="spellEnd"/>
      <w:r w:rsidRPr="0008186F">
        <w:rPr>
          <w:sz w:val="28"/>
          <w:szCs w:val="28"/>
        </w:rPr>
        <w:t xml:space="preserve"> (Ветхого Завета). – Мн., 1998.</w:t>
      </w:r>
    </w:p>
    <w:p w:rsidR="0008186F" w:rsidRPr="0008186F" w:rsidRDefault="0008186F" w:rsidP="0008186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>Снигирев Р., протоиерей. Библейская археология. – М., 2007.</w:t>
      </w:r>
    </w:p>
    <w:p w:rsidR="0008186F" w:rsidRPr="0008186F" w:rsidRDefault="0008186F" w:rsidP="0008186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08186F">
        <w:rPr>
          <w:sz w:val="28"/>
          <w:szCs w:val="28"/>
        </w:rPr>
        <w:t>Сорокин А., протоиерей. Введение в Священное писание Ветхого Завета. – Киев, 2003.</w:t>
      </w:r>
    </w:p>
    <w:p w:rsidR="0008186F" w:rsidRPr="0008186F" w:rsidRDefault="0008186F" w:rsidP="0008186F">
      <w:pPr>
        <w:shd w:val="clear" w:color="auto" w:fill="FFFFFF"/>
        <w:spacing w:line="360" w:lineRule="auto"/>
        <w:jc w:val="center"/>
        <w:rPr>
          <w:b/>
          <w:bCs/>
          <w:spacing w:val="-6"/>
          <w:sz w:val="28"/>
          <w:szCs w:val="28"/>
        </w:rPr>
      </w:pPr>
      <w:proofErr w:type="spellStart"/>
      <w:r w:rsidRPr="0008186F">
        <w:rPr>
          <w:b/>
          <w:bCs/>
          <w:spacing w:val="-6"/>
          <w:sz w:val="28"/>
          <w:szCs w:val="28"/>
        </w:rPr>
        <w:t>Допоміжна</w:t>
      </w:r>
      <w:proofErr w:type="spellEnd"/>
      <w:r w:rsidRPr="0008186F">
        <w:rPr>
          <w:b/>
          <w:bCs/>
          <w:spacing w:val="-6"/>
          <w:sz w:val="28"/>
          <w:szCs w:val="28"/>
        </w:rPr>
        <w:t xml:space="preserve"> </w:t>
      </w:r>
    </w:p>
    <w:p w:rsidR="0008186F" w:rsidRPr="0008186F" w:rsidRDefault="0008186F" w:rsidP="0008186F">
      <w:pPr>
        <w:shd w:val="clear" w:color="auto" w:fill="FFFFFF"/>
        <w:spacing w:line="360" w:lineRule="auto"/>
        <w:jc w:val="center"/>
        <w:rPr>
          <w:b/>
          <w:bCs/>
          <w:spacing w:val="-6"/>
          <w:sz w:val="28"/>
          <w:szCs w:val="28"/>
        </w:rPr>
      </w:pP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r w:rsidRPr="0008186F">
        <w:rPr>
          <w:bCs/>
          <w:spacing w:val="-6"/>
          <w:sz w:val="28"/>
          <w:szCs w:val="28"/>
        </w:rPr>
        <w:lastRenderedPageBreak/>
        <w:t>Афанасьева В. Библейские сюжеты в шумерской литературе // Мир Библии, 2001. – С.43-68.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r w:rsidRPr="0008186F">
        <w:rPr>
          <w:bCs/>
          <w:spacing w:val="-6"/>
          <w:sz w:val="28"/>
          <w:szCs w:val="28"/>
        </w:rPr>
        <w:t>Беляев Л. Христианские древности. – М., 1998.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r w:rsidRPr="0008186F">
        <w:rPr>
          <w:bCs/>
          <w:spacing w:val="-6"/>
          <w:sz w:val="28"/>
          <w:szCs w:val="28"/>
        </w:rPr>
        <w:t>Беспалова Г. Становление русской библейской археологии (конец 19-начало 20 вв.). // Мир Библии, 2001. - №8. – С.108-111.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r w:rsidRPr="0008186F">
        <w:rPr>
          <w:bCs/>
          <w:spacing w:val="-6"/>
          <w:sz w:val="28"/>
          <w:szCs w:val="28"/>
        </w:rPr>
        <w:t xml:space="preserve">Библейские исследования. Сб. статей. М., 1997. -  </w:t>
      </w:r>
      <w:proofErr w:type="spellStart"/>
      <w:r w:rsidRPr="0008186F">
        <w:rPr>
          <w:bCs/>
          <w:spacing w:val="-6"/>
          <w:sz w:val="28"/>
          <w:szCs w:val="28"/>
        </w:rPr>
        <w:t>Вып</w:t>
      </w:r>
      <w:proofErr w:type="spellEnd"/>
      <w:r w:rsidRPr="0008186F">
        <w:rPr>
          <w:bCs/>
          <w:spacing w:val="-6"/>
          <w:sz w:val="28"/>
          <w:szCs w:val="28"/>
        </w:rPr>
        <w:t>. 1.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proofErr w:type="spellStart"/>
      <w:r w:rsidRPr="0008186F">
        <w:rPr>
          <w:bCs/>
          <w:spacing w:val="-6"/>
          <w:sz w:val="28"/>
          <w:szCs w:val="28"/>
        </w:rPr>
        <w:t>Глубовский</w:t>
      </w:r>
      <w:proofErr w:type="spellEnd"/>
      <w:r w:rsidRPr="0008186F">
        <w:rPr>
          <w:bCs/>
          <w:spacing w:val="-6"/>
          <w:sz w:val="28"/>
          <w:szCs w:val="28"/>
        </w:rPr>
        <w:t xml:space="preserve"> П.П. Хронология Ветхого и Нового Завета. – М., 1996.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r w:rsidRPr="0008186F">
        <w:rPr>
          <w:bCs/>
          <w:spacing w:val="-6"/>
          <w:sz w:val="28"/>
          <w:szCs w:val="28"/>
        </w:rPr>
        <w:t>Гордо С. До Библии. Общая предыстория греческой и еврейской культуры/ Пер. с англ. А.С. Цыпленкова. – М., 2011.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proofErr w:type="spellStart"/>
      <w:r w:rsidRPr="0008186F">
        <w:rPr>
          <w:bCs/>
          <w:spacing w:val="-6"/>
          <w:sz w:val="28"/>
          <w:szCs w:val="28"/>
        </w:rPr>
        <w:t>Келлер</w:t>
      </w:r>
      <w:proofErr w:type="spellEnd"/>
      <w:r w:rsidRPr="0008186F">
        <w:rPr>
          <w:bCs/>
          <w:spacing w:val="-6"/>
          <w:sz w:val="28"/>
          <w:szCs w:val="28"/>
        </w:rPr>
        <w:t xml:space="preserve"> В. Библия как история. – М., 1998.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proofErr w:type="spellStart"/>
      <w:r w:rsidRPr="0008186F">
        <w:rPr>
          <w:bCs/>
          <w:spacing w:val="-6"/>
          <w:sz w:val="28"/>
          <w:szCs w:val="28"/>
        </w:rPr>
        <w:t>Крамер</w:t>
      </w:r>
      <w:proofErr w:type="spellEnd"/>
      <w:r w:rsidRPr="0008186F">
        <w:rPr>
          <w:bCs/>
          <w:spacing w:val="-6"/>
          <w:sz w:val="28"/>
          <w:szCs w:val="28"/>
        </w:rPr>
        <w:t xml:space="preserve"> С.Н.  История начинается в Шумере. – М., 1965.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proofErr w:type="spellStart"/>
      <w:r w:rsidRPr="0008186F">
        <w:rPr>
          <w:bCs/>
          <w:spacing w:val="-6"/>
          <w:sz w:val="28"/>
          <w:szCs w:val="28"/>
        </w:rPr>
        <w:t>Мень</w:t>
      </w:r>
      <w:proofErr w:type="spellEnd"/>
      <w:r w:rsidRPr="0008186F">
        <w:rPr>
          <w:bCs/>
          <w:spacing w:val="-6"/>
          <w:sz w:val="28"/>
          <w:szCs w:val="28"/>
        </w:rPr>
        <w:t xml:space="preserve"> А., протоиерей. Библиологический словарь. Т.1-3. – М., 2002.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r w:rsidRPr="0008186F">
        <w:rPr>
          <w:bCs/>
          <w:spacing w:val="-6"/>
          <w:sz w:val="28"/>
          <w:szCs w:val="28"/>
        </w:rPr>
        <w:t>Райт Дж. Э. Библейская археология. – СПб, 2001.</w:t>
      </w:r>
    </w:p>
    <w:p w:rsidR="0008186F" w:rsidRPr="0008186F" w:rsidRDefault="0008186F" w:rsidP="0008186F">
      <w:pPr>
        <w:numPr>
          <w:ilvl w:val="0"/>
          <w:numId w:val="6"/>
        </w:numPr>
        <w:shd w:val="clear" w:color="auto" w:fill="FFFFFF"/>
        <w:spacing w:line="360" w:lineRule="auto"/>
        <w:rPr>
          <w:bCs/>
          <w:spacing w:val="-6"/>
          <w:sz w:val="28"/>
          <w:szCs w:val="28"/>
        </w:rPr>
      </w:pPr>
      <w:proofErr w:type="spellStart"/>
      <w:r w:rsidRPr="0008186F">
        <w:rPr>
          <w:bCs/>
          <w:spacing w:val="-6"/>
          <w:sz w:val="28"/>
          <w:szCs w:val="28"/>
        </w:rPr>
        <w:t>Ронен</w:t>
      </w:r>
      <w:proofErr w:type="spellEnd"/>
      <w:r w:rsidRPr="0008186F">
        <w:rPr>
          <w:bCs/>
          <w:spacing w:val="-6"/>
          <w:sz w:val="28"/>
          <w:szCs w:val="28"/>
        </w:rPr>
        <w:t xml:space="preserve"> И. Иерусалим в веках. – Иерусалим, 1997.</w:t>
      </w:r>
    </w:p>
    <w:p w:rsidR="0008186F" w:rsidRPr="0008186F" w:rsidRDefault="0008186F" w:rsidP="0008186F">
      <w:pPr>
        <w:spacing w:line="360" w:lineRule="auto"/>
        <w:ind w:firstLine="567"/>
        <w:jc w:val="both"/>
        <w:rPr>
          <w:b/>
          <w:sz w:val="28"/>
          <w:szCs w:val="28"/>
          <w:lang w:val="uk-UA"/>
        </w:rPr>
      </w:pPr>
    </w:p>
    <w:p w:rsidR="00322853" w:rsidRPr="0008186F" w:rsidRDefault="00322853" w:rsidP="0008186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86F">
        <w:rPr>
          <w:b/>
          <w:sz w:val="28"/>
          <w:szCs w:val="28"/>
          <w:lang w:val="uk-UA"/>
        </w:rPr>
        <w:t xml:space="preserve">4. Форма підсумкового контролю успішності навчання   – </w:t>
      </w:r>
      <w:r w:rsidRPr="0008186F">
        <w:rPr>
          <w:sz w:val="28"/>
          <w:szCs w:val="28"/>
          <w:lang w:val="uk-UA"/>
        </w:rPr>
        <w:t>залік.</w:t>
      </w:r>
    </w:p>
    <w:p w:rsidR="00322853" w:rsidRPr="0008186F" w:rsidRDefault="00322853" w:rsidP="0008186F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8186F">
        <w:rPr>
          <w:b/>
          <w:sz w:val="28"/>
          <w:szCs w:val="28"/>
          <w:lang w:val="uk-UA"/>
        </w:rPr>
        <w:t>5. Засоби діагностики</w:t>
      </w:r>
      <w:r w:rsidRPr="0008186F">
        <w:rPr>
          <w:i/>
          <w:sz w:val="28"/>
          <w:szCs w:val="28"/>
          <w:lang w:val="uk-UA"/>
        </w:rPr>
        <w:t xml:space="preserve"> </w:t>
      </w:r>
      <w:r w:rsidRPr="0008186F">
        <w:rPr>
          <w:b/>
          <w:sz w:val="28"/>
          <w:szCs w:val="28"/>
          <w:lang w:val="uk-UA"/>
        </w:rPr>
        <w:t xml:space="preserve">успішності навчання – </w:t>
      </w:r>
      <w:r w:rsidRPr="0008186F">
        <w:rPr>
          <w:sz w:val="28"/>
          <w:szCs w:val="28"/>
          <w:lang w:val="uk-UA"/>
        </w:rPr>
        <w:t xml:space="preserve">реферування наукової літератури з дисципліни, підготовка презентацій з актуальних проблем </w:t>
      </w:r>
      <w:r w:rsidR="0008186F" w:rsidRPr="0008186F">
        <w:rPr>
          <w:sz w:val="28"/>
          <w:szCs w:val="28"/>
          <w:lang w:val="uk-UA"/>
        </w:rPr>
        <w:t>Біблійної археології</w:t>
      </w:r>
      <w:r w:rsidRPr="0008186F">
        <w:rPr>
          <w:sz w:val="28"/>
          <w:szCs w:val="28"/>
          <w:lang w:val="uk-UA"/>
        </w:rPr>
        <w:t xml:space="preserve"> до семінарських занять;</w:t>
      </w:r>
      <w:r w:rsidRPr="0008186F">
        <w:rPr>
          <w:b/>
          <w:sz w:val="28"/>
          <w:szCs w:val="28"/>
          <w:lang w:val="uk-UA"/>
        </w:rPr>
        <w:t xml:space="preserve"> </w:t>
      </w:r>
      <w:r w:rsidRPr="0008186F">
        <w:rPr>
          <w:sz w:val="28"/>
          <w:szCs w:val="28"/>
          <w:lang w:val="uk-UA"/>
        </w:rPr>
        <w:t>експрес-опитування, поточне тестування, залік.</w:t>
      </w:r>
    </w:p>
    <w:sectPr w:rsidR="00322853" w:rsidRPr="0008186F" w:rsidSect="001219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74E"/>
    <w:multiLevelType w:val="hybridMultilevel"/>
    <w:tmpl w:val="5D5A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46296"/>
    <w:multiLevelType w:val="singleLevel"/>
    <w:tmpl w:val="00000000"/>
    <w:lvl w:ilvl="0">
      <w:start w:val="1"/>
      <w:numFmt w:val="bullet"/>
      <w:lvlText w:val=""/>
      <w:lvlJc w:val="left"/>
      <w:pPr>
        <w:ind w:left="0" w:firstLine="567"/>
      </w:pPr>
      <w:rPr>
        <w:rFonts w:ascii="Wingdings" w:eastAsia="Wingdings" w:hAnsi="Wingdings" w:hint="default"/>
        <w:sz w:val="26"/>
      </w:rPr>
    </w:lvl>
  </w:abstractNum>
  <w:abstractNum w:abstractNumId="2">
    <w:nsid w:val="5C946297"/>
    <w:multiLevelType w:val="singleLevel"/>
    <w:tmpl w:val="00000000"/>
    <w:lvl w:ilvl="0">
      <w:start w:val="1"/>
      <w:numFmt w:val="bullet"/>
      <w:lvlText w:val=""/>
      <w:lvlJc w:val="left"/>
      <w:pPr>
        <w:ind w:left="0" w:firstLine="567"/>
      </w:pPr>
      <w:rPr>
        <w:rFonts w:ascii="Wingdings" w:eastAsia="Wingdings" w:hAnsi="Wingdings" w:hint="default"/>
        <w:sz w:val="26"/>
      </w:rPr>
    </w:lvl>
  </w:abstractNum>
  <w:abstractNum w:abstractNumId="3">
    <w:nsid w:val="5C946298"/>
    <w:multiLevelType w:val="singleLevel"/>
    <w:tmpl w:val="00000000"/>
    <w:lvl w:ilvl="0">
      <w:start w:val="1"/>
      <w:numFmt w:val="bullet"/>
      <w:lvlText w:val=""/>
      <w:lvlJc w:val="left"/>
      <w:pPr>
        <w:ind w:left="0" w:firstLine="567"/>
      </w:pPr>
      <w:rPr>
        <w:rFonts w:ascii="Wingdings" w:eastAsia="Wingdings" w:hAnsi="Wingdings" w:hint="default"/>
        <w:sz w:val="26"/>
      </w:rPr>
    </w:lvl>
  </w:abstractNum>
  <w:abstractNum w:abstractNumId="4">
    <w:nsid w:val="5C946299"/>
    <w:multiLevelType w:val="singleLevel"/>
    <w:tmpl w:val="00000000"/>
    <w:lvl w:ilvl="0">
      <w:start w:val="1"/>
      <w:numFmt w:val="bullet"/>
      <w:lvlText w:val=""/>
      <w:lvlJc w:val="left"/>
      <w:pPr>
        <w:ind w:left="0" w:firstLine="567"/>
      </w:pPr>
      <w:rPr>
        <w:rFonts w:ascii="Wingdings" w:eastAsia="Wingdings" w:hAnsi="Wingdings" w:hint="default"/>
        <w:sz w:val="26"/>
      </w:rPr>
    </w:lvl>
  </w:abstractNum>
  <w:abstractNum w:abstractNumId="5">
    <w:nsid w:val="76AF76CA"/>
    <w:multiLevelType w:val="hybridMultilevel"/>
    <w:tmpl w:val="18C0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21801"/>
    <w:multiLevelType w:val="multilevel"/>
    <w:tmpl w:val="046C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919"/>
    <w:rsid w:val="000669F6"/>
    <w:rsid w:val="0007270E"/>
    <w:rsid w:val="0008186F"/>
    <w:rsid w:val="000A4AD0"/>
    <w:rsid w:val="000B0EA5"/>
    <w:rsid w:val="000B4BE0"/>
    <w:rsid w:val="000D265C"/>
    <w:rsid w:val="000D3807"/>
    <w:rsid w:val="00103EF7"/>
    <w:rsid w:val="00121988"/>
    <w:rsid w:val="00244857"/>
    <w:rsid w:val="00274919"/>
    <w:rsid w:val="002A5161"/>
    <w:rsid w:val="002D1A0D"/>
    <w:rsid w:val="00322853"/>
    <w:rsid w:val="00333A29"/>
    <w:rsid w:val="0034043E"/>
    <w:rsid w:val="0036684A"/>
    <w:rsid w:val="00387032"/>
    <w:rsid w:val="00454A4D"/>
    <w:rsid w:val="00476CFD"/>
    <w:rsid w:val="004B4B49"/>
    <w:rsid w:val="004F4620"/>
    <w:rsid w:val="005066AE"/>
    <w:rsid w:val="005270D3"/>
    <w:rsid w:val="0058545A"/>
    <w:rsid w:val="005D7FA7"/>
    <w:rsid w:val="005E1E8F"/>
    <w:rsid w:val="00686F27"/>
    <w:rsid w:val="006F6BE7"/>
    <w:rsid w:val="00707896"/>
    <w:rsid w:val="007365C1"/>
    <w:rsid w:val="00743E11"/>
    <w:rsid w:val="00746E23"/>
    <w:rsid w:val="00765AD8"/>
    <w:rsid w:val="007872DA"/>
    <w:rsid w:val="00792472"/>
    <w:rsid w:val="007A0C12"/>
    <w:rsid w:val="007A4053"/>
    <w:rsid w:val="007A6F82"/>
    <w:rsid w:val="007E21E2"/>
    <w:rsid w:val="007F695D"/>
    <w:rsid w:val="0084446D"/>
    <w:rsid w:val="00872B64"/>
    <w:rsid w:val="008B09A1"/>
    <w:rsid w:val="008E6556"/>
    <w:rsid w:val="00910BDF"/>
    <w:rsid w:val="00911592"/>
    <w:rsid w:val="00954903"/>
    <w:rsid w:val="009A2C65"/>
    <w:rsid w:val="00A11FE3"/>
    <w:rsid w:val="00A12BD2"/>
    <w:rsid w:val="00A13400"/>
    <w:rsid w:val="00A33303"/>
    <w:rsid w:val="00A57BA3"/>
    <w:rsid w:val="00A8083D"/>
    <w:rsid w:val="00AB6F5B"/>
    <w:rsid w:val="00AE51A7"/>
    <w:rsid w:val="00AF47E8"/>
    <w:rsid w:val="00B01537"/>
    <w:rsid w:val="00B65B67"/>
    <w:rsid w:val="00BC0319"/>
    <w:rsid w:val="00C2228F"/>
    <w:rsid w:val="00C239CD"/>
    <w:rsid w:val="00CA5B2D"/>
    <w:rsid w:val="00D00C66"/>
    <w:rsid w:val="00D15F06"/>
    <w:rsid w:val="00D30085"/>
    <w:rsid w:val="00D548F4"/>
    <w:rsid w:val="00E51F0C"/>
    <w:rsid w:val="00E7187A"/>
    <w:rsid w:val="00EC7972"/>
    <w:rsid w:val="00EE00B4"/>
    <w:rsid w:val="00F0498F"/>
    <w:rsid w:val="00F3505B"/>
    <w:rsid w:val="00FC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i/>
      <w:sz w:val="28"/>
      <w:lang w:val="uk-UA"/>
    </w:rPr>
  </w:style>
  <w:style w:type="paragraph" w:styleId="2">
    <w:name w:val="heading 2"/>
    <w:basedOn w:val="a"/>
    <w:next w:val="a"/>
    <w:qFormat/>
    <w:pPr>
      <w:keepNext/>
      <w:ind w:left="300"/>
      <w:jc w:val="center"/>
      <w:outlineLvl w:val="1"/>
    </w:pPr>
    <w:rPr>
      <w:b/>
      <w:sz w:val="36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keepNext/>
      <w:ind w:left="-454" w:firstLine="720"/>
      <w:jc w:val="center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qFormat/>
    <w:pPr>
      <w:keepNext/>
      <w:ind w:left="-454" w:firstLine="720"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qFormat/>
    <w:pPr>
      <w:keepNext/>
      <w:tabs>
        <w:tab w:val="num" w:pos="1200"/>
      </w:tabs>
      <w:jc w:val="center"/>
      <w:outlineLvl w:val="7"/>
    </w:pPr>
    <w:rPr>
      <w:b/>
      <w:sz w:val="28"/>
      <w:lang w:val="uk-UA"/>
    </w:rPr>
  </w:style>
  <w:style w:type="paragraph" w:styleId="9">
    <w:name w:val="heading 9"/>
    <w:basedOn w:val="a"/>
    <w:next w:val="a"/>
    <w:qFormat/>
    <w:pPr>
      <w:keepNext/>
      <w:ind w:left="-454" w:firstLine="720"/>
      <w:jc w:val="center"/>
      <w:outlineLvl w:val="8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snapToGrid w:val="0"/>
    </w:rPr>
  </w:style>
  <w:style w:type="paragraph" w:styleId="a3">
    <w:name w:val="Body Text Indent"/>
    <w:basedOn w:val="a"/>
    <w:pPr>
      <w:ind w:firstLine="720"/>
      <w:jc w:val="both"/>
    </w:pPr>
    <w:rPr>
      <w:sz w:val="24"/>
      <w:lang w:val="uk-UA"/>
    </w:rPr>
  </w:style>
  <w:style w:type="paragraph" w:styleId="a4">
    <w:name w:val="Body Text"/>
    <w:basedOn w:val="a"/>
    <w:pPr>
      <w:jc w:val="both"/>
    </w:pPr>
    <w:rPr>
      <w:sz w:val="24"/>
      <w:lang w:val="uk-UA"/>
    </w:rPr>
  </w:style>
  <w:style w:type="paragraph" w:styleId="20">
    <w:name w:val="Body Text 2"/>
    <w:basedOn w:val="a"/>
    <w:rPr>
      <w:sz w:val="24"/>
      <w:lang w:val="uk-UA"/>
    </w:rPr>
  </w:style>
  <w:style w:type="paragraph" w:styleId="a5">
    <w:name w:val="header"/>
    <w:basedOn w:val="a"/>
    <w:rsid w:val="00454A4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0">
    <w:name w:val="Body Text 3"/>
    <w:basedOn w:val="a"/>
    <w:rsid w:val="00387032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A5161"/>
    <w:pPr>
      <w:spacing w:after="120" w:line="480" w:lineRule="auto"/>
      <w:ind w:left="283"/>
    </w:pPr>
    <w:rPr>
      <w:sz w:val="24"/>
      <w:szCs w:val="24"/>
    </w:rPr>
  </w:style>
  <w:style w:type="paragraph" w:styleId="a6">
    <w:name w:val="Subtitle"/>
    <w:basedOn w:val="a"/>
    <w:link w:val="a7"/>
    <w:qFormat/>
    <w:rsid w:val="0007270E"/>
    <w:pPr>
      <w:jc w:val="center"/>
    </w:pPr>
    <w:rPr>
      <w:b/>
      <w:bCs/>
      <w:sz w:val="28"/>
      <w:szCs w:val="24"/>
      <w:lang w:val="uk-UA"/>
    </w:rPr>
  </w:style>
  <w:style w:type="character" w:customStyle="1" w:styleId="a7">
    <w:name w:val="Подзаголовок Знак"/>
    <w:link w:val="a6"/>
    <w:rsid w:val="0007270E"/>
    <w:rPr>
      <w:b/>
      <w:bCs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Алексей</dc:creator>
  <cp:keywords/>
  <cp:lastModifiedBy>SEC</cp:lastModifiedBy>
  <cp:revision>2</cp:revision>
  <cp:lastPrinted>2017-09-26T22:36:00Z</cp:lastPrinted>
  <dcterms:created xsi:type="dcterms:W3CDTF">2018-03-02T13:19:00Z</dcterms:created>
  <dcterms:modified xsi:type="dcterms:W3CDTF">2018-03-02T13:19:00Z</dcterms:modified>
</cp:coreProperties>
</file>