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5C" w:rsidRPr="00F0498F" w:rsidRDefault="006F2E5C" w:rsidP="006F2E5C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6F2E5C" w:rsidRPr="00F0498F" w:rsidRDefault="006F2E5C" w:rsidP="006F2E5C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Дніпровський національний університет</w:t>
      </w:r>
      <w:r>
        <w:rPr>
          <w:b w:val="0"/>
          <w:sz w:val="28"/>
          <w:szCs w:val="28"/>
        </w:rPr>
        <w:t xml:space="preserve"> </w:t>
      </w:r>
      <w:r w:rsidRPr="00F0498F">
        <w:rPr>
          <w:b w:val="0"/>
          <w:sz w:val="28"/>
          <w:szCs w:val="28"/>
        </w:rPr>
        <w:t>імені Олеся Гончара</w:t>
      </w:r>
    </w:p>
    <w:p w:rsidR="006F2E5C" w:rsidRPr="00F0498F" w:rsidRDefault="006F2E5C" w:rsidP="006F2E5C">
      <w:pPr>
        <w:pStyle w:val="4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6F2E5C" w:rsidRPr="00B86125" w:rsidRDefault="006F2E5C" w:rsidP="006F2E5C">
      <w:pPr>
        <w:pStyle w:val="4"/>
        <w:ind w:left="0" w:firstLine="0"/>
        <w:rPr>
          <w:szCs w:val="28"/>
          <w:lang w:val="ru-RU"/>
        </w:rPr>
      </w:pPr>
      <w:r>
        <w:rPr>
          <w:szCs w:val="28"/>
        </w:rPr>
        <w:t>Кафедра історіографії, джерелознавства та архівознавства</w:t>
      </w:r>
    </w:p>
    <w:p w:rsidR="006F2E5C" w:rsidRPr="0007270E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Pr="0007270E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rPr>
          <w:szCs w:val="28"/>
        </w:rPr>
      </w:pPr>
    </w:p>
    <w:p w:rsidR="006F2E5C" w:rsidRDefault="006F2E5C" w:rsidP="006F2E5C">
      <w:pPr>
        <w:rPr>
          <w:szCs w:val="28"/>
          <w:lang w:val="uk-UA"/>
        </w:rPr>
      </w:pPr>
    </w:p>
    <w:p w:rsidR="006F2E5C" w:rsidRDefault="006F2E5C" w:rsidP="006F2E5C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ІСТОРІЯ СУСПІЛЬНОЇ ДУМКИ</w:t>
      </w:r>
    </w:p>
    <w:p w:rsidR="006F2E5C" w:rsidRPr="00B86125" w:rsidRDefault="006F2E5C" w:rsidP="006F2E5C">
      <w:pPr>
        <w:jc w:val="center"/>
        <w:rPr>
          <w:szCs w:val="28"/>
        </w:rPr>
      </w:pPr>
      <w:r w:rsidRPr="00B86125">
        <w:rPr>
          <w:szCs w:val="28"/>
        </w:rPr>
        <w:t>Н</w:t>
      </w:r>
      <w:r w:rsidRPr="00B86125">
        <w:rPr>
          <w:szCs w:val="28"/>
          <w:lang w:val="uk-UA"/>
        </w:rPr>
        <w:t>А</w:t>
      </w:r>
      <w:r w:rsidRPr="00B86125">
        <w:rPr>
          <w:szCs w:val="28"/>
        </w:rPr>
        <w:t>ВЧАЛЬНА ПРОГРАМА</w:t>
      </w:r>
    </w:p>
    <w:p w:rsidR="006F2E5C" w:rsidRPr="00B86125" w:rsidRDefault="006F2E5C" w:rsidP="006F2E5C">
      <w:pPr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вибіркова (вільного вибору студента) дисципліна</w:t>
      </w:r>
    </w:p>
    <w:p w:rsidR="006F2E5C" w:rsidRPr="00B86125" w:rsidRDefault="006F2E5C" w:rsidP="006F2E5C">
      <w:pPr>
        <w:ind w:left="567"/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підг</w:t>
      </w:r>
      <w:r>
        <w:rPr>
          <w:szCs w:val="28"/>
          <w:lang w:val="uk-UA"/>
        </w:rPr>
        <w:t xml:space="preserve">отовки   </w:t>
      </w:r>
      <w:r w:rsidRPr="00B86125">
        <w:rPr>
          <w:szCs w:val="28"/>
          <w:lang w:val="uk-UA"/>
        </w:rPr>
        <w:t>бакалаврів</w:t>
      </w:r>
    </w:p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/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Default="006F2E5C" w:rsidP="006F2E5C">
      <w:pPr>
        <w:rPr>
          <w:lang w:val="uk-UA"/>
        </w:rPr>
      </w:pPr>
    </w:p>
    <w:p w:rsidR="006F2E5C" w:rsidRPr="00B86125" w:rsidRDefault="006F2E5C" w:rsidP="006F2E5C">
      <w:pPr>
        <w:rPr>
          <w:lang w:val="uk-UA"/>
        </w:rPr>
      </w:pPr>
    </w:p>
    <w:p w:rsidR="006F2E5C" w:rsidRPr="00B436A3" w:rsidRDefault="006F2E5C" w:rsidP="006F2E5C"/>
    <w:p w:rsidR="006F2E5C" w:rsidRPr="00792472" w:rsidRDefault="006F2E5C" w:rsidP="006F2E5C">
      <w:pPr>
        <w:jc w:val="center"/>
        <w:rPr>
          <w:szCs w:val="28"/>
          <w:lang w:val="uk-UA"/>
        </w:rPr>
      </w:pPr>
      <w:bookmarkStart w:id="0" w:name="_Toc135736207"/>
      <w:r w:rsidRPr="00792472">
        <w:rPr>
          <w:szCs w:val="28"/>
        </w:rPr>
        <w:t>Дніпро − 20</w:t>
      </w:r>
      <w:bookmarkEnd w:id="0"/>
      <w:r w:rsidRPr="00792472">
        <w:rPr>
          <w:szCs w:val="28"/>
          <w:lang w:val="uk-UA"/>
        </w:rPr>
        <w:t>17</w:t>
      </w:r>
      <w:r>
        <w:rPr>
          <w:szCs w:val="28"/>
          <w:lang w:val="uk-UA"/>
        </w:rPr>
        <w:t xml:space="preserve"> р.</w:t>
      </w:r>
    </w:p>
    <w:p w:rsidR="006F2E5C" w:rsidRDefault="006F2E5C" w:rsidP="006F2E5C">
      <w:pPr>
        <w:jc w:val="center"/>
        <w:rPr>
          <w:b/>
          <w:szCs w:val="28"/>
          <w:lang w:val="uk-UA"/>
        </w:rPr>
      </w:pP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</w:rPr>
      </w:pPr>
      <w:r w:rsidRPr="00792472">
        <w:rPr>
          <w:szCs w:val="28"/>
        </w:rPr>
        <w:lastRenderedPageBreak/>
        <w:t>Розроблено та внесено</w:t>
      </w:r>
      <w:r>
        <w:rPr>
          <w:b w:val="0"/>
          <w:szCs w:val="28"/>
        </w:rPr>
        <w:t xml:space="preserve">: </w:t>
      </w:r>
      <w:r w:rsidRPr="009B0E6D">
        <w:rPr>
          <w:b w:val="0"/>
        </w:rPr>
        <w:t>Дніпровським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</w:rPr>
      </w:pPr>
    </w:p>
    <w:p w:rsidR="006F2E5C" w:rsidRPr="00C12852" w:rsidRDefault="006F2E5C" w:rsidP="006F2E5C">
      <w:pPr>
        <w:pStyle w:val="a4"/>
        <w:spacing w:line="360" w:lineRule="auto"/>
        <w:ind w:firstLine="567"/>
        <w:jc w:val="both"/>
        <w:rPr>
          <w:b w:val="0"/>
          <w:szCs w:val="28"/>
        </w:rPr>
      </w:pPr>
      <w:r w:rsidRPr="00B86125">
        <w:rPr>
          <w:szCs w:val="28"/>
        </w:rPr>
        <w:t>Розробник програми</w:t>
      </w:r>
      <w:r w:rsidRPr="009B0E6D">
        <w:rPr>
          <w:b w:val="0"/>
          <w:szCs w:val="28"/>
        </w:rPr>
        <w:t>:</w:t>
      </w:r>
      <w:r>
        <w:rPr>
          <w:b w:val="0"/>
          <w:szCs w:val="28"/>
        </w:rPr>
        <w:t xml:space="preserve"> кафедра історіографії, джерелознавства та архівознавства</w:t>
      </w:r>
    </w:p>
    <w:p w:rsidR="006F2E5C" w:rsidRDefault="006F2E5C" w:rsidP="006F2E5C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Default="006F2E5C" w:rsidP="006F2E5C">
      <w:pPr>
        <w:jc w:val="center"/>
        <w:rPr>
          <w:b/>
          <w:sz w:val="24"/>
          <w:lang w:val="uk-UA"/>
        </w:rPr>
      </w:pPr>
    </w:p>
    <w:p w:rsidR="006F2E5C" w:rsidRPr="006F2E5C" w:rsidRDefault="006F2E5C" w:rsidP="006F2E5C">
      <w:pPr>
        <w:ind w:firstLine="709"/>
        <w:rPr>
          <w:sz w:val="24"/>
          <w:lang w:val="uk-UA"/>
        </w:rPr>
      </w:pPr>
    </w:p>
    <w:p w:rsidR="006F2E5C" w:rsidRPr="006F2E5C" w:rsidRDefault="006F2E5C" w:rsidP="006F2E5C">
      <w:pPr>
        <w:ind w:firstLine="709"/>
        <w:rPr>
          <w:sz w:val="24"/>
        </w:rPr>
      </w:pPr>
    </w:p>
    <w:p w:rsidR="006F2E5C" w:rsidRPr="006F2E5C" w:rsidRDefault="006F2E5C" w:rsidP="006F2E5C">
      <w:pPr>
        <w:ind w:firstLine="709"/>
        <w:rPr>
          <w:szCs w:val="28"/>
          <w:lang w:val="uk-UA"/>
        </w:rPr>
      </w:pPr>
      <w:r w:rsidRPr="006F2E5C">
        <w:rPr>
          <w:szCs w:val="28"/>
          <w:lang w:val="uk-UA"/>
        </w:rPr>
        <w:lastRenderedPageBreak/>
        <w:t xml:space="preserve">За висловом Віктора Гюго: «Є дещо потужніше за усі армії світу. Це ідея, час якої настав». Вивченню саме таких ідей – які змінили хід суспільного розвитку та захоплювали уяву цілих поколінь – і присвячений курс історії суспільної думки. </w:t>
      </w:r>
    </w:p>
    <w:p w:rsidR="006F2E5C" w:rsidRPr="008547F1" w:rsidRDefault="006F2E5C" w:rsidP="006F2E5C">
      <w:pPr>
        <w:pStyle w:val="a6"/>
        <w:ind w:firstLine="709"/>
        <w:jc w:val="both"/>
        <w:rPr>
          <w:i/>
          <w:szCs w:val="28"/>
        </w:rPr>
      </w:pPr>
      <w:r w:rsidRPr="006F2E5C">
        <w:rPr>
          <w:b/>
          <w:szCs w:val="28"/>
        </w:rPr>
        <w:t>Метою</w:t>
      </w:r>
      <w:r w:rsidRPr="006F2E5C">
        <w:rPr>
          <w:szCs w:val="28"/>
        </w:rPr>
        <w:t xml:space="preserve"> викладання навчальної дисципліни “Історія суспільної</w:t>
      </w:r>
      <w:r w:rsidRPr="00AB1A21">
        <w:rPr>
          <w:szCs w:val="28"/>
        </w:rPr>
        <w:t xml:space="preserve"> думки” є:</w:t>
      </w:r>
      <w:r w:rsidRPr="008547F1">
        <w:t xml:space="preserve"> </w:t>
      </w:r>
      <w:r>
        <w:t>надати студентам загальне уявлення про характер та етапи розвитку суспільної думки на українських землях у ХІ-ХХ ст., а також ключові проблеми, які хвилювали суспільство у різні епохи;</w:t>
      </w:r>
      <w:r>
        <w:rPr>
          <w:sz w:val="22"/>
          <w:szCs w:val="22"/>
        </w:rPr>
        <w:t xml:space="preserve"> </w:t>
      </w:r>
      <w:r>
        <w:rPr>
          <w:szCs w:val="28"/>
        </w:rPr>
        <w:t>сформувати у студентів професійну культури фахового аналізу ідей та систем поглядів людей минулого.</w:t>
      </w:r>
    </w:p>
    <w:p w:rsidR="006F2E5C" w:rsidRPr="006F2E5C" w:rsidRDefault="006F2E5C" w:rsidP="006F2E5C">
      <w:pPr>
        <w:ind w:firstLine="709"/>
        <w:rPr>
          <w:szCs w:val="28"/>
          <w:lang w:val="uk-UA"/>
        </w:rPr>
      </w:pPr>
      <w:r w:rsidRPr="006F2E5C">
        <w:rPr>
          <w:szCs w:val="28"/>
          <w:lang w:val="uk-UA"/>
        </w:rPr>
        <w:t xml:space="preserve">Основними </w:t>
      </w:r>
      <w:r w:rsidRPr="006F2E5C">
        <w:rPr>
          <w:b/>
          <w:szCs w:val="28"/>
          <w:lang w:val="uk-UA"/>
        </w:rPr>
        <w:t>завданнями</w:t>
      </w:r>
      <w:r w:rsidRPr="006F2E5C">
        <w:rPr>
          <w:szCs w:val="28"/>
          <w:lang w:val="uk-UA"/>
        </w:rPr>
        <w:t xml:space="preserve"> вивчення дисципліни є:</w:t>
      </w:r>
    </w:p>
    <w:p w:rsidR="006F2E5C" w:rsidRPr="0028554E" w:rsidRDefault="006F2E5C" w:rsidP="006F2E5C">
      <w:pPr>
        <w:ind w:firstLine="709"/>
        <w:rPr>
          <w:szCs w:val="28"/>
        </w:rPr>
      </w:pPr>
      <w:r>
        <w:t xml:space="preserve">- </w:t>
      </w:r>
      <w:r w:rsidRPr="0028554E">
        <w:rPr>
          <w:szCs w:val="28"/>
        </w:rPr>
        <w:t>познайомити студентів із сучасними підходами та методологією аналізу інтелектуальних явищ минулого;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навчити студентів аналізувати уявлення людей минулого в контексті їхнього побутування; сформувати навички критичного осмислення різних історіографічних традицій вивчення думок минулих епох;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 xml:space="preserve">- з’ясувати особливості ключових періодів розвитку української суспільної думки;  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розкрити суспільно-політичні погляди провідних мислителів основних періодів;</w:t>
      </w:r>
    </w:p>
    <w:p w:rsidR="006F2E5C" w:rsidRPr="00AB1A21" w:rsidRDefault="006F2E5C" w:rsidP="006F2E5C">
      <w:pPr>
        <w:ind w:firstLine="709"/>
        <w:rPr>
          <w:szCs w:val="28"/>
        </w:rPr>
      </w:pPr>
    </w:p>
    <w:p w:rsidR="006F2E5C" w:rsidRPr="00AB1A21" w:rsidRDefault="006F2E5C" w:rsidP="006F2E5C">
      <w:pPr>
        <w:ind w:firstLine="709"/>
        <w:rPr>
          <w:szCs w:val="28"/>
        </w:rPr>
      </w:pPr>
      <w:r w:rsidRPr="00AB1A21">
        <w:rPr>
          <w:szCs w:val="28"/>
        </w:rPr>
        <w:t>Згідно з вимогами освітньо-професійної програми студенти повинні:</w:t>
      </w:r>
    </w:p>
    <w:p w:rsidR="006F2E5C" w:rsidRPr="00AB1A21" w:rsidRDefault="006F2E5C" w:rsidP="006F2E5C">
      <w:pPr>
        <w:ind w:firstLine="709"/>
        <w:rPr>
          <w:b/>
          <w:bCs/>
          <w:i/>
          <w:iCs/>
          <w:szCs w:val="28"/>
        </w:rPr>
      </w:pPr>
      <w:r w:rsidRPr="00AB1A21">
        <w:rPr>
          <w:b/>
          <w:bCs/>
          <w:i/>
          <w:iCs/>
          <w:szCs w:val="28"/>
        </w:rPr>
        <w:t>знати :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сучасні історіографічні досягнення у галузі вивчення історії суспільної думки та інтелектуальної історії;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характерні риси громадської самосвідомості у різні історичні епохи;</w:t>
      </w:r>
    </w:p>
    <w:p w:rsidR="006F2E5C" w:rsidRPr="006F2E5C" w:rsidRDefault="006F2E5C" w:rsidP="006F2E5C">
      <w:pPr>
        <w:ind w:firstLine="709"/>
        <w:rPr>
          <w:b/>
          <w:szCs w:val="28"/>
        </w:rPr>
      </w:pPr>
      <w:r w:rsidRPr="0028554E">
        <w:rPr>
          <w:szCs w:val="28"/>
        </w:rPr>
        <w:t>- періодизацію історію української суспільної думки; основні ідеї та роботи її видатних представників.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b/>
          <w:bCs/>
          <w:iCs/>
          <w:szCs w:val="28"/>
        </w:rPr>
        <w:t>вміти</w:t>
      </w:r>
      <w:r w:rsidRPr="0028554E">
        <w:rPr>
          <w:szCs w:val="28"/>
        </w:rPr>
        <w:t xml:space="preserve"> :</w:t>
      </w:r>
    </w:p>
    <w:p w:rsidR="006F2E5C" w:rsidRPr="0028554E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>- працювати з першоджерелами з історії суспільної думки;</w:t>
      </w:r>
    </w:p>
    <w:p w:rsidR="006F2E5C" w:rsidRDefault="006F2E5C" w:rsidP="006F2E5C">
      <w:pPr>
        <w:ind w:firstLine="709"/>
        <w:rPr>
          <w:szCs w:val="28"/>
        </w:rPr>
      </w:pPr>
      <w:r w:rsidRPr="0028554E">
        <w:rPr>
          <w:szCs w:val="28"/>
        </w:rPr>
        <w:t xml:space="preserve">- коректно інтерпретувати ідеї та уявлення людей минулих епох; </w:t>
      </w:r>
    </w:p>
    <w:p w:rsidR="006F2E5C" w:rsidRDefault="006F2E5C" w:rsidP="006F2E5C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F140B">
        <w:rPr>
          <w:szCs w:val="28"/>
        </w:rPr>
        <w:t xml:space="preserve"> -</w:t>
      </w:r>
      <w:r w:rsidR="005F140B">
        <w:rPr>
          <w:szCs w:val="28"/>
          <w:lang w:val="uk-UA"/>
        </w:rPr>
        <w:t xml:space="preserve"> </w:t>
      </w:r>
      <w:r w:rsidRPr="0028554E">
        <w:rPr>
          <w:szCs w:val="28"/>
        </w:rPr>
        <w:t>самостійно аналізувати суспільно-політи</w:t>
      </w:r>
      <w:r>
        <w:rPr>
          <w:szCs w:val="28"/>
        </w:rPr>
        <w:t>чні погляди мислителів минулого.</w:t>
      </w:r>
    </w:p>
    <w:p w:rsidR="005F140B" w:rsidRPr="005F140B" w:rsidRDefault="005F140B" w:rsidP="006F2E5C">
      <w:pPr>
        <w:rPr>
          <w:b/>
          <w:szCs w:val="28"/>
          <w:lang w:val="uk-UA"/>
        </w:rPr>
      </w:pPr>
      <w:r w:rsidRPr="005F140B">
        <w:rPr>
          <w:b/>
          <w:szCs w:val="28"/>
          <w:lang w:val="uk-UA"/>
        </w:rPr>
        <w:t>2. Програма дисципліни</w:t>
      </w:r>
    </w:p>
    <w:p w:rsidR="005F140B" w:rsidRPr="005F140B" w:rsidRDefault="005F140B" w:rsidP="005F140B">
      <w:pPr>
        <w:rPr>
          <w:i/>
          <w:szCs w:val="28"/>
          <w:lang w:val="uk-UA"/>
        </w:rPr>
      </w:pPr>
      <w:r w:rsidRPr="005F140B">
        <w:rPr>
          <w:i/>
          <w:szCs w:val="28"/>
        </w:rPr>
        <w:t xml:space="preserve">Тема 1 </w:t>
      </w:r>
      <w:r w:rsidRPr="005F140B">
        <w:rPr>
          <w:i/>
          <w:szCs w:val="28"/>
          <w:lang w:val="uk-UA"/>
        </w:rPr>
        <w:t>Вступ до дисципліни.</w:t>
      </w:r>
    </w:p>
    <w:p w:rsidR="005F140B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>Характеристика завдань курсу, його місця в системі підготовки історика-фахівця.</w:t>
      </w:r>
      <w:r>
        <w:rPr>
          <w:szCs w:val="28"/>
          <w:u w:val="single"/>
          <w:lang w:val="uk-UA"/>
        </w:rPr>
        <w:t xml:space="preserve"> </w:t>
      </w:r>
      <w:r w:rsidRPr="005F140B">
        <w:rPr>
          <w:szCs w:val="28"/>
          <w:lang w:val="uk-UA"/>
        </w:rPr>
        <w:t>Визначення поняття «суспільна думка» та предмету історії суспільної думки у іноземній та вітчизняній академічній традиції</w:t>
      </w:r>
      <w:r>
        <w:rPr>
          <w:szCs w:val="28"/>
          <w:lang w:val="uk-UA"/>
        </w:rPr>
        <w:t xml:space="preserve"> (праці Л. </w:t>
      </w:r>
      <w:r w:rsidRPr="00EB5DDE">
        <w:rPr>
          <w:szCs w:val="28"/>
          <w:lang w:val="uk-UA"/>
        </w:rPr>
        <w:t xml:space="preserve">Когана, Л. Пушкарьова, А. Болебруха, М. Карповича).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Етапи розвитку історії суспільної думки у вітчизняній науковій традиції. Особливості дореволюційного етапу</w:t>
      </w:r>
      <w:r>
        <w:rPr>
          <w:szCs w:val="28"/>
          <w:lang w:val="uk-UA"/>
        </w:rPr>
        <w:t>.</w:t>
      </w:r>
      <w:r w:rsidRPr="00EB5DDE">
        <w:rPr>
          <w:szCs w:val="28"/>
          <w:lang w:val="uk-UA"/>
        </w:rPr>
        <w:t xml:space="preserve"> Специфіка вивчення історії суспільної думки у радянській історіографії: домінування класового підходу, ретроспективність, оціночність. Виклики, які постали перед дисципліною після 1991 р.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5F140B">
        <w:rPr>
          <w:szCs w:val="28"/>
          <w:lang w:val="uk-UA"/>
        </w:rPr>
        <w:lastRenderedPageBreak/>
        <w:t>Зарубіжна академічна традиція вивчення думки.</w:t>
      </w:r>
      <w:r w:rsidRPr="00EB5DDE">
        <w:rPr>
          <w:szCs w:val="28"/>
          <w:lang w:val="uk-UA"/>
        </w:rPr>
        <w:t xml:space="preserve"> Інтелектуальна історія: ключова проблематика та специфіка підходів. Вплив «постмодерністського виклику» на вивчення творів минулого. Інтелектуальна історія на сучасному етапі: проблематика та методика досліджень.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5F140B">
        <w:rPr>
          <w:szCs w:val="28"/>
          <w:lang w:val="uk-UA"/>
        </w:rPr>
        <w:t>Специфіка джерельної бази вивчення історії суспільної думки.</w:t>
      </w:r>
      <w:r w:rsidRPr="00EB5DDE">
        <w:rPr>
          <w:szCs w:val="28"/>
          <w:lang w:val="uk-UA"/>
        </w:rPr>
        <w:t xml:space="preserve"> </w:t>
      </w:r>
      <w:r w:rsidR="00384B04">
        <w:rPr>
          <w:szCs w:val="28"/>
          <w:lang w:val="uk-UA"/>
        </w:rPr>
        <w:t>Особливості роботи із художньою літературою, візуальними джерелами та фольклором</w:t>
      </w:r>
      <w:r w:rsidRPr="00EB5DDE">
        <w:rPr>
          <w:szCs w:val="28"/>
          <w:lang w:val="uk-UA"/>
        </w:rPr>
        <w:t xml:space="preserve">. </w:t>
      </w:r>
    </w:p>
    <w:p w:rsidR="005F140B" w:rsidRPr="00EB5DDE" w:rsidRDefault="005F140B" w:rsidP="005F140B">
      <w:pPr>
        <w:ind w:firstLine="709"/>
        <w:rPr>
          <w:b/>
          <w:szCs w:val="28"/>
          <w:lang w:val="uk-UA"/>
        </w:rPr>
      </w:pPr>
      <w:r w:rsidRPr="00384B04">
        <w:rPr>
          <w:szCs w:val="28"/>
          <w:lang w:val="uk-UA"/>
        </w:rPr>
        <w:t>Методологічні складності вивчення історії думки.</w:t>
      </w:r>
      <w:r w:rsidRPr="00EB5DDE">
        <w:rPr>
          <w:szCs w:val="28"/>
          <w:lang w:val="uk-UA"/>
        </w:rPr>
        <w:t xml:space="preserve">     </w:t>
      </w:r>
    </w:p>
    <w:p w:rsidR="005F140B" w:rsidRPr="00384B04" w:rsidRDefault="005F140B" w:rsidP="005F140B">
      <w:pPr>
        <w:rPr>
          <w:i/>
          <w:szCs w:val="28"/>
          <w:u w:val="single"/>
          <w:lang w:val="uk-UA"/>
        </w:rPr>
      </w:pPr>
      <w:r w:rsidRPr="00384B04">
        <w:rPr>
          <w:i/>
          <w:szCs w:val="28"/>
          <w:lang w:val="uk-UA"/>
        </w:rPr>
        <w:t xml:space="preserve">Тема 2  </w:t>
      </w:r>
      <w:r w:rsidR="00384B04" w:rsidRPr="00384B04">
        <w:rPr>
          <w:i/>
          <w:szCs w:val="28"/>
          <w:lang w:val="uk-UA"/>
        </w:rPr>
        <w:t>Розвиток української думки ХІ – Х</w:t>
      </w:r>
      <w:r w:rsidR="00384B04" w:rsidRPr="00384B04">
        <w:rPr>
          <w:i/>
          <w:szCs w:val="28"/>
          <w:lang w:val="de-DE"/>
        </w:rPr>
        <w:t>V</w:t>
      </w:r>
      <w:r w:rsidR="00384B04" w:rsidRPr="00384B04">
        <w:rPr>
          <w:i/>
          <w:szCs w:val="28"/>
          <w:lang w:val="uk-UA"/>
        </w:rPr>
        <w:t xml:space="preserve">ІІ ст. </w:t>
      </w:r>
    </w:p>
    <w:p w:rsidR="00384B04" w:rsidRDefault="005F140B" w:rsidP="00384B04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Особливості середньовічного світогляду та його відображення в давньоруській літературній спадщині</w:t>
      </w:r>
      <w:r w:rsidRPr="00EB5DDE">
        <w:rPr>
          <w:szCs w:val="28"/>
          <w:lang w:val="uk-UA"/>
        </w:rPr>
        <w:t>. Проблеми герменевтики середньовічних текстів. Основні групи пам’яток, які можуть бути використані для вивчення духовної культури Давньої Русі.</w:t>
      </w:r>
      <w:r w:rsidR="00384B04">
        <w:rPr>
          <w:szCs w:val="28"/>
          <w:lang w:val="uk-UA"/>
        </w:rPr>
        <w:t xml:space="preserve"> </w:t>
      </w:r>
      <w:r w:rsidRPr="00384B04">
        <w:rPr>
          <w:szCs w:val="28"/>
          <w:lang w:val="uk-UA"/>
        </w:rPr>
        <w:t>Основні теми та пр</w:t>
      </w:r>
      <w:r w:rsidR="00384B04">
        <w:rPr>
          <w:szCs w:val="28"/>
          <w:lang w:val="uk-UA"/>
        </w:rPr>
        <w:t xml:space="preserve">облеми давньоруської літератури. Що було «щастям» для людини Давньої Русі (способи прочитання </w:t>
      </w:r>
      <w:r w:rsidRPr="00EB5DDE">
        <w:rPr>
          <w:szCs w:val="28"/>
        </w:rPr>
        <w:t>«Мол</w:t>
      </w:r>
      <w:r w:rsidRPr="00EB5DDE">
        <w:rPr>
          <w:szCs w:val="28"/>
          <w:lang w:val="uk-UA"/>
        </w:rPr>
        <w:t>іння</w:t>
      </w:r>
      <w:r w:rsidRPr="00EB5DDE">
        <w:rPr>
          <w:szCs w:val="28"/>
        </w:rPr>
        <w:t xml:space="preserve"> Данила Заточника»</w:t>
      </w:r>
      <w:r w:rsidR="00384B04">
        <w:rPr>
          <w:szCs w:val="28"/>
          <w:lang w:val="uk-UA"/>
        </w:rPr>
        <w:t>.</w:t>
      </w:r>
      <w:r w:rsidRPr="00EB5DDE">
        <w:rPr>
          <w:szCs w:val="28"/>
        </w:rPr>
        <w:t xml:space="preserve">   </w:t>
      </w:r>
    </w:p>
    <w:p w:rsidR="005F140B" w:rsidRPr="00EB5DDE" w:rsidRDefault="00384B04" w:rsidP="00384B0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Особливості думки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</w:rPr>
        <w:t xml:space="preserve"> – </w:t>
      </w:r>
      <w:r w:rsidR="005F140B" w:rsidRPr="00384B04">
        <w:rPr>
          <w:szCs w:val="28"/>
          <w:lang w:val="uk-UA"/>
        </w:rPr>
        <w:t xml:space="preserve">початку </w:t>
      </w:r>
      <w:r w:rsidR="005F140B" w:rsidRPr="00384B04">
        <w:rPr>
          <w:szCs w:val="28"/>
          <w:lang w:val="en-US"/>
        </w:rPr>
        <w:t>XVII</w:t>
      </w:r>
      <w:r w:rsidR="005F140B" w:rsidRPr="00384B04">
        <w:rPr>
          <w:szCs w:val="28"/>
        </w:rPr>
        <w:t> ст.</w:t>
      </w:r>
      <w:r>
        <w:rPr>
          <w:szCs w:val="28"/>
          <w:lang w:val="uk-UA"/>
        </w:rPr>
        <w:t xml:space="preserve"> </w:t>
      </w:r>
      <w:r w:rsidR="005F140B" w:rsidRPr="00EB5DDE">
        <w:rPr>
          <w:szCs w:val="28"/>
          <w:lang w:val="uk-UA"/>
        </w:rPr>
        <w:t xml:space="preserve">Чи мала Україна власний ренесанс (сучасні академічні дискусії). </w:t>
      </w:r>
      <w:r w:rsidR="005F140B" w:rsidRPr="00384B04">
        <w:rPr>
          <w:szCs w:val="28"/>
          <w:lang w:val="uk-UA"/>
        </w:rPr>
        <w:t>Ренесансно-гуманістична течія суспільної думки України</w:t>
      </w:r>
      <w:r w:rsidR="005F140B" w:rsidRPr="00EB5DDE">
        <w:rPr>
          <w:szCs w:val="28"/>
          <w:lang w:val="uk-UA"/>
        </w:rPr>
        <w:t xml:space="preserve"> (С. Оріховський-Роксолан, П.Русин, Ю. Дрогобич). Розробка проблематики природних прав та держави як результату договірних стосунків.</w:t>
      </w:r>
      <w:r>
        <w:rPr>
          <w:szCs w:val="28"/>
          <w:lang w:val="uk-UA"/>
        </w:rPr>
        <w:t xml:space="preserve"> </w:t>
      </w:r>
      <w:r w:rsidR="005F140B" w:rsidRPr="00384B04">
        <w:rPr>
          <w:szCs w:val="28"/>
          <w:lang w:val="uk-UA"/>
        </w:rPr>
        <w:t xml:space="preserve">Основна проблематика православної полемічної літератури останньої чверті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  <w:lang w:val="uk-UA"/>
        </w:rPr>
        <w:t xml:space="preserve">І – початку </w:t>
      </w:r>
      <w:r w:rsidR="005F140B" w:rsidRPr="00384B04">
        <w:rPr>
          <w:szCs w:val="28"/>
          <w:lang w:val="en-US"/>
        </w:rPr>
        <w:t>XV</w:t>
      </w:r>
      <w:r w:rsidR="005F140B" w:rsidRPr="00384B04">
        <w:rPr>
          <w:szCs w:val="28"/>
          <w:lang w:val="uk-UA"/>
        </w:rPr>
        <w:t>ІІ ст.</w:t>
      </w:r>
      <w:r w:rsidR="005F140B" w:rsidRPr="00EB5DDE">
        <w:rPr>
          <w:szCs w:val="28"/>
          <w:u w:val="single"/>
          <w:lang w:val="uk-UA"/>
        </w:rPr>
        <w:t xml:space="preserve"> </w:t>
      </w:r>
    </w:p>
    <w:p w:rsidR="005F140B" w:rsidRPr="00384B04" w:rsidRDefault="00384B04" w:rsidP="005F140B">
      <w:pPr>
        <w:rPr>
          <w:i/>
          <w:szCs w:val="28"/>
          <w:lang w:val="uk-UA"/>
        </w:rPr>
      </w:pPr>
      <w:r w:rsidRPr="00384B04">
        <w:rPr>
          <w:i/>
          <w:szCs w:val="28"/>
          <w:lang w:val="uk-UA"/>
        </w:rPr>
        <w:t>Тема 3</w:t>
      </w:r>
      <w:r w:rsidR="005F140B" w:rsidRPr="00384B04">
        <w:rPr>
          <w:i/>
          <w:szCs w:val="28"/>
          <w:lang w:val="uk-UA"/>
        </w:rPr>
        <w:t xml:space="preserve"> Ідеологія Хмельниччини. Хмельниччина очима сучасників. 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>Проблема реконструкції соціальних ідей та претензій козацтва: традиція вивчення та сучасні історіографічні підходи.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Політична програма Б. Хмельниччини: історіографічні дискусії</w:t>
      </w:r>
      <w:r w:rsidRPr="00EB5DDE">
        <w:rPr>
          <w:szCs w:val="28"/>
          <w:lang w:val="uk-UA"/>
        </w:rPr>
        <w:t xml:space="preserve"> Хмельниччини як релігійна війна. Еволюція політичних намірів гетьмана. 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384B04">
        <w:rPr>
          <w:szCs w:val="28"/>
          <w:lang w:val="uk-UA"/>
        </w:rPr>
        <w:t>Сприйняття Хмельниччини сучасниками</w:t>
      </w:r>
      <w:r w:rsidRPr="00EB5DDE">
        <w:rPr>
          <w:szCs w:val="28"/>
          <w:lang w:val="uk-UA"/>
        </w:rPr>
        <w:t xml:space="preserve"> («скільки облич у війни» Н. Яковенко). Образ Б. Хмельницького та оці</w:t>
      </w:r>
      <w:r w:rsidR="00E66230">
        <w:rPr>
          <w:szCs w:val="28"/>
          <w:lang w:val="uk-UA"/>
        </w:rPr>
        <w:t>нка його діяльності у фольклорі: позитивні та негативні характеристики.</w:t>
      </w:r>
      <w:r w:rsidRPr="00EB5DDE">
        <w:rPr>
          <w:szCs w:val="28"/>
          <w:lang w:val="uk-UA"/>
        </w:rPr>
        <w:t xml:space="preserve">  </w:t>
      </w:r>
    </w:p>
    <w:p w:rsidR="005F140B" w:rsidRPr="00384B04" w:rsidRDefault="00384B04" w:rsidP="005F140B">
      <w:pPr>
        <w:rPr>
          <w:i/>
          <w:szCs w:val="28"/>
          <w:lang w:val="uk-UA"/>
        </w:rPr>
      </w:pPr>
      <w:r w:rsidRPr="00384B04">
        <w:rPr>
          <w:i/>
          <w:szCs w:val="28"/>
          <w:lang w:val="uk-UA"/>
        </w:rPr>
        <w:t>Тема 4</w:t>
      </w:r>
      <w:r w:rsidR="005F140B" w:rsidRPr="00384B04">
        <w:rPr>
          <w:i/>
          <w:szCs w:val="28"/>
          <w:lang w:val="uk-UA"/>
        </w:rPr>
        <w:t xml:space="preserve"> Характер та особливості розвитку суспільної думки наприкінці </w:t>
      </w:r>
      <w:r w:rsidR="005F140B" w:rsidRPr="00384B04">
        <w:rPr>
          <w:i/>
          <w:szCs w:val="28"/>
        </w:rPr>
        <w:t>XVII</w:t>
      </w:r>
      <w:r w:rsidR="005F140B" w:rsidRPr="00384B04">
        <w:rPr>
          <w:i/>
          <w:szCs w:val="28"/>
          <w:lang w:val="uk-UA"/>
        </w:rPr>
        <w:t xml:space="preserve"> –у першій половині </w:t>
      </w:r>
      <w:r w:rsidR="005F140B" w:rsidRPr="00384B04">
        <w:rPr>
          <w:i/>
          <w:szCs w:val="28"/>
        </w:rPr>
        <w:t>XVIII c</w:t>
      </w:r>
      <w:r w:rsidR="005F140B" w:rsidRPr="00384B04">
        <w:rPr>
          <w:i/>
          <w:szCs w:val="28"/>
          <w:lang w:val="uk-UA"/>
        </w:rPr>
        <w:t>т.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 xml:space="preserve">Проблема формування модерної свідомості та появи нових картин світу: «розчаклування світу» (М. Вебер), перехід від провіденціалізму до раціоналізму.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Особливості інкорпорації українських земель до Російської держави. Суспільні настрої часів Руїни та п</w:t>
      </w:r>
      <w:r w:rsidR="00384B04">
        <w:rPr>
          <w:szCs w:val="28"/>
          <w:lang w:val="uk-UA"/>
        </w:rPr>
        <w:t>роблема геополітичного вибору</w:t>
      </w:r>
      <w:r w:rsidRPr="00EB5DDE">
        <w:rPr>
          <w:szCs w:val="28"/>
          <w:lang w:val="uk-UA"/>
        </w:rPr>
        <w:t xml:space="preserve"> </w:t>
      </w:r>
      <w:r w:rsidR="00384B04">
        <w:rPr>
          <w:szCs w:val="28"/>
          <w:lang w:val="uk-UA"/>
        </w:rPr>
        <w:t xml:space="preserve">(«Гадяцький трактат», </w:t>
      </w:r>
      <w:r w:rsidRPr="00EB5DDE">
        <w:rPr>
          <w:szCs w:val="28"/>
          <w:lang w:val="uk-UA"/>
        </w:rPr>
        <w:t xml:space="preserve">літописи (Г. Грабянки, С. Величка, Самовидця) «Переяславський міф» (аналіз у роботах І. Лисяка-Рудницького та З. Когута).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384B04">
        <w:rPr>
          <w:szCs w:val="28"/>
          <w:lang w:val="uk-UA"/>
        </w:rPr>
        <w:t>Специфіка російської суспільної думки періоду</w:t>
      </w:r>
      <w:r w:rsidRPr="00EB5DDE">
        <w:rPr>
          <w:szCs w:val="28"/>
          <w:lang w:val="uk-UA"/>
        </w:rPr>
        <w:t>. «Поворот до Заходу» за Петра І та його програма модернізації Росії. Ідея «добре організованої поліцейської держави». Освітні реформи та їхній вплив на розвиток суспільної думки.</w:t>
      </w:r>
    </w:p>
    <w:p w:rsidR="005F140B" w:rsidRPr="00EB5DDE" w:rsidRDefault="005F140B" w:rsidP="005F140B">
      <w:pPr>
        <w:ind w:firstLine="709"/>
        <w:rPr>
          <w:b/>
          <w:szCs w:val="28"/>
          <w:u w:val="single"/>
          <w:lang w:val="uk-UA"/>
        </w:rPr>
      </w:pPr>
      <w:r w:rsidRPr="00384B04">
        <w:rPr>
          <w:szCs w:val="28"/>
          <w:lang w:val="uk-UA"/>
        </w:rPr>
        <w:t>Соціально-політичні погляди Феофана Прокоповича.</w:t>
      </w:r>
      <w:r w:rsidRPr="00EB5DDE">
        <w:rPr>
          <w:szCs w:val="28"/>
          <w:lang w:val="uk-UA"/>
        </w:rPr>
        <w:t xml:space="preserve"> Ф. Прокопович та Т. Гоббс: порівняльна характеристика політико-правових доктрин. </w:t>
      </w:r>
    </w:p>
    <w:p w:rsidR="005F140B" w:rsidRPr="00384B04" w:rsidRDefault="005F140B" w:rsidP="005F140B">
      <w:pPr>
        <w:rPr>
          <w:i/>
          <w:szCs w:val="28"/>
          <w:lang w:val="uk-UA"/>
        </w:rPr>
      </w:pPr>
      <w:r w:rsidRPr="00384B04">
        <w:rPr>
          <w:i/>
          <w:szCs w:val="28"/>
        </w:rPr>
        <w:t xml:space="preserve">Тема </w:t>
      </w:r>
      <w:r w:rsidR="00384B04" w:rsidRPr="00384B04">
        <w:rPr>
          <w:i/>
          <w:szCs w:val="28"/>
          <w:lang w:val="uk-UA"/>
        </w:rPr>
        <w:t>5</w:t>
      </w:r>
      <w:r w:rsidRPr="00384B04">
        <w:rPr>
          <w:i/>
          <w:szCs w:val="28"/>
        </w:rPr>
        <w:t xml:space="preserve"> </w:t>
      </w:r>
      <w:r w:rsidRPr="00384B04">
        <w:rPr>
          <w:i/>
          <w:szCs w:val="28"/>
          <w:lang w:val="uk-UA"/>
        </w:rPr>
        <w:t>Суспільна думка доби Просвітництва</w:t>
      </w:r>
      <w:r w:rsidRPr="00384B04">
        <w:rPr>
          <w:i/>
          <w:szCs w:val="28"/>
        </w:rPr>
        <w:t xml:space="preserve"> (1760-1820 рр).</w:t>
      </w:r>
    </w:p>
    <w:p w:rsidR="00384B04" w:rsidRDefault="00384B04" w:rsidP="005F140B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lastRenderedPageBreak/>
        <w:t>Західноєвропейське Просвітництво-колиска сучасних прогресивних політичних ідей чи зародок тоталітарних ідеологій? Проблеми досконалого державного устрою і прав людини.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 xml:space="preserve">Феномен російського і українського просвітництва: сутність та характерні особливості. </w:t>
      </w:r>
      <w:r w:rsidR="00964593">
        <w:rPr>
          <w:szCs w:val="28"/>
          <w:lang w:val="uk-UA"/>
        </w:rPr>
        <w:t>Я. Козельский та С. Десницький: ключові ідеї.</w:t>
      </w:r>
    </w:p>
    <w:p w:rsidR="005F140B" w:rsidRDefault="005F140B" w:rsidP="005F140B">
      <w:pPr>
        <w:ind w:firstLine="709"/>
        <w:rPr>
          <w:szCs w:val="28"/>
          <w:lang w:val="uk-UA"/>
        </w:rPr>
      </w:pPr>
      <w:r w:rsidRPr="00964593">
        <w:rPr>
          <w:szCs w:val="28"/>
          <w:lang w:val="uk-UA"/>
        </w:rPr>
        <w:t>Соціальна критика у російській просвітницькій думці.</w:t>
      </w:r>
      <w:r w:rsidRPr="00EB5DDE">
        <w:rPr>
          <w:szCs w:val="28"/>
          <w:u w:val="single"/>
          <w:lang w:val="uk-UA"/>
        </w:rPr>
        <w:t xml:space="preserve"> </w:t>
      </w:r>
      <w:r w:rsidRPr="00EB5DDE">
        <w:rPr>
          <w:szCs w:val="28"/>
          <w:lang w:val="uk-UA"/>
        </w:rPr>
        <w:t xml:space="preserve">Критика справа: ідеї М. Щербатова («О повреждении нравов в России»). Радикальна критика: «Путешествие из Петербурга і Москву» О. Радіщева – радянське тлумачення та сучасні підходи до прочитання. </w:t>
      </w:r>
    </w:p>
    <w:p w:rsidR="00964593" w:rsidRDefault="00964593" w:rsidP="00964593">
      <w:pPr>
        <w:rPr>
          <w:i/>
          <w:szCs w:val="28"/>
          <w:lang w:val="uk-UA"/>
        </w:rPr>
      </w:pPr>
      <w:r w:rsidRPr="00964593">
        <w:rPr>
          <w:i/>
          <w:szCs w:val="28"/>
          <w:lang w:val="uk-UA"/>
        </w:rPr>
        <w:t xml:space="preserve">Тема 6 </w:t>
      </w:r>
      <w:r>
        <w:rPr>
          <w:i/>
          <w:szCs w:val="28"/>
          <w:lang w:val="uk-UA"/>
        </w:rPr>
        <w:t>Декабристи в уяві сучасників та нащадків</w:t>
      </w:r>
    </w:p>
    <w:p w:rsidR="00964593" w:rsidRDefault="00964593" w:rsidP="0096459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Історія пам’яті та історичних уявлень-особливості підходів. Хто і як перетворюється на героїв в уяві нащадків-сучасні теорії.</w:t>
      </w:r>
    </w:p>
    <w:p w:rsidR="00964593" w:rsidRDefault="00964593" w:rsidP="00964593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Три версії тлумачення вчинків декабристів у першій половині ХІХ ст.: консервативно-охоронницька, </w:t>
      </w:r>
      <w:r w:rsidR="00FF639F">
        <w:rPr>
          <w:szCs w:val="28"/>
          <w:lang w:val="uk-UA"/>
        </w:rPr>
        <w:t>ліберальна те героїчна. Декабристи як ідеальні герої для покоління 1860-х років. Еволюція сприйняття декабризму в радянській історіографії. Декабристська легенда в уяві радянських дисидентів («Сможешь в</w:t>
      </w:r>
      <w:r w:rsidR="00FF639F">
        <w:rPr>
          <w:szCs w:val="28"/>
        </w:rPr>
        <w:t>ыйти на площадь?</w:t>
      </w:r>
      <w:r w:rsidR="00FF639F">
        <w:rPr>
          <w:szCs w:val="28"/>
          <w:lang w:val="uk-UA"/>
        </w:rPr>
        <w:t>») Деконструкція декабристського міфу на початку ХІХ ст.-політичні мотиви.</w:t>
      </w:r>
    </w:p>
    <w:p w:rsidR="00FF639F" w:rsidRPr="00FF639F" w:rsidRDefault="00FF639F" w:rsidP="00964593">
      <w:pPr>
        <w:ind w:firstLine="709"/>
        <w:rPr>
          <w:b/>
          <w:i/>
          <w:szCs w:val="28"/>
          <w:lang w:val="uk-UA"/>
        </w:rPr>
      </w:pPr>
      <w:r w:rsidRPr="00FF639F">
        <w:rPr>
          <w:i/>
          <w:szCs w:val="28"/>
          <w:lang w:val="uk-UA"/>
        </w:rPr>
        <w:t xml:space="preserve">Тема 7 Народження націоналізмів: перша половина ХІХ ст.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EB5DDE">
        <w:rPr>
          <w:szCs w:val="28"/>
          <w:lang w:val="uk-UA"/>
        </w:rPr>
        <w:t>Сучасні теорії ґенези націоналізму</w:t>
      </w:r>
      <w:r w:rsidR="00E66230">
        <w:rPr>
          <w:szCs w:val="28"/>
          <w:lang w:val="uk-UA"/>
        </w:rPr>
        <w:t xml:space="preserve">. </w:t>
      </w:r>
      <w:r w:rsidRPr="00EB5DDE">
        <w:rPr>
          <w:szCs w:val="28"/>
          <w:lang w:val="uk-UA"/>
        </w:rPr>
        <w:t xml:space="preserve">Романтизм: ключові ідеї. Роль історії та етнографії у національних відродженнях. 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FF639F">
        <w:rPr>
          <w:szCs w:val="28"/>
          <w:lang w:val="uk-UA"/>
        </w:rPr>
        <w:t>Кирило-Мефодіїївське товариство:</w:t>
      </w:r>
      <w:r w:rsidRPr="00EB5DDE">
        <w:rPr>
          <w:szCs w:val="28"/>
          <w:lang w:val="uk-UA"/>
        </w:rPr>
        <w:t xml:space="preserve"> історія виникнення, програма діяльності, представники, основ</w:t>
      </w:r>
      <w:r w:rsidRPr="00EB5DDE">
        <w:rPr>
          <w:szCs w:val="28"/>
        </w:rPr>
        <w:t>ні програмові документи. Доля учасників товариства. Символічне та ідеологічне значення товариства для подальшої української думки.</w:t>
      </w:r>
    </w:p>
    <w:p w:rsidR="005F140B" w:rsidRPr="00FF639F" w:rsidRDefault="005F140B" w:rsidP="005F140B">
      <w:pPr>
        <w:ind w:firstLine="709"/>
        <w:rPr>
          <w:szCs w:val="28"/>
          <w:lang w:val="uk-UA"/>
        </w:rPr>
      </w:pPr>
      <w:r w:rsidRPr="00FF639F">
        <w:rPr>
          <w:szCs w:val="28"/>
          <w:lang w:val="uk-UA"/>
        </w:rPr>
        <w:t>Формулювання «русской идеи»: дискусії про національну та загальнодержавну ідентичність у російській суспільній думці</w:t>
      </w:r>
      <w:r w:rsidR="00FF639F" w:rsidRPr="00FF639F">
        <w:rPr>
          <w:szCs w:val="28"/>
          <w:lang w:val="uk-UA"/>
        </w:rPr>
        <w:t xml:space="preserve"> (Чаадаєв, «слов’янофіли» та «західники»)</w:t>
      </w:r>
      <w:r w:rsidRPr="00FF639F">
        <w:rPr>
          <w:szCs w:val="28"/>
          <w:lang w:val="uk-UA"/>
        </w:rPr>
        <w:t xml:space="preserve">.   </w:t>
      </w:r>
    </w:p>
    <w:p w:rsidR="005F140B" w:rsidRDefault="00FF639F" w:rsidP="00FF639F">
      <w:pPr>
        <w:ind w:firstLine="709"/>
        <w:rPr>
          <w:i/>
          <w:szCs w:val="28"/>
          <w:lang w:val="uk-UA"/>
        </w:rPr>
      </w:pPr>
      <w:r w:rsidRPr="00FF639F">
        <w:rPr>
          <w:i/>
          <w:szCs w:val="28"/>
          <w:lang w:val="uk-UA"/>
        </w:rPr>
        <w:t xml:space="preserve">Тема 8 </w:t>
      </w:r>
      <w:r w:rsidR="005F140B" w:rsidRPr="00FF639F">
        <w:rPr>
          <w:i/>
          <w:szCs w:val="28"/>
          <w:lang w:val="uk-UA"/>
        </w:rPr>
        <w:t xml:space="preserve">Основна проблематика української суспільної думки другої половини ХІХ ст. </w:t>
      </w:r>
    </w:p>
    <w:p w:rsidR="005F140B" w:rsidRPr="00FF639F" w:rsidRDefault="00FF639F" w:rsidP="00FF639F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Українське народництво</w:t>
      </w:r>
      <w:r w:rsidR="00E66230">
        <w:rPr>
          <w:szCs w:val="28"/>
          <w:lang w:val="uk-UA"/>
        </w:rPr>
        <w:t>-сучасні підходи до вивчення</w:t>
      </w:r>
      <w:r>
        <w:rPr>
          <w:szCs w:val="28"/>
          <w:lang w:val="uk-UA"/>
        </w:rPr>
        <w:t xml:space="preserve">. </w:t>
      </w:r>
      <w:r w:rsidRPr="00EB5DDE">
        <w:rPr>
          <w:szCs w:val="28"/>
          <w:lang w:val="uk-UA"/>
        </w:rPr>
        <w:t>Соціально-політ</w:t>
      </w:r>
      <w:r>
        <w:rPr>
          <w:szCs w:val="28"/>
          <w:lang w:val="uk-UA"/>
        </w:rPr>
        <w:t>ичні погляди М. </w:t>
      </w:r>
      <w:r w:rsidRPr="00EB5DDE">
        <w:rPr>
          <w:szCs w:val="28"/>
          <w:lang w:val="uk-UA"/>
        </w:rPr>
        <w:t>Драгоманова: програма федералізації («Вольный Союз/Вільна Спілка»); ліберальні ідеї, критика «формального націоналізму», полеміка з ідеології «історичної Польщі» та російськими радикалами.</w:t>
      </w:r>
      <w:r w:rsidRPr="00FF639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Чи потрібна українцям російська культура? (полеміка між Драгомановим та Нечуєм-Левицьким). </w:t>
      </w:r>
      <w:r w:rsidRPr="00EB5DDE">
        <w:rPr>
          <w:szCs w:val="28"/>
          <w:lang w:val="uk-UA"/>
        </w:rPr>
        <w:t xml:space="preserve">Український соціалізм: І. Франко, С. Подолинський. </w:t>
      </w:r>
      <w:r>
        <w:rPr>
          <w:szCs w:val="28"/>
          <w:lang w:val="uk-UA"/>
        </w:rPr>
        <w:t xml:space="preserve"> Конфлікт «культурників» та «політиків». </w:t>
      </w:r>
      <w:r w:rsidR="005F140B" w:rsidRPr="00EB5DDE">
        <w:rPr>
          <w:szCs w:val="28"/>
          <w:lang w:val="uk-UA"/>
        </w:rPr>
        <w:t>Українська реалістична проза як чинник розвитку та прояв суспільної думки.</w:t>
      </w:r>
    </w:p>
    <w:p w:rsidR="005F140B" w:rsidRPr="003C7FE9" w:rsidRDefault="005F140B" w:rsidP="003C7FE9">
      <w:pPr>
        <w:rPr>
          <w:i/>
          <w:szCs w:val="28"/>
          <w:lang w:val="uk-UA"/>
        </w:rPr>
      </w:pPr>
      <w:r w:rsidRPr="003C7FE9">
        <w:rPr>
          <w:i/>
          <w:szCs w:val="28"/>
          <w:lang w:val="uk-UA"/>
        </w:rPr>
        <w:t>Тема 9 Особливості розвитку суспільної думки другої половини ХІХ</w:t>
      </w:r>
      <w:r w:rsidRPr="003C7FE9">
        <w:rPr>
          <w:i/>
          <w:szCs w:val="28"/>
        </w:rPr>
        <w:t> </w:t>
      </w:r>
      <w:r w:rsidRPr="003C7FE9">
        <w:rPr>
          <w:i/>
          <w:szCs w:val="28"/>
          <w:lang w:val="uk-UA"/>
        </w:rPr>
        <w:t>– початку ХХ ст.: між реформами та революцією.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0C456E">
        <w:rPr>
          <w:szCs w:val="28"/>
          <w:lang w:val="uk-UA"/>
        </w:rPr>
        <w:t>Ідеологія народництва та лівого радикалізму</w:t>
      </w:r>
      <w:r w:rsidRPr="00EB5DDE">
        <w:rPr>
          <w:szCs w:val="28"/>
          <w:lang w:val="uk-UA"/>
        </w:rPr>
        <w:t xml:space="preserve">. «Російський соціалізм» О. Герцена та М. Чернишевського. Дискусії про специфіку капіталізму у Росії. Пропагандистський, змовницький та бунтарський напрямки російського народництва. Взаємодія і конфлікти російського та українського </w:t>
      </w:r>
      <w:r w:rsidRPr="00EB5DDE">
        <w:rPr>
          <w:szCs w:val="28"/>
          <w:lang w:val="uk-UA"/>
        </w:rPr>
        <w:lastRenderedPageBreak/>
        <w:t>народництва. Ранній марксизм у Російській імперії. Перші українські марксисти (П. Зібер).</w:t>
      </w:r>
    </w:p>
    <w:p w:rsidR="005F140B" w:rsidRPr="00EB5DDE" w:rsidRDefault="005F140B" w:rsidP="005F140B">
      <w:pPr>
        <w:ind w:firstLine="709"/>
        <w:rPr>
          <w:szCs w:val="28"/>
          <w:u w:val="single"/>
          <w:lang w:val="uk-UA"/>
        </w:rPr>
      </w:pPr>
      <w:r w:rsidRPr="000C456E">
        <w:rPr>
          <w:szCs w:val="28"/>
          <w:lang w:val="uk-UA"/>
        </w:rPr>
        <w:t>Лібералізм другої половини ХІХ ст.</w:t>
      </w:r>
      <w:r w:rsidRPr="00EB5DDE">
        <w:rPr>
          <w:szCs w:val="28"/>
          <w:lang w:val="uk-UA"/>
        </w:rPr>
        <w:t xml:space="preserve"> Ідеї та роботи К. Кавеліна та Б. Чичеріна. Критика ліберальної ідеології представниками радикального та консервативного напрямків. Причини слабкості та непопулярності ліберальних ідей у Російській імперії. Особливості сприйняття ліберальних ідей в українських губерніях.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0C456E">
        <w:rPr>
          <w:szCs w:val="28"/>
          <w:lang w:val="uk-UA"/>
        </w:rPr>
        <w:t>Консервативна думка у Російській імперії.</w:t>
      </w:r>
      <w:r w:rsidRPr="00EB5DDE">
        <w:rPr>
          <w:szCs w:val="28"/>
          <w:lang w:val="uk-UA"/>
        </w:rPr>
        <w:t xml:space="preserve"> Проблема альянсу царської влади та консервативних сил. М. Катков: ідеолог абсолютизму та політики русифікації. К. Побєдоносцев: питання цензури, контролю за освітньою сферою, протидії західним впливам. О. Данилевський про специфіку історичної долі Росії. Народний консерватизм: ідеологія чорносотенства та причини її популярності.  </w:t>
      </w:r>
    </w:p>
    <w:p w:rsidR="005F140B" w:rsidRPr="003C7FE9" w:rsidRDefault="005F140B" w:rsidP="005F140B">
      <w:pPr>
        <w:rPr>
          <w:i/>
          <w:szCs w:val="28"/>
          <w:lang w:val="uk-UA"/>
        </w:rPr>
      </w:pPr>
      <w:r w:rsidRPr="003C7FE9">
        <w:rPr>
          <w:i/>
          <w:szCs w:val="28"/>
          <w:lang w:val="uk-UA"/>
        </w:rPr>
        <w:t>Тема 10 «Жіноче питання» в українській та російській суспільній думці ХІХ – початку ХХ ст.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 xml:space="preserve">«Імпорт» емансипаційної ідеології у Російську імперію у </w:t>
      </w:r>
      <w:r w:rsidRPr="00EB5DDE">
        <w:rPr>
          <w:szCs w:val="28"/>
          <w:lang w:val="en-US"/>
        </w:rPr>
        <w:t>XVII</w:t>
      </w:r>
      <w:r w:rsidRPr="00EB5DDE">
        <w:rPr>
          <w:szCs w:val="28"/>
          <w:lang w:val="uk-UA"/>
        </w:rPr>
        <w:t>І – ХІХ ст. Олімпія де Гуж «Декларація прав людини і громадянки». Д. Міль як ідеолог жіночої емансипації. Представники утопічного соціалізму про проблеми стосунків між статями.</w:t>
      </w:r>
    </w:p>
    <w:p w:rsidR="005F140B" w:rsidRPr="00EB5DDE" w:rsidRDefault="005F140B" w:rsidP="005F140B">
      <w:pPr>
        <w:ind w:firstLine="709"/>
        <w:rPr>
          <w:szCs w:val="28"/>
          <w:lang w:val="uk-UA"/>
        </w:rPr>
      </w:pPr>
      <w:r w:rsidRPr="00EB5DDE">
        <w:rPr>
          <w:szCs w:val="28"/>
          <w:lang w:val="uk-UA"/>
        </w:rPr>
        <w:t xml:space="preserve"> Ідеї емансипації жінок 60-70-х рр. ХІХ ст. (М. Пирогов, М. Михайлов). Роман М. Чернишевського «Що робити»: Віра Павлівна як зразок «нової жінки». Дискусії довкола роману. Проблема жіночої освіти та ринку праці для жінок. Противники жіночої емансипації: найвідоміші представники та їхні аргументи.</w:t>
      </w:r>
    </w:p>
    <w:p w:rsidR="005F140B" w:rsidRDefault="005F140B" w:rsidP="005F140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EB5DDE">
        <w:rPr>
          <w:sz w:val="28"/>
          <w:szCs w:val="28"/>
          <w:lang w:val="uk-UA"/>
        </w:rPr>
        <w:t>Особливості ставлення до проблеми емансипації жінок в українській думці. Жіноча тема у творах І.Франка та М. Павлика. Ідеї фемінізму у творах Н. Кобилянської та О. Кобринської.</w:t>
      </w:r>
    </w:p>
    <w:p w:rsidR="003C7FE9" w:rsidRDefault="003C7FE9" w:rsidP="005F140B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3C7FE9">
        <w:rPr>
          <w:i/>
          <w:sz w:val="28"/>
          <w:szCs w:val="28"/>
          <w:lang w:val="uk-UA"/>
        </w:rPr>
        <w:t xml:space="preserve">Тема 11 Проблема етностереотипів та ксенофобії в українській думці кінця ХІХ – початку ХХ ст. </w:t>
      </w:r>
    </w:p>
    <w:p w:rsidR="003C7FE9" w:rsidRDefault="000C456E" w:rsidP="005F140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 підходи до вивчення образів інших народів (етнічна імагологія). </w:t>
      </w:r>
      <w:r w:rsidR="003C7FE9">
        <w:rPr>
          <w:sz w:val="28"/>
          <w:szCs w:val="28"/>
          <w:lang w:val="uk-UA"/>
        </w:rPr>
        <w:t xml:space="preserve">«Єврейське питання» в Російській імперії. </w:t>
      </w:r>
      <w:r>
        <w:rPr>
          <w:sz w:val="28"/>
          <w:szCs w:val="28"/>
          <w:lang w:val="uk-UA"/>
        </w:rPr>
        <w:t xml:space="preserve">Українсько-єврейські стосунки в оцінках українських авторів (М. Костомаров, М. Драгоманов, І. Франко). </w:t>
      </w:r>
      <w:r w:rsidR="003C7FE9">
        <w:rPr>
          <w:sz w:val="28"/>
          <w:szCs w:val="28"/>
          <w:lang w:val="uk-UA"/>
        </w:rPr>
        <w:t xml:space="preserve">Суспільна реакція на погроми 1881 та </w:t>
      </w:r>
      <w:r>
        <w:rPr>
          <w:sz w:val="28"/>
          <w:szCs w:val="28"/>
          <w:lang w:val="uk-UA"/>
        </w:rPr>
        <w:t>1903-</w:t>
      </w:r>
      <w:r w:rsidR="003C7FE9">
        <w:rPr>
          <w:sz w:val="28"/>
          <w:szCs w:val="28"/>
          <w:lang w:val="uk-UA"/>
        </w:rPr>
        <w:t>1905 років. Суспільний резонанс справи Бейліса.</w:t>
      </w:r>
    </w:p>
    <w:p w:rsidR="000C456E" w:rsidRDefault="000C456E" w:rsidP="005F140B">
      <w:pPr>
        <w:pStyle w:val="Default"/>
        <w:ind w:firstLine="709"/>
        <w:jc w:val="both"/>
        <w:rPr>
          <w:i/>
          <w:sz w:val="28"/>
          <w:szCs w:val="28"/>
          <w:lang w:val="uk-UA"/>
        </w:rPr>
      </w:pPr>
      <w:r w:rsidRPr="000C456E">
        <w:rPr>
          <w:i/>
          <w:sz w:val="28"/>
          <w:szCs w:val="28"/>
          <w:lang w:val="uk-UA"/>
        </w:rPr>
        <w:t xml:space="preserve">Тема 12 </w:t>
      </w:r>
      <w:r>
        <w:rPr>
          <w:i/>
          <w:sz w:val="28"/>
          <w:szCs w:val="28"/>
          <w:lang w:val="uk-UA"/>
        </w:rPr>
        <w:t xml:space="preserve">Суспільна думка ХХ ст. </w:t>
      </w:r>
    </w:p>
    <w:p w:rsidR="006F2E5C" w:rsidRPr="000C456E" w:rsidRDefault="000C456E" w:rsidP="00FE66F2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можна застосовувати підходи класичної історії суспільної думки до часів партизації і політизації – до ХХ ст.?</w:t>
      </w:r>
      <w:r w:rsidR="00FE66F2">
        <w:rPr>
          <w:sz w:val="28"/>
          <w:szCs w:val="28"/>
          <w:lang w:val="uk-UA"/>
        </w:rPr>
        <w:t xml:space="preserve"> Сучасні дослідження історії суспільних настроїв 1910-1930-х років. </w:t>
      </w:r>
      <w:r>
        <w:rPr>
          <w:sz w:val="28"/>
          <w:szCs w:val="28"/>
          <w:lang w:val="uk-UA"/>
        </w:rPr>
        <w:t>«Проти течії»: основні ідеї та течії дисидентського руху у СРСР.</w:t>
      </w:r>
    </w:p>
    <w:p w:rsidR="006F2E5C" w:rsidRDefault="006F2E5C" w:rsidP="006F2E5C">
      <w:pPr>
        <w:shd w:val="clear" w:color="auto" w:fill="FFFFFF"/>
        <w:rPr>
          <w:b/>
          <w:szCs w:val="28"/>
          <w:lang w:val="uk-UA"/>
        </w:rPr>
      </w:pPr>
      <w:r w:rsidRPr="006F2E5C">
        <w:rPr>
          <w:b/>
          <w:szCs w:val="28"/>
          <w:lang w:val="uk-UA"/>
        </w:rPr>
        <w:t>3. Рекомендована література</w:t>
      </w:r>
    </w:p>
    <w:p w:rsidR="005F140B" w:rsidRDefault="005F140B" w:rsidP="005F140B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Рекомендована література</w:t>
      </w:r>
    </w:p>
    <w:p w:rsidR="005F140B" w:rsidRDefault="005F140B" w:rsidP="005F140B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Базова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1. </w:t>
      </w:r>
      <w:r w:rsidRPr="00087DFE">
        <w:rPr>
          <w:b/>
          <w:i/>
          <w:szCs w:val="28"/>
          <w:lang w:val="uk-UA"/>
        </w:rPr>
        <w:t>Болебрух А.Г.</w:t>
      </w:r>
      <w:r w:rsidRPr="00087DFE">
        <w:rPr>
          <w:szCs w:val="28"/>
          <w:lang w:val="uk-UA"/>
        </w:rPr>
        <w:t xml:space="preserve"> Нариси з історії громадської самосвідомості (суспільна думка України та Росії ХІ-ХІХ</w:t>
      </w:r>
      <w:r w:rsidRPr="00087DFE">
        <w:rPr>
          <w:szCs w:val="28"/>
        </w:rPr>
        <w:t> </w:t>
      </w:r>
      <w:r w:rsidRPr="00087DFE">
        <w:rPr>
          <w:szCs w:val="28"/>
          <w:lang w:val="uk-UA"/>
        </w:rPr>
        <w:t>ст.). – Д., 2008.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2. </w:t>
      </w:r>
      <w:r w:rsidRPr="00087DFE">
        <w:rPr>
          <w:b/>
          <w:i/>
          <w:szCs w:val="28"/>
          <w:lang w:val="uk-UA"/>
        </w:rPr>
        <w:t>Кухта Б.Л.</w:t>
      </w:r>
      <w:r w:rsidRPr="00087DFE">
        <w:rPr>
          <w:szCs w:val="28"/>
          <w:lang w:val="uk-UA"/>
        </w:rPr>
        <w:t xml:space="preserve"> З історії української політичної думки. – К., 1994.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lastRenderedPageBreak/>
        <w:t>3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Валицкий А.</w:t>
      </w:r>
      <w:r w:rsidRPr="00087DFE">
        <w:rPr>
          <w:szCs w:val="28"/>
        </w:rPr>
        <w:t xml:space="preserve"> История русской мысли от просвещения до марксизма. – М., 2013.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4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Карпович М.</w:t>
      </w:r>
      <w:r w:rsidRPr="00087DFE">
        <w:rPr>
          <w:i/>
          <w:iCs/>
          <w:szCs w:val="28"/>
        </w:rPr>
        <w:t xml:space="preserve"> </w:t>
      </w:r>
      <w:r w:rsidRPr="00087DFE">
        <w:rPr>
          <w:szCs w:val="28"/>
        </w:rPr>
        <w:t>Лекции по интеллектуальной истории России (XVIII – начало XX века)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>– М., 2012.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5. Методичні вказівки до вивчення курсу «Історія суспільної думки». – Д., 2000.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6. Пам’ятки суспільної думки України: </w:t>
      </w:r>
      <w:r w:rsidRPr="00087DFE">
        <w:rPr>
          <w:szCs w:val="28"/>
        </w:rPr>
        <w:t>XVIII</w:t>
      </w:r>
      <w:r w:rsidRPr="00087DFE">
        <w:rPr>
          <w:szCs w:val="28"/>
          <w:lang w:val="uk-UA"/>
        </w:rPr>
        <w:t xml:space="preserve"> – перша половина ХІХ</w:t>
      </w:r>
      <w:r w:rsidRPr="00087DFE">
        <w:rPr>
          <w:szCs w:val="28"/>
        </w:rPr>
        <w:t> </w:t>
      </w:r>
      <w:r w:rsidRPr="00087DFE">
        <w:rPr>
          <w:szCs w:val="28"/>
          <w:lang w:val="uk-UA"/>
        </w:rPr>
        <w:t>ст./ Під ред. проф. А.Г.Болебруха. – Д., 1995.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7. Історія суспільної думки України (друга половина ХІХ – початок ХХ ст.): Хрестоматія / Укладач проф. А.Г.Болебрух. – Д., 1994.</w:t>
      </w:r>
    </w:p>
    <w:p w:rsidR="005F140B" w:rsidRPr="00087DFE" w:rsidRDefault="005F140B" w:rsidP="005F140B">
      <w:pPr>
        <w:ind w:left="540"/>
        <w:rPr>
          <w:szCs w:val="28"/>
          <w:lang w:val="uk-UA"/>
        </w:rPr>
      </w:pPr>
    </w:p>
    <w:p w:rsidR="005F140B" w:rsidRPr="00087DFE" w:rsidRDefault="005F140B" w:rsidP="005F140B">
      <w:pPr>
        <w:shd w:val="clear" w:color="auto" w:fill="FFFFFF"/>
        <w:jc w:val="center"/>
        <w:rPr>
          <w:b/>
          <w:szCs w:val="28"/>
          <w:lang w:val="uk-UA"/>
        </w:rPr>
      </w:pPr>
      <w:r w:rsidRPr="00087DFE">
        <w:rPr>
          <w:b/>
          <w:bCs/>
          <w:spacing w:val="-6"/>
          <w:szCs w:val="28"/>
          <w:lang w:val="uk-UA"/>
        </w:rPr>
        <w:t>Допоміжна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8. Тисяча років української суспільно-політичної думки: В 9 т. – К., 2001.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9</w:t>
      </w:r>
      <w:r w:rsidRPr="00087DFE">
        <w:rPr>
          <w:szCs w:val="28"/>
        </w:rPr>
        <w:t>. Кирило-Мефодіївське товариство: У 3 т. – К.,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10</w:t>
      </w:r>
      <w:r w:rsidRPr="00087DFE">
        <w:rPr>
          <w:szCs w:val="28"/>
        </w:rPr>
        <w:t>. Памятники литературы Древней Руси: В 10 т. – М., 1978-88.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11.</w:t>
      </w:r>
      <w:r w:rsidRPr="00087DFE">
        <w:rPr>
          <w:b/>
          <w:i/>
          <w:szCs w:val="28"/>
        </w:rPr>
        <w:t>Лаппо-Данилевский А.С.</w:t>
      </w:r>
      <w:r w:rsidRPr="00087DFE">
        <w:rPr>
          <w:szCs w:val="28"/>
        </w:rPr>
        <w:t xml:space="preserve"> История русской общественной мысли и культуры Х</w:t>
      </w:r>
      <w:r w:rsidRPr="00087DFE">
        <w:rPr>
          <w:szCs w:val="28"/>
          <w:lang w:val="en-US"/>
        </w:rPr>
        <w:t>VII</w:t>
      </w:r>
      <w:r w:rsidRPr="00087DFE">
        <w:rPr>
          <w:szCs w:val="28"/>
        </w:rPr>
        <w:t xml:space="preserve"> – 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  <w:lang w:val="en-US"/>
        </w:rPr>
        <w:t>XVIII</w:t>
      </w:r>
      <w:r w:rsidRPr="00087DFE">
        <w:rPr>
          <w:szCs w:val="28"/>
        </w:rPr>
        <w:t xml:space="preserve"> вв. – М.: Наука, 1990.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12</w:t>
      </w:r>
      <w:r w:rsidRPr="00087DFE">
        <w:rPr>
          <w:szCs w:val="28"/>
        </w:rPr>
        <w:t xml:space="preserve">. 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Леонтович В.</w:t>
      </w:r>
      <w:r w:rsidRPr="00087DFE">
        <w:rPr>
          <w:szCs w:val="28"/>
        </w:rPr>
        <w:t xml:space="preserve"> История либерализма в России. 1762-1914. – М., 1995.</w:t>
      </w:r>
    </w:p>
    <w:p w:rsidR="005F140B" w:rsidRPr="00087DFE" w:rsidRDefault="005F140B" w:rsidP="005F140B">
      <w:pPr>
        <w:rPr>
          <w:szCs w:val="28"/>
        </w:rPr>
      </w:pPr>
      <w:r w:rsidRPr="00087DFE">
        <w:rPr>
          <w:szCs w:val="28"/>
          <w:lang w:val="uk-UA"/>
        </w:rPr>
        <w:t>13</w:t>
      </w:r>
      <w:r w:rsidRPr="00087DFE">
        <w:rPr>
          <w:szCs w:val="28"/>
        </w:rPr>
        <w:t xml:space="preserve">. </w:t>
      </w:r>
      <w:r w:rsidRPr="00087DFE">
        <w:rPr>
          <w:b/>
          <w:i/>
          <w:szCs w:val="28"/>
        </w:rPr>
        <w:t>Забужко О.С.</w:t>
      </w:r>
      <w:r w:rsidRPr="00087DFE">
        <w:rPr>
          <w:szCs w:val="28"/>
        </w:rPr>
        <w:t xml:space="preserve"> Філософія української ідеї та європейський контекст. – К., 1993.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14</w:t>
      </w:r>
      <w:r w:rsidRPr="00087DFE">
        <w:rPr>
          <w:szCs w:val="28"/>
        </w:rPr>
        <w:t xml:space="preserve">. </w:t>
      </w:r>
      <w:r w:rsidRPr="00087DFE">
        <w:rPr>
          <w:b/>
          <w:i/>
          <w:szCs w:val="28"/>
        </w:rPr>
        <w:t>Бердяев Н.А.</w:t>
      </w:r>
      <w:r w:rsidRPr="00087DFE">
        <w:rPr>
          <w:b/>
          <w:szCs w:val="28"/>
        </w:rPr>
        <w:t xml:space="preserve"> </w:t>
      </w:r>
      <w:r w:rsidRPr="00087DFE">
        <w:rPr>
          <w:szCs w:val="28"/>
        </w:rPr>
        <w:t>Истоки и смысл русского коммунизма. – М.,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15. </w:t>
      </w:r>
      <w:r w:rsidRPr="00087DFE">
        <w:rPr>
          <w:b/>
          <w:i/>
          <w:szCs w:val="28"/>
          <w:lang w:val="uk-UA"/>
        </w:rPr>
        <w:t>Берлин И.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История свободы. Россия. – М., 2001.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16.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Шпорлюк Р.</w:t>
      </w:r>
      <w:r w:rsidRPr="00087DFE">
        <w:rPr>
          <w:szCs w:val="28"/>
          <w:lang w:val="uk-UA"/>
        </w:rPr>
        <w:t xml:space="preserve"> Комунізм і націоналізм. Карл Маркс проти Фрідріха Ліста. – К., 1998.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17.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Манан П.</w:t>
      </w:r>
      <w:r w:rsidRPr="00087DFE">
        <w:rPr>
          <w:szCs w:val="28"/>
          <w:lang w:val="uk-UA"/>
        </w:rPr>
        <w:t xml:space="preserve"> Інтелектуальна історія лібералізму. – К., 2005.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18. </w:t>
      </w:r>
      <w:r w:rsidRPr="00087DFE">
        <w:rPr>
          <w:b/>
          <w:i/>
          <w:szCs w:val="28"/>
          <w:lang w:val="uk-UA"/>
        </w:rPr>
        <w:t>Нічик В.М., Литвинов В.Д., Стратій В.М.</w:t>
      </w:r>
      <w:r w:rsidRPr="00087DFE">
        <w:rPr>
          <w:szCs w:val="28"/>
          <w:lang w:val="uk-UA"/>
        </w:rPr>
        <w:t xml:space="preserve"> Гуманістичні та реформаційні ідеї на  Україні (</w:t>
      </w:r>
      <w:r w:rsidRPr="00087DFE">
        <w:rPr>
          <w:szCs w:val="28"/>
          <w:lang w:val="en-US"/>
        </w:rPr>
        <w:t>XVI</w:t>
      </w:r>
      <w:r w:rsidRPr="00087DFE">
        <w:rPr>
          <w:szCs w:val="28"/>
          <w:lang w:val="uk-UA"/>
        </w:rPr>
        <w:t xml:space="preserve"> – початок </w:t>
      </w:r>
      <w:r w:rsidRPr="00087DFE">
        <w:rPr>
          <w:szCs w:val="28"/>
          <w:lang w:val="en-US"/>
        </w:rPr>
        <w:t>XVIII</w:t>
      </w:r>
      <w:r w:rsidRPr="00087DFE">
        <w:rPr>
          <w:szCs w:val="28"/>
          <w:lang w:val="uk-UA"/>
        </w:rPr>
        <w:t xml:space="preserve"> ст.). – К., 1990.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19.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Плохій С.</w:t>
      </w:r>
      <w:r w:rsidRPr="00087DFE">
        <w:rPr>
          <w:szCs w:val="28"/>
          <w:lang w:val="uk-UA"/>
        </w:rPr>
        <w:t xml:space="preserve"> Наливайкова віра: козацтво та релігія в ранньомодерній Україні. – К., 2005.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>20.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Когут З.</w:t>
      </w:r>
      <w:r w:rsidRPr="00087DFE">
        <w:rPr>
          <w:szCs w:val="28"/>
          <w:lang w:val="uk-UA"/>
        </w:rPr>
        <w:t xml:space="preserve"> Коріння ідентичності. Студії з ранньомодерної та модерної історії України. –  К., 2004. 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21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Вал</w:t>
      </w:r>
      <w:r w:rsidRPr="00087DFE">
        <w:rPr>
          <w:b/>
          <w:i/>
          <w:szCs w:val="28"/>
          <w:lang w:val="uk-UA"/>
        </w:rPr>
        <w:t>і</w:t>
      </w:r>
      <w:r w:rsidRPr="00087DFE">
        <w:rPr>
          <w:b/>
          <w:i/>
          <w:szCs w:val="28"/>
        </w:rPr>
        <w:t xml:space="preserve">цький </w:t>
      </w:r>
      <w:r w:rsidRPr="00087DFE">
        <w:rPr>
          <w:b/>
          <w:i/>
          <w:szCs w:val="28"/>
          <w:lang w:val="uk-UA"/>
        </w:rPr>
        <w:t>А.</w:t>
      </w:r>
      <w:r w:rsidRPr="00087DFE">
        <w:rPr>
          <w:b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У полоні консервативної утопії. Структура і видозміни російського слов’янофільства. – К., 1998.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22.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Литвинов В.</w:t>
      </w:r>
      <w:r w:rsidRPr="00087DFE">
        <w:rPr>
          <w:szCs w:val="28"/>
          <w:lang w:val="uk-UA"/>
        </w:rPr>
        <w:t xml:space="preserve"> Ренесансний гуманізм в Україні. Ідеї гуманізму епохи відродження в </w:t>
      </w:r>
      <w:r w:rsidRPr="00744FE0">
        <w:rPr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 xml:space="preserve">українській філософії </w:t>
      </w:r>
      <w:r w:rsidRPr="00087DFE">
        <w:rPr>
          <w:szCs w:val="28"/>
          <w:lang w:val="en-US"/>
        </w:rPr>
        <w:t>XV</w:t>
      </w:r>
      <w:r w:rsidRPr="00087DFE">
        <w:rPr>
          <w:szCs w:val="28"/>
          <w:lang w:val="uk-UA"/>
        </w:rPr>
        <w:t xml:space="preserve"> – початку  </w:t>
      </w:r>
      <w:r w:rsidRPr="00087DFE">
        <w:rPr>
          <w:szCs w:val="28"/>
          <w:lang w:val="en-US"/>
        </w:rPr>
        <w:t>XVII</w:t>
      </w:r>
      <w:r w:rsidRPr="00087DFE">
        <w:rPr>
          <w:szCs w:val="28"/>
          <w:lang w:val="uk-UA"/>
        </w:rPr>
        <w:t xml:space="preserve"> ст. – К., 2000.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23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Нахлик Є.</w:t>
      </w:r>
      <w:r w:rsidRPr="00087DFE">
        <w:rPr>
          <w:szCs w:val="28"/>
          <w:lang w:val="uk-UA"/>
        </w:rPr>
        <w:t xml:space="preserve"> Пантелеймон Куліш: Особистість, письменник, мислитель: Наукова   монографія: У 2 т.— Т. 2: Світогляд і творчість Пантелеймона Куліша. — К., 2007. 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24</w:t>
      </w:r>
      <w:r w:rsidRPr="00087DFE">
        <w:rPr>
          <w:szCs w:val="28"/>
        </w:rPr>
        <w:t>.</w:t>
      </w:r>
      <w:r w:rsidRPr="00087DFE">
        <w:rPr>
          <w:i/>
          <w:szCs w:val="28"/>
        </w:rPr>
        <w:t xml:space="preserve"> </w:t>
      </w:r>
      <w:r w:rsidRPr="00087DFE">
        <w:rPr>
          <w:b/>
          <w:i/>
          <w:szCs w:val="28"/>
        </w:rPr>
        <w:t>Литвинова Т. Ф.</w:t>
      </w:r>
      <w:r w:rsidRPr="00087DFE">
        <w:rPr>
          <w:szCs w:val="28"/>
        </w:rPr>
        <w:t xml:space="preserve"> «Поміщицька правда». Дворянство Лівобережної України та селянське питання наприкінці XVIII – у першій половині XIX століття (ідеологічний аспект). – Дніпропетровськ, 2011.</w:t>
      </w:r>
    </w:p>
    <w:p w:rsidR="005F140B" w:rsidRPr="00087DFE" w:rsidRDefault="005F140B" w:rsidP="005F140B">
      <w:pPr>
        <w:rPr>
          <w:i/>
          <w:szCs w:val="28"/>
          <w:lang w:val="uk-UA"/>
        </w:rPr>
      </w:pPr>
      <w:r w:rsidRPr="00087DFE">
        <w:rPr>
          <w:szCs w:val="28"/>
          <w:lang w:val="uk-UA"/>
        </w:rPr>
        <w:t xml:space="preserve"> 25.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Грицак Я.</w:t>
      </w:r>
      <w:r w:rsidRPr="00087DFE">
        <w:rPr>
          <w:szCs w:val="28"/>
          <w:lang w:val="uk-UA"/>
        </w:rPr>
        <w:t xml:space="preserve"> Пророк у своїй вітчизні. Франко та його спільнота. – К., 2006.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26.</w:t>
      </w:r>
      <w:r w:rsidRPr="00087DFE">
        <w:rPr>
          <w:i/>
          <w:szCs w:val="28"/>
          <w:lang w:val="uk-UA"/>
        </w:rPr>
        <w:t xml:space="preserve"> </w:t>
      </w:r>
      <w:r w:rsidRPr="00087DFE">
        <w:rPr>
          <w:b/>
          <w:i/>
          <w:szCs w:val="28"/>
          <w:lang w:val="uk-UA"/>
        </w:rPr>
        <w:t>Зорин А.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>Кормя двуглавого орла… Русская литература и государственная идеология</w:t>
      </w:r>
      <w:r w:rsidRPr="00087DFE">
        <w:rPr>
          <w:szCs w:val="28"/>
          <w:lang w:val="uk-UA"/>
        </w:rPr>
        <w:t xml:space="preserve"> </w:t>
      </w:r>
      <w:r w:rsidRPr="00087DFE">
        <w:rPr>
          <w:szCs w:val="28"/>
        </w:rPr>
        <w:t xml:space="preserve">в последней трети </w:t>
      </w:r>
      <w:r w:rsidRPr="00087DFE">
        <w:rPr>
          <w:szCs w:val="28"/>
          <w:lang w:val="uk-UA"/>
        </w:rPr>
        <w:t>ХІХ века. – М., 2004.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27</w:t>
      </w:r>
      <w:r w:rsidRPr="00087DFE">
        <w:rPr>
          <w:szCs w:val="28"/>
        </w:rPr>
        <w:t>. Українські гуманісти доби Відродження: В 2 т. – К., 1995.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lastRenderedPageBreak/>
        <w:t xml:space="preserve"> 28</w:t>
      </w:r>
      <w:r w:rsidRPr="00087DFE">
        <w:rPr>
          <w:szCs w:val="28"/>
        </w:rPr>
        <w:t xml:space="preserve">. Избранные произведения русских просветителей 2-ой половины XVIII века: В 2 т. – М., 1952. 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29</w:t>
      </w:r>
      <w:r w:rsidRPr="00087DFE">
        <w:rPr>
          <w:szCs w:val="28"/>
        </w:rPr>
        <w:t>. Избранные социально-политические и философские произведения декабристов: В 3</w:t>
      </w:r>
      <w:r w:rsidRPr="00087DFE">
        <w:rPr>
          <w:szCs w:val="28"/>
          <w:lang w:val="uk-UA"/>
        </w:rPr>
        <w:t xml:space="preserve">  </w:t>
      </w:r>
      <w:r w:rsidRPr="00087DFE">
        <w:rPr>
          <w:szCs w:val="28"/>
        </w:rPr>
        <w:t>т. – М., 1951.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30. </w:t>
      </w:r>
      <w:r w:rsidRPr="00087DFE">
        <w:rPr>
          <w:b/>
          <w:i/>
          <w:iCs/>
          <w:szCs w:val="28"/>
          <w:lang w:val="uk-UA"/>
        </w:rPr>
        <w:t>Світленко С.І.</w:t>
      </w:r>
      <w:r w:rsidRPr="00087DFE">
        <w:rPr>
          <w:i/>
          <w:iCs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Народництво в Україні 60-80-х років ХІХ ст.: Теоретичні проблеми   джерелознавства та історії. - Дн-ськ, 1999.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31. </w:t>
      </w:r>
      <w:r w:rsidRPr="00087DFE">
        <w:rPr>
          <w:b/>
          <w:i/>
          <w:iCs/>
          <w:szCs w:val="28"/>
          <w:lang w:val="uk-UA"/>
        </w:rPr>
        <w:t>Єкельчик С.</w:t>
      </w:r>
      <w:r w:rsidRPr="00087DFE">
        <w:rPr>
          <w:i/>
          <w:iCs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Українофіли. Світ українських патріотів другої половини ХІХ ст. - К.,  2010.</w:t>
      </w:r>
    </w:p>
    <w:p w:rsidR="005F140B" w:rsidRPr="00087DFE" w:rsidRDefault="005F140B" w:rsidP="005F140B">
      <w:pPr>
        <w:rPr>
          <w:szCs w:val="28"/>
          <w:lang w:val="uk-UA"/>
        </w:rPr>
      </w:pPr>
      <w:r w:rsidRPr="00087DFE">
        <w:rPr>
          <w:szCs w:val="28"/>
          <w:lang w:val="uk-UA"/>
        </w:rPr>
        <w:t xml:space="preserve"> 32. </w:t>
      </w:r>
      <w:r w:rsidRPr="00087DFE">
        <w:rPr>
          <w:b/>
          <w:i/>
          <w:szCs w:val="28"/>
          <w:lang w:val="uk-UA"/>
        </w:rPr>
        <w:t>Лисяк-Рудницький І.</w:t>
      </w:r>
      <w:r w:rsidRPr="00087DFE">
        <w:rPr>
          <w:b/>
          <w:szCs w:val="28"/>
          <w:lang w:val="uk-UA"/>
        </w:rPr>
        <w:t xml:space="preserve"> </w:t>
      </w:r>
      <w:r w:rsidRPr="00087DFE">
        <w:rPr>
          <w:szCs w:val="28"/>
          <w:lang w:val="uk-UA"/>
        </w:rPr>
        <w:t>Історичні есе: в 2 т. - К., 1994.</w:t>
      </w:r>
    </w:p>
    <w:p w:rsidR="006F2E5C" w:rsidRDefault="006F2E5C" w:rsidP="006F2E5C">
      <w:pPr>
        <w:pStyle w:val="3"/>
        <w:keepLines w:val="0"/>
        <w:spacing w:before="0"/>
        <w:jc w:val="left"/>
        <w:rPr>
          <w:rFonts w:ascii="Times New Roman" w:hAnsi="Times New Roman"/>
          <w:color w:val="auto"/>
          <w:szCs w:val="28"/>
          <w:lang w:val="uk-UA"/>
        </w:rPr>
      </w:pPr>
    </w:p>
    <w:p w:rsidR="006F2E5C" w:rsidRPr="005D0D6E" w:rsidRDefault="006F2E5C" w:rsidP="006F2E5C">
      <w:pPr>
        <w:pStyle w:val="3"/>
        <w:keepLines w:val="0"/>
        <w:spacing w:before="0"/>
        <w:jc w:val="left"/>
        <w:rPr>
          <w:rFonts w:ascii="Times New Roman" w:hAnsi="Times New Roman"/>
          <w:i/>
          <w:color w:val="auto"/>
          <w:szCs w:val="28"/>
          <w:lang w:val="uk-UA"/>
        </w:rPr>
      </w:pPr>
      <w:r>
        <w:rPr>
          <w:rFonts w:ascii="Times New Roman" w:hAnsi="Times New Roman"/>
          <w:color w:val="auto"/>
          <w:szCs w:val="28"/>
          <w:lang w:val="uk-UA"/>
        </w:rPr>
        <w:t xml:space="preserve">4. </w:t>
      </w:r>
      <w:r w:rsidRPr="005D0D6E">
        <w:rPr>
          <w:rFonts w:ascii="Times New Roman" w:hAnsi="Times New Roman"/>
          <w:color w:val="auto"/>
          <w:szCs w:val="28"/>
          <w:lang w:val="uk-UA"/>
        </w:rPr>
        <w:t xml:space="preserve">Форма підсумкового контролю успішності навчання  </w:t>
      </w:r>
      <w:r w:rsidRPr="005D0D6E">
        <w:rPr>
          <w:rFonts w:ascii="Times New Roman" w:hAnsi="Times New Roman"/>
          <w:b w:val="0"/>
          <w:i/>
          <w:color w:val="auto"/>
          <w:szCs w:val="28"/>
          <w:lang w:val="uk-UA"/>
        </w:rPr>
        <w:t>залік</w:t>
      </w:r>
    </w:p>
    <w:p w:rsidR="006F2E5C" w:rsidRPr="00BE5A8F" w:rsidRDefault="006F2E5C" w:rsidP="006F2E5C">
      <w:pPr>
        <w:shd w:val="clear" w:color="auto" w:fill="FFFFFF"/>
        <w:tabs>
          <w:tab w:val="left" w:pos="187"/>
        </w:tabs>
        <w:ind w:left="426" w:hanging="11"/>
        <w:jc w:val="center"/>
        <w:rPr>
          <w:b/>
          <w:szCs w:val="28"/>
          <w:lang w:val="uk-UA"/>
        </w:rPr>
      </w:pPr>
    </w:p>
    <w:p w:rsidR="006F2E5C" w:rsidRPr="00A17734" w:rsidRDefault="006F2E5C" w:rsidP="006F2E5C">
      <w:pPr>
        <w:rPr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E5A8F">
        <w:rPr>
          <w:b/>
          <w:bCs/>
          <w:szCs w:val="28"/>
          <w:lang w:val="uk-UA"/>
        </w:rPr>
        <w:t xml:space="preserve">Засоби діагностики успішності навчання:  </w:t>
      </w:r>
      <w:r w:rsidRPr="00BE5A8F">
        <w:rPr>
          <w:szCs w:val="28"/>
          <w:lang w:val="uk-UA"/>
        </w:rPr>
        <w:t>відповіді на практичних заняттях (з урахуванням матеріалу для самостійног</w:t>
      </w:r>
      <w:r>
        <w:rPr>
          <w:szCs w:val="28"/>
          <w:lang w:val="uk-UA"/>
        </w:rPr>
        <w:t>о опрацювання)</w:t>
      </w:r>
      <w:r w:rsidRPr="00BE5A8F">
        <w:rPr>
          <w:szCs w:val="28"/>
          <w:lang w:val="uk-UA"/>
        </w:rPr>
        <w:t xml:space="preserve"> у формі </w:t>
      </w:r>
      <w:r>
        <w:rPr>
          <w:szCs w:val="28"/>
          <w:lang w:val="uk-UA"/>
        </w:rPr>
        <w:t xml:space="preserve">доповіді, </w:t>
      </w:r>
      <w:r w:rsidRPr="00BE5A8F">
        <w:rPr>
          <w:szCs w:val="28"/>
          <w:lang w:val="uk-UA"/>
        </w:rPr>
        <w:t xml:space="preserve">дискусії, бліц-опитування; індивідуальне завдання, </w:t>
      </w:r>
      <w:bookmarkStart w:id="1" w:name="_GoBack"/>
      <w:bookmarkEnd w:id="1"/>
      <w:r>
        <w:rPr>
          <w:szCs w:val="28"/>
          <w:lang w:val="uk-UA"/>
        </w:rPr>
        <w:t>тестовий контроль</w:t>
      </w:r>
      <w:r w:rsidRPr="00BE5A8F">
        <w:rPr>
          <w:szCs w:val="28"/>
          <w:lang w:val="uk-UA"/>
        </w:rPr>
        <w:t>.</w:t>
      </w:r>
    </w:p>
    <w:p w:rsidR="00DE5A8F" w:rsidRPr="006F2E5C" w:rsidRDefault="00DE5A8F">
      <w:pPr>
        <w:rPr>
          <w:szCs w:val="28"/>
          <w:lang w:val="uk-UA"/>
        </w:rPr>
      </w:pPr>
    </w:p>
    <w:sectPr w:rsidR="00DE5A8F" w:rsidRPr="006F2E5C" w:rsidSect="00DE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34A7"/>
    <w:multiLevelType w:val="hybridMultilevel"/>
    <w:tmpl w:val="48A68B82"/>
    <w:lvl w:ilvl="0" w:tplc="0598F35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47B4"/>
    <w:rsid w:val="000C456E"/>
    <w:rsid w:val="00384B04"/>
    <w:rsid w:val="003C7FE9"/>
    <w:rsid w:val="005D5BA7"/>
    <w:rsid w:val="005F140B"/>
    <w:rsid w:val="006F2E5C"/>
    <w:rsid w:val="00964593"/>
    <w:rsid w:val="00AF69D1"/>
    <w:rsid w:val="00BD47B4"/>
    <w:rsid w:val="00DE5A8F"/>
    <w:rsid w:val="00E66230"/>
    <w:rsid w:val="00F8390A"/>
    <w:rsid w:val="00FE66F2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2E5C"/>
    <w:pPr>
      <w:keepNext/>
      <w:ind w:left="300"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2E5C"/>
    <w:pPr>
      <w:keepNext/>
      <w:ind w:left="-454" w:firstLine="720"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E5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6F2E5C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6F2E5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6F2E5C"/>
    <w:pPr>
      <w:jc w:val="center"/>
    </w:pPr>
    <w:rPr>
      <w:b/>
      <w:bCs/>
      <w:lang w:val="uk-UA"/>
    </w:rPr>
  </w:style>
  <w:style w:type="character" w:customStyle="1" w:styleId="a5">
    <w:name w:val="Подзаголовок Знак"/>
    <w:basedOn w:val="a0"/>
    <w:link w:val="a4"/>
    <w:rsid w:val="006F2E5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2E5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6">
    <w:name w:val="Body Text Indent"/>
    <w:basedOn w:val="a"/>
    <w:link w:val="a7"/>
    <w:rsid w:val="006F2E5C"/>
    <w:pPr>
      <w:ind w:firstLine="540"/>
      <w:jc w:val="left"/>
    </w:pPr>
    <w:rPr>
      <w:lang w:val="uk-UA"/>
    </w:rPr>
  </w:style>
  <w:style w:type="character" w:customStyle="1" w:styleId="a7">
    <w:name w:val="Основной текст с отступом Знак"/>
    <w:basedOn w:val="a0"/>
    <w:link w:val="a6"/>
    <w:rsid w:val="006F2E5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5F1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SEC</cp:lastModifiedBy>
  <cp:revision>2</cp:revision>
  <dcterms:created xsi:type="dcterms:W3CDTF">2018-03-02T13:21:00Z</dcterms:created>
  <dcterms:modified xsi:type="dcterms:W3CDTF">2018-03-02T13:21:00Z</dcterms:modified>
</cp:coreProperties>
</file>