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45BA">
      <w:pPr>
        <w:pStyle w:val="a7"/>
        <w:tabs>
          <w:tab w:val="left" w:pos="374"/>
          <w:tab w:val="left" w:pos="561"/>
          <w:tab w:val="left" w:pos="1122"/>
          <w:tab w:val="left" w:pos="2431"/>
          <w:tab w:val="left" w:pos="3927"/>
        </w:tabs>
        <w:rPr>
          <w:b/>
          <w:bCs/>
        </w:rPr>
      </w:pPr>
      <w:r>
        <w:rPr>
          <w:b/>
          <w:bCs/>
        </w:rPr>
        <w:t>МІНІСТЕРСТВО ОСВІТИ І НАУКИ УКРАЇНИ</w:t>
      </w:r>
    </w:p>
    <w:p w:rsidR="00000000" w:rsidRDefault="00D445BA">
      <w:pPr>
        <w:jc w:val="center"/>
        <w:rPr>
          <w:sz w:val="28"/>
        </w:rPr>
      </w:pPr>
      <w:r>
        <w:rPr>
          <w:sz w:val="28"/>
        </w:rPr>
        <w:t>Дніпровський національний університет імені Олеся Гончара</w:t>
      </w:r>
    </w:p>
    <w:p w:rsidR="00000000" w:rsidRDefault="00D445BA">
      <w:pPr>
        <w:jc w:val="center"/>
        <w:rPr>
          <w:sz w:val="28"/>
        </w:rPr>
      </w:pPr>
      <w:r>
        <w:rPr>
          <w:sz w:val="28"/>
        </w:rPr>
        <w:t>Факультет української й іноземної філології</w:t>
      </w:r>
    </w:p>
    <w:p w:rsidR="00000000" w:rsidRDefault="00D445BA">
      <w:pPr>
        <w:jc w:val="center"/>
        <w:rPr>
          <w:sz w:val="28"/>
        </w:rPr>
      </w:pPr>
      <w:r>
        <w:rPr>
          <w:sz w:val="28"/>
        </w:rPr>
        <w:t>та мистецтвознавства</w:t>
      </w:r>
    </w:p>
    <w:p w:rsidR="00000000" w:rsidRDefault="00D445BA">
      <w:pPr>
        <w:jc w:val="center"/>
        <w:rPr>
          <w:sz w:val="28"/>
        </w:rPr>
      </w:pPr>
      <w:r>
        <w:rPr>
          <w:sz w:val="28"/>
        </w:rPr>
        <w:t>Кафедра образотворчого мистецтва і дизайну</w:t>
      </w:r>
    </w:p>
    <w:p w:rsidR="00000000" w:rsidRDefault="00D445BA">
      <w:pPr>
        <w:jc w:val="center"/>
        <w:rPr>
          <w:sz w:val="28"/>
        </w:rPr>
      </w:pPr>
    </w:p>
    <w:p w:rsidR="00000000" w:rsidRDefault="00D445BA">
      <w:pPr>
        <w:jc w:val="center"/>
        <w:rPr>
          <w:sz w:val="28"/>
        </w:rPr>
      </w:pPr>
    </w:p>
    <w:p w:rsidR="00000000" w:rsidRDefault="00D445BA">
      <w:pPr>
        <w:tabs>
          <w:tab w:val="left" w:pos="294"/>
          <w:tab w:val="left" w:pos="672"/>
        </w:tabs>
        <w:jc w:val="center"/>
        <w:rPr>
          <w:sz w:val="28"/>
        </w:rPr>
      </w:pPr>
    </w:p>
    <w:p w:rsidR="003302E5" w:rsidRDefault="003302E5" w:rsidP="003302E5">
      <w:pPr>
        <w:pStyle w:val="1"/>
        <w:ind w:firstLine="5049"/>
        <w:jc w:val="right"/>
        <w:rPr>
          <w:b/>
          <w:bCs/>
        </w:rPr>
      </w:pPr>
      <w:r>
        <w:rPr>
          <w:b/>
          <w:bCs/>
        </w:rPr>
        <w:t>“ЗАТВЕРДЖУЮ”</w:t>
      </w:r>
    </w:p>
    <w:p w:rsidR="003302E5" w:rsidRDefault="003302E5" w:rsidP="003302E5">
      <w:pPr>
        <w:pStyle w:val="2"/>
        <w:ind w:firstLine="5049"/>
        <w:jc w:val="right"/>
        <w:rPr>
          <w:b/>
          <w:bCs/>
          <w:sz w:val="24"/>
        </w:rPr>
      </w:pPr>
      <w:r>
        <w:rPr>
          <w:sz w:val="24"/>
        </w:rPr>
        <w:t>Декан факультету української й іноземної філології та мистецтвознавства</w:t>
      </w:r>
    </w:p>
    <w:p w:rsidR="003302E5" w:rsidRDefault="003302E5" w:rsidP="003302E5">
      <w:pPr>
        <w:pStyle w:val="a9"/>
        <w:tabs>
          <w:tab w:val="clear" w:pos="4677"/>
          <w:tab w:val="clear" w:pos="9355"/>
        </w:tabs>
      </w:pPr>
    </w:p>
    <w:p w:rsidR="003302E5" w:rsidRDefault="003302E5" w:rsidP="003302E5">
      <w:pPr>
        <w:pStyle w:val="a9"/>
        <w:tabs>
          <w:tab w:val="clear" w:pos="4677"/>
          <w:tab w:val="clear" w:pos="9355"/>
        </w:tabs>
        <w:jc w:val="right"/>
      </w:pPr>
      <w:r>
        <w:rPr>
          <w:lang w:val="uk-UA"/>
        </w:rPr>
        <w:t xml:space="preserve">_______________/ І.С. Попова </w:t>
      </w:r>
    </w:p>
    <w:p w:rsidR="003302E5" w:rsidRDefault="003302E5" w:rsidP="003302E5">
      <w:pPr>
        <w:ind w:firstLine="5049"/>
        <w:jc w:val="right"/>
        <w:rPr>
          <w:sz w:val="28"/>
        </w:rPr>
      </w:pPr>
      <w:r>
        <w:rPr>
          <w:sz w:val="28"/>
        </w:rPr>
        <w:t xml:space="preserve"> “ ___”__________</w:t>
      </w:r>
      <w:r>
        <w:t>20</w:t>
      </w:r>
      <w:r w:rsidRPr="00513B1D">
        <w:t>1</w:t>
      </w:r>
      <w:r>
        <w:t>7__р.</w:t>
      </w:r>
    </w:p>
    <w:p w:rsidR="003302E5" w:rsidRDefault="003302E5" w:rsidP="003302E5">
      <w:pPr>
        <w:ind w:firstLine="5049"/>
        <w:jc w:val="right"/>
        <w:rPr>
          <w:sz w:val="28"/>
        </w:rPr>
      </w:pPr>
    </w:p>
    <w:p w:rsidR="003302E5" w:rsidRDefault="003302E5" w:rsidP="003302E5">
      <w:pPr>
        <w:jc w:val="right"/>
        <w:rPr>
          <w:sz w:val="28"/>
        </w:rPr>
      </w:pPr>
    </w:p>
    <w:p w:rsidR="003302E5" w:rsidRDefault="003302E5" w:rsidP="003302E5">
      <w:pPr>
        <w:rPr>
          <w:sz w:val="28"/>
        </w:rPr>
      </w:pPr>
    </w:p>
    <w:p w:rsidR="00000000" w:rsidRDefault="00D445BA">
      <w:pPr>
        <w:rPr>
          <w:sz w:val="28"/>
        </w:rPr>
      </w:pPr>
    </w:p>
    <w:p w:rsidR="00000000" w:rsidRDefault="00D445BA">
      <w:pPr>
        <w:rPr>
          <w:sz w:val="28"/>
        </w:rPr>
      </w:pPr>
    </w:p>
    <w:p w:rsidR="00000000" w:rsidRDefault="00D445BA">
      <w:pPr>
        <w:rPr>
          <w:sz w:val="28"/>
        </w:rPr>
      </w:pPr>
    </w:p>
    <w:p w:rsidR="00000000" w:rsidRDefault="00D445BA">
      <w:pPr>
        <w:pStyle w:val="4"/>
        <w:rPr>
          <w:sz w:val="32"/>
        </w:rPr>
      </w:pPr>
      <w:r>
        <w:rPr>
          <w:sz w:val="32"/>
        </w:rPr>
        <w:t xml:space="preserve">Н  А  В  Ч  А  Л  Ь  Н  А    </w:t>
      </w:r>
      <w:r>
        <w:rPr>
          <w:sz w:val="32"/>
        </w:rPr>
        <w:t>П  Р  О  Г  Р  А  М  А</w:t>
      </w:r>
    </w:p>
    <w:p w:rsidR="00000000" w:rsidRDefault="00D445BA">
      <w:pPr>
        <w:pStyle w:val="a9"/>
        <w:tabs>
          <w:tab w:val="clear" w:pos="4677"/>
          <w:tab w:val="clear" w:pos="9355"/>
        </w:tabs>
        <w:jc w:val="center"/>
        <w:rPr>
          <w:lang w:val="uk-UA"/>
        </w:rPr>
      </w:pPr>
    </w:p>
    <w:p w:rsidR="00000000" w:rsidRPr="003302E5" w:rsidRDefault="00D445BA">
      <w:pPr>
        <w:pStyle w:val="a9"/>
        <w:tabs>
          <w:tab w:val="clear" w:pos="4677"/>
          <w:tab w:val="clear" w:pos="9355"/>
        </w:tabs>
        <w:jc w:val="center"/>
        <w:rPr>
          <w:sz w:val="28"/>
          <w:szCs w:val="28"/>
          <w:lang w:val="uk-UA"/>
        </w:rPr>
      </w:pPr>
      <w:r w:rsidRPr="003302E5">
        <w:rPr>
          <w:sz w:val="28"/>
          <w:szCs w:val="28"/>
          <w:lang w:val="uk-UA"/>
        </w:rPr>
        <w:t xml:space="preserve"> </w:t>
      </w:r>
      <w:r w:rsidRPr="003302E5">
        <w:rPr>
          <w:sz w:val="28"/>
          <w:szCs w:val="28"/>
          <w:lang w:val="uk-UA"/>
        </w:rPr>
        <w:t>з дисципліни</w:t>
      </w:r>
    </w:p>
    <w:p w:rsidR="00000000" w:rsidRPr="003302E5" w:rsidRDefault="003302E5">
      <w:pPr>
        <w:jc w:val="center"/>
        <w:rPr>
          <w:b/>
          <w:sz w:val="32"/>
        </w:rPr>
      </w:pPr>
      <w:r w:rsidRPr="003302E5">
        <w:rPr>
          <w:b/>
          <w:sz w:val="32"/>
        </w:rPr>
        <w:t>«</w:t>
      </w:r>
      <w:r w:rsidR="00D445BA" w:rsidRPr="003302E5">
        <w:rPr>
          <w:b/>
          <w:sz w:val="32"/>
        </w:rPr>
        <w:t>Художньо-прикладна графіка</w:t>
      </w:r>
      <w:r w:rsidRPr="003302E5">
        <w:rPr>
          <w:b/>
          <w:sz w:val="32"/>
        </w:rPr>
        <w:t>»</w:t>
      </w:r>
    </w:p>
    <w:p w:rsidR="00000000" w:rsidRDefault="00D445BA">
      <w:pPr>
        <w:jc w:val="center"/>
        <w:rPr>
          <w:sz w:val="28"/>
        </w:rPr>
      </w:pPr>
    </w:p>
    <w:p w:rsidR="00000000" w:rsidRDefault="00D445BA">
      <w:pPr>
        <w:jc w:val="center"/>
        <w:rPr>
          <w:sz w:val="28"/>
        </w:rPr>
      </w:pPr>
    </w:p>
    <w:p w:rsidR="00000000" w:rsidRDefault="00D445B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</w:p>
    <w:p w:rsidR="00000000" w:rsidRDefault="00D445BA">
      <w:pPr>
        <w:jc w:val="center"/>
        <w:rPr>
          <w:sz w:val="28"/>
        </w:rPr>
      </w:pPr>
    </w:p>
    <w:p w:rsidR="00000000" w:rsidRDefault="00D445BA">
      <w:pPr>
        <w:jc w:val="center"/>
        <w:rPr>
          <w:sz w:val="28"/>
        </w:rPr>
      </w:pPr>
    </w:p>
    <w:p w:rsidR="00000000" w:rsidRDefault="00D445BA">
      <w:pPr>
        <w:jc w:val="center"/>
        <w:rPr>
          <w:sz w:val="28"/>
        </w:rPr>
      </w:pPr>
    </w:p>
    <w:p w:rsidR="00000000" w:rsidRDefault="00D445BA">
      <w:pPr>
        <w:jc w:val="center"/>
        <w:rPr>
          <w:sz w:val="28"/>
        </w:rPr>
      </w:pPr>
    </w:p>
    <w:p w:rsidR="00000000" w:rsidRDefault="00D445BA">
      <w:pPr>
        <w:jc w:val="center"/>
        <w:rPr>
          <w:sz w:val="28"/>
        </w:rPr>
      </w:pPr>
    </w:p>
    <w:p w:rsidR="003302E5" w:rsidRDefault="003302E5">
      <w:pPr>
        <w:jc w:val="center"/>
        <w:rPr>
          <w:sz w:val="28"/>
        </w:rPr>
      </w:pPr>
    </w:p>
    <w:p w:rsidR="003302E5" w:rsidRDefault="003302E5">
      <w:pPr>
        <w:jc w:val="center"/>
        <w:rPr>
          <w:sz w:val="28"/>
        </w:rPr>
      </w:pPr>
    </w:p>
    <w:p w:rsidR="003302E5" w:rsidRDefault="003302E5">
      <w:pPr>
        <w:jc w:val="center"/>
        <w:rPr>
          <w:sz w:val="28"/>
        </w:rPr>
      </w:pPr>
    </w:p>
    <w:p w:rsidR="003302E5" w:rsidRDefault="003302E5">
      <w:pPr>
        <w:jc w:val="center"/>
        <w:rPr>
          <w:sz w:val="28"/>
        </w:rPr>
      </w:pPr>
    </w:p>
    <w:p w:rsidR="003302E5" w:rsidRDefault="003302E5">
      <w:pPr>
        <w:jc w:val="center"/>
        <w:rPr>
          <w:sz w:val="28"/>
        </w:rPr>
      </w:pPr>
    </w:p>
    <w:p w:rsidR="00000000" w:rsidRDefault="00D445BA">
      <w:pPr>
        <w:jc w:val="center"/>
        <w:rPr>
          <w:sz w:val="28"/>
        </w:rPr>
      </w:pPr>
    </w:p>
    <w:p w:rsidR="00000000" w:rsidRDefault="00D445BA">
      <w:pPr>
        <w:rPr>
          <w:sz w:val="28"/>
        </w:rPr>
      </w:pPr>
    </w:p>
    <w:p w:rsidR="00000000" w:rsidRDefault="00D445BA">
      <w:pPr>
        <w:rPr>
          <w:sz w:val="28"/>
        </w:rPr>
      </w:pPr>
    </w:p>
    <w:p w:rsidR="00000000" w:rsidRDefault="00D445BA" w:rsidP="003302E5">
      <w:pPr>
        <w:pStyle w:val="5"/>
        <w:numPr>
          <w:ilvl w:val="0"/>
          <w:numId w:val="0"/>
        </w:numPr>
        <w:ind w:left="1008" w:hanging="1008"/>
        <w:rPr>
          <w:b w:val="0"/>
          <w:bCs w:val="0"/>
          <w:sz w:val="28"/>
        </w:rPr>
      </w:pPr>
    </w:p>
    <w:p w:rsidR="00000000" w:rsidRDefault="00D445BA">
      <w:pPr>
        <w:pStyle w:val="5"/>
        <w:rPr>
          <w:b w:val="0"/>
          <w:bCs w:val="0"/>
          <w:sz w:val="28"/>
        </w:rPr>
      </w:pPr>
    </w:p>
    <w:p w:rsidR="00000000" w:rsidRDefault="00D445BA" w:rsidP="003302E5">
      <w:pPr>
        <w:pStyle w:val="5"/>
        <w:numPr>
          <w:ilvl w:val="3"/>
          <w:numId w:val="1"/>
        </w:numPr>
        <w:rPr>
          <w:b w:val="0"/>
          <w:bCs w:val="0"/>
          <w:sz w:val="28"/>
        </w:rPr>
      </w:pPr>
    </w:p>
    <w:p w:rsidR="00000000" w:rsidRDefault="00D445BA">
      <w:pPr>
        <w:pStyle w:val="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Дніпр</w:t>
      </w:r>
      <w:r>
        <w:rPr>
          <w:b w:val="0"/>
          <w:bCs w:val="0"/>
          <w:sz w:val="28"/>
          <w:lang w:val="ru-RU"/>
        </w:rPr>
        <w:t>о</w:t>
      </w:r>
      <w:r>
        <w:rPr>
          <w:b w:val="0"/>
          <w:bCs w:val="0"/>
          <w:sz w:val="28"/>
        </w:rPr>
        <w:t xml:space="preserve">  201</w:t>
      </w:r>
      <w:r w:rsidR="003302E5">
        <w:rPr>
          <w:b w:val="0"/>
          <w:bCs w:val="0"/>
          <w:sz w:val="28"/>
        </w:rPr>
        <w:t>7</w:t>
      </w:r>
      <w:r>
        <w:rPr>
          <w:b w:val="0"/>
          <w:bCs w:val="0"/>
          <w:sz w:val="28"/>
        </w:rPr>
        <w:t xml:space="preserve"> р.</w:t>
      </w:r>
    </w:p>
    <w:p w:rsidR="00000000" w:rsidRDefault="00D445BA">
      <w:pPr>
        <w:tabs>
          <w:tab w:val="left" w:pos="374"/>
          <w:tab w:val="left" w:pos="561"/>
        </w:tabs>
        <w:jc w:val="center"/>
        <w:rPr>
          <w:sz w:val="20"/>
        </w:rPr>
      </w:pPr>
    </w:p>
    <w:p w:rsidR="003302E5" w:rsidRPr="000B57C5" w:rsidRDefault="003302E5" w:rsidP="003302E5">
      <w:pPr>
        <w:pStyle w:val="a4"/>
        <w:pageBreakBefore/>
        <w:rPr>
          <w:sz w:val="28"/>
          <w:szCs w:val="28"/>
        </w:rPr>
      </w:pPr>
      <w:r>
        <w:rPr>
          <w:szCs w:val="28"/>
        </w:rPr>
        <w:lastRenderedPageBreak/>
        <w:t>РОЗРОБЛЕНО ТА ВНЕСЕНО: ___</w:t>
      </w:r>
      <w:proofErr w:type="spellStart"/>
      <w:r w:rsidRPr="000B57C5">
        <w:rPr>
          <w:sz w:val="28"/>
          <w:szCs w:val="28"/>
          <w:u w:val="single"/>
          <w:lang w:val="ru-RU"/>
        </w:rPr>
        <w:t>Дн</w:t>
      </w:r>
      <w:r w:rsidRPr="000B57C5">
        <w:rPr>
          <w:sz w:val="28"/>
          <w:szCs w:val="28"/>
          <w:u w:val="single"/>
        </w:rPr>
        <w:t>іпровський</w:t>
      </w:r>
      <w:proofErr w:type="spellEnd"/>
      <w:r w:rsidRPr="000B57C5">
        <w:rPr>
          <w:sz w:val="28"/>
          <w:szCs w:val="28"/>
          <w:u w:val="single"/>
        </w:rPr>
        <w:t xml:space="preserve"> національний університет імені Олеся Гончара</w:t>
      </w:r>
      <w:r w:rsidRPr="000B57C5">
        <w:rPr>
          <w:sz w:val="28"/>
          <w:szCs w:val="28"/>
        </w:rPr>
        <w:t>___</w:t>
      </w:r>
    </w:p>
    <w:p w:rsidR="003302E5" w:rsidRDefault="003302E5" w:rsidP="003302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3302E5" w:rsidRDefault="003302E5" w:rsidP="003302E5">
      <w:pPr>
        <w:rPr>
          <w:sz w:val="28"/>
          <w:szCs w:val="28"/>
        </w:rPr>
      </w:pPr>
    </w:p>
    <w:p w:rsidR="003302E5" w:rsidRDefault="003302E5" w:rsidP="003302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РОЗРОБНИКИ ПРОГРАМИ: </w:t>
      </w:r>
      <w:r>
        <w:rPr>
          <w:sz w:val="28"/>
          <w:szCs w:val="28"/>
          <w:u w:val="single"/>
        </w:rPr>
        <w:t xml:space="preserve"> Бурчак Є.О., викладач, кафедри образотворчого      мистецтва і дизайну, </w:t>
      </w:r>
    </w:p>
    <w:p w:rsidR="003302E5" w:rsidRDefault="003302E5" w:rsidP="003302E5">
      <w:pPr>
        <w:rPr>
          <w:sz w:val="28"/>
          <w:szCs w:val="28"/>
        </w:rPr>
      </w:pPr>
    </w:p>
    <w:p w:rsidR="003302E5" w:rsidRDefault="003302E5" w:rsidP="003302E5">
      <w:pPr>
        <w:rPr>
          <w:sz w:val="28"/>
          <w:szCs w:val="28"/>
        </w:rPr>
      </w:pPr>
    </w:p>
    <w:p w:rsidR="003302E5" w:rsidRDefault="003302E5" w:rsidP="003302E5">
      <w:pPr>
        <w:rPr>
          <w:sz w:val="28"/>
          <w:szCs w:val="28"/>
        </w:rPr>
      </w:pPr>
    </w:p>
    <w:p w:rsidR="003302E5" w:rsidRDefault="003302E5" w:rsidP="003302E5">
      <w:pPr>
        <w:rPr>
          <w:sz w:val="28"/>
          <w:szCs w:val="28"/>
        </w:rPr>
      </w:pPr>
    </w:p>
    <w:p w:rsidR="003302E5" w:rsidRPr="00251E1B" w:rsidRDefault="003302E5" w:rsidP="003302E5">
      <w:pPr>
        <w:numPr>
          <w:ilvl w:val="0"/>
          <w:numId w:val="1"/>
        </w:numPr>
        <w:rPr>
          <w:sz w:val="28"/>
          <w:szCs w:val="28"/>
        </w:rPr>
      </w:pPr>
      <w:r w:rsidRPr="00251E1B">
        <w:rPr>
          <w:sz w:val="28"/>
          <w:szCs w:val="28"/>
        </w:rPr>
        <w:t xml:space="preserve">Обговорено та схвалено науково-методичною комісією  за  напрямом підготовки/спеціальністю </w:t>
      </w:r>
      <w:r w:rsidRPr="00342D8C">
        <w:rPr>
          <w:iCs/>
          <w:sz w:val="28"/>
          <w:szCs w:val="28"/>
          <w:u w:val="single"/>
        </w:rPr>
        <w:t>022 Дизайн; 6.020207 Дизайн; 023 Образотворче мистецтво, декоративне мистецтво, реставрація; 6.020205 Образотворче мистецтво</w:t>
      </w:r>
    </w:p>
    <w:p w:rsidR="003302E5" w:rsidRPr="00251E1B" w:rsidRDefault="003302E5" w:rsidP="003302E5">
      <w:pPr>
        <w:numPr>
          <w:ilvl w:val="0"/>
          <w:numId w:val="1"/>
        </w:numPr>
        <w:rPr>
          <w:sz w:val="28"/>
          <w:szCs w:val="28"/>
        </w:rPr>
      </w:pPr>
    </w:p>
    <w:p w:rsidR="003302E5" w:rsidRPr="00251E1B" w:rsidRDefault="003302E5" w:rsidP="003302E5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3302E5" w:rsidRPr="00F74E88" w:rsidRDefault="003302E5" w:rsidP="003302E5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F74E88">
        <w:rPr>
          <w:sz w:val="28"/>
          <w:szCs w:val="28"/>
        </w:rPr>
        <w:t xml:space="preserve">Протокол від  </w:t>
      </w:r>
      <w:r w:rsidRPr="00F74E88">
        <w:rPr>
          <w:sz w:val="28"/>
          <w:szCs w:val="28"/>
          <w:u w:val="single"/>
        </w:rPr>
        <w:t xml:space="preserve">19.06.2017  </w:t>
      </w:r>
      <w:r w:rsidRPr="00F74E88">
        <w:rPr>
          <w:sz w:val="28"/>
          <w:szCs w:val="28"/>
        </w:rPr>
        <w:t xml:space="preserve">року № </w:t>
      </w:r>
      <w:r w:rsidRPr="00F74E88">
        <w:rPr>
          <w:sz w:val="28"/>
          <w:szCs w:val="28"/>
          <w:u w:val="single"/>
        </w:rPr>
        <w:t>21</w:t>
      </w:r>
    </w:p>
    <w:p w:rsidR="003302E5" w:rsidRPr="00043603" w:rsidRDefault="003302E5" w:rsidP="003302E5">
      <w:pPr>
        <w:numPr>
          <w:ilvl w:val="0"/>
          <w:numId w:val="1"/>
        </w:numPr>
        <w:jc w:val="center"/>
        <w:rPr>
          <w:b/>
          <w:i/>
          <w:color w:val="FF0000"/>
          <w:sz w:val="28"/>
          <w:szCs w:val="28"/>
          <w:u w:val="single"/>
        </w:rPr>
      </w:pPr>
    </w:p>
    <w:p w:rsidR="003302E5" w:rsidRDefault="003302E5" w:rsidP="003302E5">
      <w:pPr>
        <w:numPr>
          <w:ilvl w:val="0"/>
          <w:numId w:val="1"/>
        </w:num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jc w:val="center"/>
        <w:rPr>
          <w:b/>
          <w:bCs/>
          <w:caps/>
          <w:sz w:val="28"/>
          <w:szCs w:val="28"/>
        </w:rPr>
      </w:pPr>
    </w:p>
    <w:p w:rsidR="00000000" w:rsidRDefault="00D445BA" w:rsidP="003302E5">
      <w:pPr>
        <w:pageBreakBefore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Вступ</w:t>
      </w:r>
    </w:p>
    <w:p w:rsidR="00000000" w:rsidRDefault="00D445BA">
      <w:pPr>
        <w:jc w:val="center"/>
        <w:rPr>
          <w:b/>
          <w:bCs/>
          <w:caps/>
          <w:sz w:val="28"/>
          <w:szCs w:val="28"/>
        </w:rPr>
      </w:pPr>
    </w:p>
    <w:p w:rsidR="00000000" w:rsidRDefault="00D445BA" w:rsidP="003302E5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Програма вивчення нормативної навчальної дисципліни </w:t>
      </w:r>
      <w:proofErr w:type="spellStart"/>
      <w:r>
        <w:rPr>
          <w:sz w:val="28"/>
          <w:szCs w:val="28"/>
        </w:rPr>
        <w:t>“Художньо-прикладна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графіка”</w:t>
      </w:r>
      <w:proofErr w:type="spellEnd"/>
      <w:r>
        <w:rPr>
          <w:sz w:val="28"/>
          <w:szCs w:val="28"/>
        </w:rPr>
        <w:t xml:space="preserve"> складена відповідно до освітньо-професійної програми підготовки спеціаліста, напряму </w:t>
      </w:r>
      <w:r w:rsidR="003302E5" w:rsidRPr="003302E5"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«</w:t>
      </w:r>
      <w:r w:rsidR="003302E5">
        <w:rPr>
          <w:sz w:val="28"/>
          <w:szCs w:val="28"/>
        </w:rPr>
        <w:t>Культура і м</w:t>
      </w:r>
      <w:r>
        <w:rPr>
          <w:sz w:val="28"/>
          <w:szCs w:val="28"/>
        </w:rPr>
        <w:t>ис</w:t>
      </w:r>
      <w:r>
        <w:rPr>
          <w:sz w:val="28"/>
          <w:szCs w:val="28"/>
        </w:rPr>
        <w:t xml:space="preserve">тецтво» для спеціальностей  </w:t>
      </w:r>
      <w:r w:rsidR="003302E5" w:rsidRPr="003302E5">
        <w:rPr>
          <w:b/>
          <w:sz w:val="28"/>
          <w:szCs w:val="28"/>
        </w:rPr>
        <w:t>023</w:t>
      </w:r>
      <w:r w:rsidR="003302E5" w:rsidRPr="003302E5">
        <w:rPr>
          <w:sz w:val="28"/>
          <w:szCs w:val="28"/>
        </w:rPr>
        <w:t xml:space="preserve"> «Образотворче мистецтво, декоративне мистецтво, реставрація»</w:t>
      </w:r>
      <w:r w:rsidR="003302E5">
        <w:rPr>
          <w:b/>
          <w:szCs w:val="28"/>
        </w:rPr>
        <w:t>.</w:t>
      </w:r>
    </w:p>
    <w:p w:rsidR="00000000" w:rsidRDefault="00D445BA" w:rsidP="003302E5">
      <w:pPr>
        <w:pStyle w:val="ab"/>
        <w:ind w:firstLine="709"/>
        <w:rPr>
          <w:szCs w:val="28"/>
        </w:rPr>
      </w:pPr>
      <w:r>
        <w:rPr>
          <w:b/>
          <w:bCs/>
          <w:szCs w:val="28"/>
        </w:rPr>
        <w:t>Предметом</w:t>
      </w:r>
      <w:r>
        <w:rPr>
          <w:szCs w:val="28"/>
        </w:rPr>
        <w:t xml:space="preserve"> вивчення  навчальної дисципліни</w:t>
      </w:r>
      <w:r>
        <w:rPr>
          <w:szCs w:val="28"/>
        </w:rPr>
        <w:t xml:space="preserve"> є </w:t>
      </w:r>
      <w:r>
        <w:rPr>
          <w:szCs w:val="28"/>
        </w:rPr>
        <w:t>технологічні особливості друкарських технік, їх використання в сучасній промисловості і мистецтві.</w:t>
      </w:r>
    </w:p>
    <w:p w:rsidR="00000000" w:rsidRDefault="00D445BA" w:rsidP="003302E5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Міждисциплінарні зв’язки</w:t>
      </w:r>
      <w:r>
        <w:rPr>
          <w:sz w:val="28"/>
          <w:szCs w:val="28"/>
        </w:rPr>
        <w:t>: базовими для вивчення курсу «Художньо-прикладна графіка» є знання з дисциплін: «Рисунок», «Живопис», «</w:t>
      </w:r>
      <w:proofErr w:type="spellStart"/>
      <w:r>
        <w:rPr>
          <w:sz w:val="28"/>
          <w:szCs w:val="28"/>
        </w:rPr>
        <w:t>Кольоровознавство</w:t>
      </w:r>
      <w:proofErr w:type="spellEnd"/>
      <w:r>
        <w:rPr>
          <w:sz w:val="28"/>
          <w:szCs w:val="28"/>
        </w:rPr>
        <w:t>», «Комп</w:t>
      </w:r>
      <w:r>
        <w:rPr>
          <w:sz w:val="28"/>
          <w:szCs w:val="28"/>
        </w:rPr>
        <w:t>озиція», «Авторська друкарська графіка».</w:t>
      </w:r>
    </w:p>
    <w:p w:rsidR="00000000" w:rsidRDefault="00D445BA" w:rsidP="0033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Програма навчальної дисципліни складається з таких змістовних модулів:</w:t>
      </w:r>
    </w:p>
    <w:p w:rsidR="00000000" w:rsidRDefault="00D445BA" w:rsidP="003302E5">
      <w:pPr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8"/>
          <w:szCs w:val="28"/>
          <w:lang w:val="es-ES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Змістовий модуль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1.</w:t>
      </w:r>
      <w:r>
        <w:rPr>
          <w:rFonts w:eastAsia="Times New Roman" w:cs="Times New Roman"/>
          <w:sz w:val="28"/>
          <w:szCs w:val="28"/>
          <w:lang w:val="es-ES"/>
        </w:rPr>
        <w:t xml:space="preserve"> Художньо-виразна та зображальна система оригінальної графічної мови. </w:t>
      </w:r>
    </w:p>
    <w:p w:rsidR="00000000" w:rsidRDefault="00D445BA" w:rsidP="003302E5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Змістовий модуль 2. Різновиди графіки. Ілюстрація  </w:t>
      </w:r>
    </w:p>
    <w:p w:rsidR="00000000" w:rsidRDefault="00D445BA" w:rsidP="003302E5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8"/>
          <w:szCs w:val="28"/>
          <w:lang w:val="es-ES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Зм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істовий модуль 3</w:t>
      </w:r>
      <w:r w:rsidRPr="003302E5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  <w:lang w:val="es-ES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Художні властивості прикладної техніки </w:t>
      </w:r>
      <w:r>
        <w:rPr>
          <w:rFonts w:eastAsia="Times New Roman" w:cs="Times New Roman"/>
          <w:sz w:val="28"/>
          <w:szCs w:val="28"/>
          <w:lang w:val="es-ES"/>
        </w:rPr>
        <w:t>Gelly Print.</w:t>
      </w:r>
    </w:p>
    <w:p w:rsidR="00000000" w:rsidRDefault="00D445BA" w:rsidP="003302E5">
      <w:pPr>
        <w:pStyle w:val="a4"/>
        <w:numPr>
          <w:ilvl w:val="0"/>
          <w:numId w:val="2"/>
        </w:numPr>
        <w:autoSpaceDE w:val="0"/>
        <w:spacing w:after="0"/>
        <w:ind w:left="0"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Змістовий модуль 4. Мішана техніка друку </w:t>
      </w:r>
      <w:r>
        <w:rPr>
          <w:rFonts w:ascii="Times New Roman CYR" w:eastAsia="Times New Roman" w:hAnsi="Times New Roman CYR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  <w:lang w:val="ru-RU"/>
        </w:rPr>
        <w:t>прикладн</w:t>
      </w:r>
      <w:r>
        <w:rPr>
          <w:rFonts w:ascii="Times New Roman CYR" w:eastAsia="Times New Roman" w:hAnsi="Times New Roman CYR" w:cs="Times New Roman"/>
          <w:sz w:val="28"/>
          <w:szCs w:val="28"/>
        </w:rPr>
        <w:t>ій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графіці.</w:t>
      </w:r>
    </w:p>
    <w:p w:rsidR="00000000" w:rsidRDefault="00D445BA" w:rsidP="003302E5">
      <w:pPr>
        <w:autoSpaceDE w:val="0"/>
        <w:ind w:firstLine="709"/>
        <w:jc w:val="both"/>
        <w:rPr>
          <w:sz w:val="28"/>
          <w:szCs w:val="28"/>
        </w:rPr>
      </w:pPr>
    </w:p>
    <w:p w:rsidR="00000000" w:rsidRDefault="00D445BA" w:rsidP="003302E5">
      <w:pPr>
        <w:autoSpaceDE w:val="0"/>
        <w:ind w:firstLine="709"/>
        <w:jc w:val="both"/>
        <w:rPr>
          <w:sz w:val="28"/>
          <w:szCs w:val="28"/>
        </w:rPr>
      </w:pPr>
    </w:p>
    <w:p w:rsidR="00000000" w:rsidRDefault="00D445BA">
      <w:pPr>
        <w:pStyle w:val="3"/>
        <w:ind w:firstLine="0"/>
        <w:rPr>
          <w:szCs w:val="28"/>
          <w:lang w:val="ru-RU"/>
        </w:rPr>
      </w:pPr>
      <w:r>
        <w:rPr>
          <w:szCs w:val="28"/>
        </w:rPr>
        <w:t xml:space="preserve">1. </w:t>
      </w:r>
      <w:r>
        <w:rPr>
          <w:b/>
          <w:szCs w:val="28"/>
        </w:rPr>
        <w:t>Мета</w:t>
      </w:r>
      <w:r>
        <w:rPr>
          <w:szCs w:val="28"/>
        </w:rPr>
        <w:t xml:space="preserve"> та </w:t>
      </w:r>
      <w:r>
        <w:rPr>
          <w:b/>
          <w:szCs w:val="28"/>
        </w:rPr>
        <w:t>завдання</w:t>
      </w:r>
      <w:r>
        <w:rPr>
          <w:szCs w:val="28"/>
        </w:rPr>
        <w:t xml:space="preserve"> навчальної дисципліни</w:t>
      </w:r>
      <w:r>
        <w:rPr>
          <w:szCs w:val="28"/>
          <w:lang w:val="ru-RU"/>
        </w:rPr>
        <w:t>:</w:t>
      </w:r>
    </w:p>
    <w:p w:rsidR="003302E5" w:rsidRPr="003302E5" w:rsidRDefault="003302E5" w:rsidP="003302E5">
      <w:pPr>
        <w:rPr>
          <w:lang w:val="ru-RU"/>
        </w:rPr>
      </w:pPr>
    </w:p>
    <w:p w:rsidR="00000000" w:rsidRDefault="00D445BA" w:rsidP="003302E5">
      <w:pPr>
        <w:pStyle w:val="3"/>
        <w:ind w:firstLine="709"/>
        <w:jc w:val="both"/>
        <w:rPr>
          <w:rFonts w:ascii="Times New Roman CYR" w:eastAsia="Times New Roman CYR" w:hAnsi="Times New Roman CYR" w:cs="Times New Roman CYR"/>
          <w:szCs w:val="28"/>
        </w:rPr>
      </w:pPr>
      <w:r>
        <w:rPr>
          <w:rFonts w:ascii="Times New Roman CYR" w:eastAsia="Times New Roman CYR" w:hAnsi="Times New Roman CYR" w:cs="Times New Roman CYR"/>
          <w:szCs w:val="28"/>
        </w:rPr>
        <w:t>Метою викладання дисципліни «Художньо-прикладна графіка» є набуття</w:t>
      </w:r>
    </w:p>
    <w:p w:rsidR="00000000" w:rsidRDefault="00D445BA" w:rsidP="003302E5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з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нань з графічного мистецтва та розвиток професійних навичок в графічній</w:t>
      </w:r>
      <w:r w:rsidR="003302E5">
        <w:rPr>
          <w:rFonts w:asciiTheme="minorHAnsi" w:eastAsia="Times New Roman CYR" w:hAnsiTheme="minorHAnsi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діяльності.</w:t>
      </w:r>
    </w:p>
    <w:p w:rsidR="00000000" w:rsidRDefault="00D445BA" w:rsidP="003302E5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Завданнями вивчення навчальної дисципліни «Художньо-прикладна</w:t>
      </w:r>
      <w:r w:rsidR="003302E5">
        <w:rPr>
          <w:rFonts w:asciiTheme="minorHAnsi" w:eastAsia="Times New Roman CYR" w:hAnsiTheme="minorHAnsi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графіка» є ознайомлення з різновидами та теоретичними основами мистецтва</w:t>
      </w:r>
      <w:r w:rsidR="003302E5">
        <w:rPr>
          <w:rFonts w:asciiTheme="minorHAnsi" w:eastAsia="Times New Roman CYR" w:hAnsiTheme="minorHAnsi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графіки, практичне використання закон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омірностей палітри виразних засобів,</w:t>
      </w:r>
      <w:r w:rsidR="003302E5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прийомів та способів графічного відтворення художньої форми.</w:t>
      </w:r>
    </w:p>
    <w:p w:rsidR="00000000" w:rsidRDefault="00D445BA" w:rsidP="003302E5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У результаті вивчення змістового модуля «Вільна графіка» відповідно до</w:t>
      </w:r>
      <w:r w:rsidR="003302E5">
        <w:rPr>
          <w:rFonts w:asciiTheme="minorHAnsi" w:eastAsia="Times New Roman CYR" w:hAnsiTheme="minorHAnsi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профілю програми підготовки бакалавра формуються загальні та фахові</w:t>
      </w:r>
      <w:r w:rsidR="003302E5">
        <w:rPr>
          <w:rFonts w:asciiTheme="minorHAnsi" w:eastAsia="Times New Roman CYR" w:hAnsiTheme="minorHAnsi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компетентності.</w:t>
      </w:r>
    </w:p>
    <w:p w:rsidR="00000000" w:rsidRDefault="00D445BA" w:rsidP="003302E5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Заг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альні компетентності (світоглядна, інформаційна, науково-дослідницька,</w:t>
      </w:r>
      <w:r w:rsidR="003302E5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самоосвітня), а саме:</w:t>
      </w:r>
    </w:p>
    <w:p w:rsidR="00000000" w:rsidRDefault="00D445BA" w:rsidP="003302E5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здатність до самостійного пошуку необхідної інформації з різних джерел</w:t>
      </w:r>
      <w:r w:rsidR="003302E5">
        <w:rPr>
          <w:rFonts w:asciiTheme="minorHAnsi" w:eastAsia="Times New Roman CYR" w:hAnsiTheme="minorHAnsi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при виконанні конкретних завдань;</w:t>
      </w:r>
    </w:p>
    <w:p w:rsidR="00000000" w:rsidRDefault="00D445BA" w:rsidP="003302E5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уміння аналізувати обирати та творчо застосовувати від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повідні наукові</w:t>
      </w:r>
      <w:r w:rsidR="003302E5">
        <w:rPr>
          <w:rFonts w:asciiTheme="minorHAnsi" w:eastAsia="Times New Roman CYR" w:hAnsiTheme="minorHAnsi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методи і художні засоби в художньо-графічній діяльності;</w:t>
      </w:r>
    </w:p>
    <w:p w:rsidR="00000000" w:rsidRDefault="00D445BA" w:rsidP="003302E5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спрямованість на розкриття особистісного творчого потенціалу та</w:t>
      </w:r>
      <w:r w:rsidR="003302E5">
        <w:rPr>
          <w:rFonts w:asciiTheme="minorHAnsi" w:eastAsia="Times New Roman CYR" w:hAnsiTheme="minorHAnsi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самореалізації.</w:t>
      </w:r>
    </w:p>
    <w:p w:rsidR="00000000" w:rsidRDefault="00D445BA" w:rsidP="003302E5">
      <w:pPr>
        <w:ind w:firstLine="709"/>
        <w:jc w:val="both"/>
      </w:pPr>
    </w:p>
    <w:p w:rsidR="00000000" w:rsidRDefault="00D445BA" w:rsidP="003302E5">
      <w:pPr>
        <w:pStyle w:val="ab"/>
        <w:ind w:firstLine="709"/>
        <w:rPr>
          <w:szCs w:val="28"/>
        </w:rPr>
      </w:pPr>
      <w:r>
        <w:rPr>
          <w:szCs w:val="28"/>
        </w:rPr>
        <w:t>На вивчення навчальної дисципліни для 3 курсу відводиться 180 годин</w:t>
      </w:r>
      <w:r>
        <w:rPr>
          <w:szCs w:val="28"/>
          <w:lang w:val="ru-RU"/>
        </w:rPr>
        <w:t xml:space="preserve">/ </w:t>
      </w:r>
      <w:r>
        <w:rPr>
          <w:szCs w:val="28"/>
        </w:rPr>
        <w:t>6,0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кредити </w:t>
      </w:r>
      <w:r>
        <w:rPr>
          <w:szCs w:val="28"/>
          <w:lang w:val="en-US"/>
        </w:rPr>
        <w:t>ECTS</w:t>
      </w:r>
      <w:r>
        <w:rPr>
          <w:szCs w:val="28"/>
        </w:rPr>
        <w:t>.</w:t>
      </w:r>
    </w:p>
    <w:p w:rsidR="003302E5" w:rsidRDefault="003302E5">
      <w:pPr>
        <w:pStyle w:val="ab"/>
        <w:ind w:firstLine="0"/>
        <w:rPr>
          <w:szCs w:val="28"/>
        </w:rPr>
      </w:pPr>
    </w:p>
    <w:p w:rsidR="003302E5" w:rsidRDefault="003302E5">
      <w:pPr>
        <w:jc w:val="center"/>
        <w:rPr>
          <w:b/>
          <w:bCs/>
          <w:sz w:val="28"/>
          <w:szCs w:val="28"/>
        </w:rPr>
      </w:pPr>
    </w:p>
    <w:p w:rsidR="00000000" w:rsidRDefault="00D445B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>
        <w:rPr>
          <w:b/>
          <w:bCs/>
          <w:sz w:val="28"/>
          <w:szCs w:val="28"/>
        </w:rPr>
        <w:t>. Інформаційний обсяг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навчальної</w:t>
      </w:r>
      <w:r>
        <w:rPr>
          <w:b/>
          <w:bCs/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</w:p>
    <w:p w:rsidR="00000000" w:rsidRDefault="00D445BA">
      <w:pPr>
        <w:ind w:firstLine="540"/>
        <w:jc w:val="both"/>
        <w:rPr>
          <w:sz w:val="28"/>
          <w:szCs w:val="28"/>
        </w:rPr>
      </w:pPr>
    </w:p>
    <w:p w:rsidR="00000000" w:rsidRDefault="00D445BA">
      <w:pPr>
        <w:pStyle w:val="a4"/>
        <w:rPr>
          <w:b/>
          <w:szCs w:val="28"/>
        </w:rPr>
      </w:pPr>
      <w:r>
        <w:rPr>
          <w:b/>
          <w:szCs w:val="28"/>
        </w:rPr>
        <w:t xml:space="preserve">Модуль 1. </w:t>
      </w:r>
    </w:p>
    <w:p w:rsidR="00000000" w:rsidRDefault="00D445BA">
      <w:pPr>
        <w:pStyle w:val="a4"/>
        <w:rPr>
          <w:rFonts w:eastAsia="Times New Roman" w:cs="Times New Roman"/>
          <w:sz w:val="28"/>
          <w:szCs w:val="28"/>
          <w:lang w:val="es-ES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Змістовий модуль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1.</w:t>
      </w:r>
      <w:r>
        <w:rPr>
          <w:rFonts w:eastAsia="Times New Roman" w:cs="Times New Roman"/>
          <w:sz w:val="28"/>
          <w:szCs w:val="28"/>
          <w:lang w:val="es-ES"/>
        </w:rPr>
        <w:t xml:space="preserve"> Художньо-виразна та зображальна система оригінальної графічної мови. </w:t>
      </w:r>
    </w:p>
    <w:p w:rsidR="00000000" w:rsidRDefault="00D445BA">
      <w:pPr>
        <w:pStyle w:val="a4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Змістовий модуль 2. Різновиди графіки. Ілюстрація  </w:t>
      </w:r>
    </w:p>
    <w:p w:rsidR="00000000" w:rsidRDefault="00D445BA">
      <w:pPr>
        <w:pStyle w:val="a4"/>
        <w:rPr>
          <w:rFonts w:eastAsia="Times New Roman" w:cs="Times New Roman"/>
          <w:sz w:val="28"/>
          <w:szCs w:val="28"/>
          <w:lang w:val="es-ES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Змістовий модуль 3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.</w:t>
      </w:r>
      <w:r>
        <w:rPr>
          <w:rFonts w:eastAsia="Times New Roman" w:cs="Times New Roman"/>
          <w:sz w:val="28"/>
          <w:szCs w:val="28"/>
          <w:lang w:val="es-ES"/>
        </w:rPr>
        <w:t xml:space="preserve">  </w:t>
      </w:r>
      <w:r>
        <w:rPr>
          <w:rFonts w:eastAsia="Times New Roman" w:cs="Times New Roman"/>
          <w:sz w:val="28"/>
          <w:szCs w:val="28"/>
        </w:rPr>
        <w:t>Художні властивості прикладної техн</w:t>
      </w:r>
      <w:r>
        <w:rPr>
          <w:rFonts w:eastAsia="Times New Roman" w:cs="Times New Roman"/>
          <w:sz w:val="28"/>
          <w:szCs w:val="28"/>
        </w:rPr>
        <w:t xml:space="preserve">іки </w:t>
      </w:r>
      <w:r>
        <w:rPr>
          <w:rFonts w:eastAsia="Times New Roman" w:cs="Times New Roman"/>
          <w:sz w:val="28"/>
          <w:szCs w:val="28"/>
          <w:lang w:val="es-ES"/>
        </w:rPr>
        <w:t>Gelly Print.</w:t>
      </w:r>
    </w:p>
    <w:p w:rsidR="00000000" w:rsidRDefault="00D445BA">
      <w:pPr>
        <w:pStyle w:val="a4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Змістовий модуль 4. Мішана техніка друку </w:t>
      </w:r>
      <w:r>
        <w:rPr>
          <w:rFonts w:ascii="Times New Roman CYR" w:eastAsia="Times New Roman" w:hAnsi="Times New Roman CYR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  <w:lang w:val="ru-RU"/>
        </w:rPr>
        <w:t>прикладн</w:t>
      </w:r>
      <w:r>
        <w:rPr>
          <w:rFonts w:ascii="Times New Roman CYR" w:eastAsia="Times New Roman" w:hAnsi="Times New Roman CYR" w:cs="Times New Roman"/>
          <w:sz w:val="28"/>
          <w:szCs w:val="28"/>
        </w:rPr>
        <w:t>ій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графіці</w:t>
      </w:r>
      <w:r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000000" w:rsidRDefault="00D445B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0000" w:rsidRDefault="00D445B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 Рекомендована література</w:t>
      </w:r>
    </w:p>
    <w:p w:rsidR="00000000" w:rsidRDefault="00D445BA">
      <w:pPr>
        <w:rPr>
          <w:b/>
          <w:sz w:val="28"/>
          <w:szCs w:val="28"/>
        </w:rPr>
      </w:pPr>
    </w:p>
    <w:p w:rsidR="00000000" w:rsidRPr="003302E5" w:rsidRDefault="00D445BA">
      <w:pPr>
        <w:pStyle w:val="a4"/>
        <w:numPr>
          <w:ilvl w:val="1"/>
          <w:numId w:val="3"/>
        </w:numPr>
        <w:tabs>
          <w:tab w:val="left" w:pos="3261"/>
        </w:tabs>
        <w:jc w:val="center"/>
        <w:rPr>
          <w:b/>
          <w:sz w:val="28"/>
          <w:szCs w:val="28"/>
        </w:rPr>
      </w:pPr>
      <w:r w:rsidRPr="003302E5">
        <w:rPr>
          <w:b/>
          <w:sz w:val="28"/>
          <w:szCs w:val="28"/>
        </w:rPr>
        <w:t>1. Навчальна та довідкова література</w:t>
      </w:r>
    </w:p>
    <w:p w:rsidR="00000000" w:rsidRDefault="00D445BA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1. .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Арнхейм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Р. Искусство и визуальное восприятие /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Арнхейм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Р. Пер. с англ. -</w:t>
      </w:r>
    </w:p>
    <w:p w:rsidR="00000000" w:rsidRDefault="00D445BA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М.: Архитектура-С, 2007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. – 392 с., ил.</w:t>
      </w:r>
    </w:p>
    <w:p w:rsidR="00000000" w:rsidRDefault="00D445BA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2. Беляева С. Е.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Спецрисунок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и художественная графика / С. В. Беляева, Е. А.</w:t>
      </w:r>
    </w:p>
    <w:p w:rsidR="00000000" w:rsidRDefault="00D445BA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Розанов. – М.: Академия, 2006. – 232 </w:t>
      </w:r>
      <w:proofErr w:type="gram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с</w:t>
      </w:r>
      <w:proofErr w:type="gram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.</w:t>
      </w:r>
    </w:p>
    <w:p w:rsidR="00000000" w:rsidRDefault="00D445BA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3. Кириченко М. А.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Основи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образотворчої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грамоти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/ М. А. Кириченко. – К.:</w:t>
      </w:r>
    </w:p>
    <w:p w:rsidR="00000000" w:rsidRDefault="00D445BA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Вища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школа, 2002. – 190 </w:t>
      </w:r>
      <w:proofErr w:type="gram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с</w:t>
      </w:r>
      <w:proofErr w:type="gram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.</w:t>
      </w:r>
    </w:p>
    <w:p w:rsidR="00000000" w:rsidRDefault="00D445BA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Резніченко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М. І.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Худ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ожня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графіка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/ М. І.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Резніченко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Тернопіль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навчальна</w:t>
      </w:r>
      <w:proofErr w:type="spellEnd"/>
    </w:p>
    <w:p w:rsidR="00000000" w:rsidRDefault="00D445BA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книга – Богдан, 2011. – 272 </w:t>
      </w:r>
      <w:proofErr w:type="gram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с</w:t>
      </w:r>
      <w:proofErr w:type="gram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.</w:t>
      </w:r>
    </w:p>
    <w:p w:rsidR="00000000" w:rsidRDefault="00D445BA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Слейтер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С. Геральдика.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Илюстрированная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энциклопедия / С.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Слейтер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. – М.:</w:t>
      </w:r>
    </w:p>
    <w:p w:rsidR="00000000" w:rsidRDefault="00D445BA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Искусство, 2005. – 392 </w:t>
      </w:r>
      <w:proofErr w:type="gram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с</w:t>
      </w:r>
      <w:proofErr w:type="gram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.</w:t>
      </w:r>
    </w:p>
    <w:p w:rsidR="00000000" w:rsidRDefault="00D445BA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Хмельовський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О.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Графіка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і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основи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графічного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мистецтва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навч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пос</w:t>
      </w:r>
      <w:proofErr w:type="gram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і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бник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/ О.</w:t>
      </w:r>
    </w:p>
    <w:p w:rsidR="00000000" w:rsidRDefault="00D445BA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Хмельовський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, С.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Костукевич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Луцьк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: </w:t>
      </w:r>
      <w:proofErr w:type="spellStart"/>
      <w:proofErr w:type="gram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вид-во</w:t>
      </w:r>
      <w:proofErr w:type="spellEnd"/>
      <w:proofErr w:type="gram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ЛДПУ, 2003. – 160 с.</w:t>
      </w:r>
    </w:p>
    <w:p w:rsidR="00000000" w:rsidRDefault="00D445BA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7. Шевченко В. Я.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Композиція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 xml:space="preserve"> плаката / В. Я. Шевченко.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Харків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: Колорит,</w:t>
      </w:r>
    </w:p>
    <w:p w:rsidR="00000000" w:rsidRDefault="00D445BA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2007. – 134 с.</w:t>
      </w:r>
    </w:p>
    <w:p w:rsidR="00000000" w:rsidRDefault="00D445BA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</w:p>
    <w:p w:rsidR="00000000" w:rsidRPr="003302E5" w:rsidRDefault="00D445BA">
      <w:pPr>
        <w:pStyle w:val="a4"/>
        <w:tabs>
          <w:tab w:val="left" w:pos="561"/>
        </w:tabs>
        <w:rPr>
          <w:sz w:val="28"/>
          <w:szCs w:val="28"/>
          <w:lang w:val="ru-RU"/>
        </w:rPr>
      </w:pPr>
    </w:p>
    <w:p w:rsidR="00000000" w:rsidRPr="003302E5" w:rsidRDefault="00D445BA">
      <w:pPr>
        <w:pStyle w:val="a4"/>
        <w:tabs>
          <w:tab w:val="left" w:pos="561"/>
        </w:tabs>
        <w:jc w:val="center"/>
        <w:rPr>
          <w:b/>
          <w:sz w:val="28"/>
          <w:szCs w:val="28"/>
        </w:rPr>
      </w:pPr>
      <w:r w:rsidRPr="003302E5">
        <w:rPr>
          <w:b/>
          <w:sz w:val="28"/>
          <w:szCs w:val="28"/>
          <w:lang w:val="ru-RU"/>
        </w:rPr>
        <w:t xml:space="preserve">2. </w:t>
      </w:r>
      <w:r w:rsidRPr="003302E5">
        <w:rPr>
          <w:b/>
          <w:sz w:val="28"/>
          <w:szCs w:val="28"/>
        </w:rPr>
        <w:t>Нормативна та інструктивна література</w:t>
      </w:r>
    </w:p>
    <w:p w:rsidR="00000000" w:rsidRPr="003302E5" w:rsidRDefault="00D445BA">
      <w:pPr>
        <w:pStyle w:val="a4"/>
        <w:jc w:val="center"/>
        <w:rPr>
          <w:bCs/>
          <w:i/>
          <w:sz w:val="28"/>
          <w:szCs w:val="28"/>
          <w:lang w:val="ru-RU"/>
        </w:rPr>
      </w:pPr>
      <w:r w:rsidRPr="003302E5">
        <w:rPr>
          <w:bCs/>
          <w:i/>
          <w:sz w:val="28"/>
          <w:szCs w:val="28"/>
          <w:lang w:val="ru-RU"/>
        </w:rPr>
        <w:t xml:space="preserve">Не </w:t>
      </w:r>
      <w:proofErr w:type="spellStart"/>
      <w:r w:rsidRPr="003302E5">
        <w:rPr>
          <w:bCs/>
          <w:i/>
          <w:sz w:val="28"/>
          <w:szCs w:val="28"/>
          <w:lang w:val="ru-RU"/>
        </w:rPr>
        <w:t>передбачається</w:t>
      </w:r>
      <w:proofErr w:type="spellEnd"/>
    </w:p>
    <w:p w:rsidR="00000000" w:rsidRPr="003302E5" w:rsidRDefault="00D445BA">
      <w:pPr>
        <w:pStyle w:val="a4"/>
        <w:jc w:val="center"/>
        <w:rPr>
          <w:sz w:val="28"/>
          <w:szCs w:val="28"/>
          <w:lang w:val="ru-RU"/>
        </w:rPr>
      </w:pPr>
    </w:p>
    <w:p w:rsidR="00000000" w:rsidRPr="003302E5" w:rsidRDefault="00D445BA">
      <w:pPr>
        <w:pStyle w:val="a4"/>
        <w:jc w:val="center"/>
        <w:rPr>
          <w:b/>
          <w:sz w:val="28"/>
          <w:szCs w:val="28"/>
        </w:rPr>
      </w:pPr>
      <w:r w:rsidRPr="003302E5">
        <w:rPr>
          <w:b/>
          <w:sz w:val="28"/>
          <w:szCs w:val="28"/>
        </w:rPr>
        <w:t>3.  Методична література</w:t>
      </w:r>
    </w:p>
    <w:p w:rsidR="00000000" w:rsidRPr="003302E5" w:rsidRDefault="00D445BA">
      <w:pPr>
        <w:pStyle w:val="a4"/>
        <w:jc w:val="center"/>
        <w:rPr>
          <w:b/>
          <w:sz w:val="28"/>
          <w:szCs w:val="28"/>
        </w:rPr>
      </w:pPr>
    </w:p>
    <w:p w:rsidR="00000000" w:rsidRPr="003302E5" w:rsidRDefault="00D445BA">
      <w:pPr>
        <w:numPr>
          <w:ilvl w:val="0"/>
          <w:numId w:val="5"/>
        </w:numPr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3302E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Норма</w:t>
      </w:r>
      <w:r w:rsidRPr="003302E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тивні документи МОН України, орієнтовні календарно-тематичні плани; концепції навчально-методичних комплектів, навчально-наочні посібники з методики ОТМ.</w:t>
      </w:r>
    </w:p>
    <w:p w:rsidR="00000000" w:rsidRPr="003302E5" w:rsidRDefault="00D445BA">
      <w:pPr>
        <w:numPr>
          <w:ilvl w:val="0"/>
          <w:numId w:val="5"/>
        </w:numPr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proofErr w:type="spellStart"/>
      <w:r w:rsidRPr="003302E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Резниченко</w:t>
      </w:r>
      <w:proofErr w:type="spellEnd"/>
      <w:r w:rsidRPr="003302E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М. Художньо-прикладна графіка. Програма для студентів художньо-графічних факультетів педаго</w:t>
      </w:r>
      <w:r w:rsidRPr="003302E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гічних навчальних закладів. // </w:t>
      </w:r>
      <w:proofErr w:type="spellStart"/>
      <w:r w:rsidRPr="003302E5">
        <w:rPr>
          <w:rFonts w:ascii="Times New Roman CYR" w:eastAsia="Times New Roman CYR" w:hAnsi="Times New Roman CYR" w:cs="Times New Roman CYR"/>
          <w:sz w:val="28"/>
          <w:szCs w:val="28"/>
        </w:rPr>
        <w:t>–</w:t>
      </w:r>
      <w:r w:rsidRPr="003302E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Львів</w:t>
      </w:r>
      <w:proofErr w:type="spellEnd"/>
      <w:r w:rsidRPr="003302E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 Світ, - 2002. 80с.</w:t>
      </w:r>
    </w:p>
    <w:p w:rsidR="00000000" w:rsidRPr="003302E5" w:rsidRDefault="00D445BA">
      <w:pPr>
        <w:rPr>
          <w:sz w:val="28"/>
          <w:szCs w:val="28"/>
        </w:rPr>
      </w:pPr>
    </w:p>
    <w:p w:rsidR="00000000" w:rsidRDefault="00D445BA">
      <w:pPr>
        <w:rPr>
          <w:sz w:val="32"/>
        </w:rPr>
      </w:pPr>
    </w:p>
    <w:p w:rsidR="00000000" w:rsidRDefault="00D445BA">
      <w:pPr>
        <w:pStyle w:val="3"/>
        <w:numPr>
          <w:ilvl w:val="0"/>
          <w:numId w:val="4"/>
        </w:numPr>
        <w:rPr>
          <w:szCs w:val="28"/>
        </w:rPr>
      </w:pPr>
      <w:r>
        <w:rPr>
          <w:b/>
          <w:bCs/>
          <w:szCs w:val="28"/>
        </w:rPr>
        <w:t>Форма підсумкового контролю успішності навчання</w:t>
      </w:r>
      <w:r>
        <w:rPr>
          <w:szCs w:val="28"/>
        </w:rPr>
        <w:t xml:space="preserve"> – </w:t>
      </w:r>
      <w:r>
        <w:rPr>
          <w:szCs w:val="28"/>
        </w:rPr>
        <w:br/>
      </w:r>
      <w:r>
        <w:rPr>
          <w:szCs w:val="28"/>
        </w:rPr>
        <w:t xml:space="preserve">5 семестр — залік, </w:t>
      </w:r>
      <w:r>
        <w:rPr>
          <w:szCs w:val="28"/>
        </w:rPr>
        <w:t xml:space="preserve">6 семестр - </w:t>
      </w:r>
      <w:r>
        <w:rPr>
          <w:szCs w:val="28"/>
        </w:rPr>
        <w:t>диференційний залік.</w:t>
      </w:r>
    </w:p>
    <w:p w:rsidR="00000000" w:rsidRDefault="00D445BA"/>
    <w:p w:rsidR="00000000" w:rsidRDefault="00D445BA" w:rsidP="003302E5">
      <w:pPr>
        <w:numPr>
          <w:ilvl w:val="0"/>
          <w:numId w:val="4"/>
        </w:numPr>
        <w:tabs>
          <w:tab w:val="left" w:pos="-1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Засоби діагностики успішності навчання</w:t>
      </w:r>
    </w:p>
    <w:p w:rsidR="00000000" w:rsidRDefault="00D445BA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Поточний контроль теоретичних знань, аудиторні прак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тичні роботи, самостійні роботи.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</w:p>
    <w:p w:rsidR="00000000" w:rsidRDefault="00D445BA">
      <w:pPr>
        <w:autoSpaceDE w:val="0"/>
      </w:pPr>
    </w:p>
    <w:p w:rsidR="00000000" w:rsidRDefault="00D445BA">
      <w:pPr>
        <w:autoSpaceDE w:val="0"/>
      </w:pPr>
    </w:p>
    <w:p w:rsidR="00000000" w:rsidRDefault="00D445BA">
      <w:pPr>
        <w:autoSpaceDE w:val="0"/>
      </w:pPr>
    </w:p>
    <w:p w:rsidR="00000000" w:rsidRDefault="00D445BA">
      <w:pPr>
        <w:autoSpaceDE w:val="0"/>
      </w:pPr>
    </w:p>
    <w:p w:rsidR="00000000" w:rsidRDefault="00D445BA">
      <w:pPr>
        <w:autoSpaceDE w:val="0"/>
      </w:pPr>
    </w:p>
    <w:p w:rsidR="00000000" w:rsidRDefault="00D445BA">
      <w:pPr>
        <w:autoSpaceDE w:val="0"/>
        <w:rPr>
          <w:rFonts w:ascii="Times New Roman CYR" w:eastAsia="Times New Roman CYR" w:hAnsi="Times New Roman CYR" w:cs="Times New Roman CYR"/>
        </w:rPr>
      </w:pPr>
    </w:p>
    <w:p w:rsidR="00000000" w:rsidRDefault="00D445BA">
      <w:pPr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D445BA" w:rsidRDefault="00D445BA"/>
    <w:sectPr w:rsidR="00D445B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302E5"/>
    <w:rsid w:val="003302E5"/>
    <w:rsid w:val="00D4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uk-UA"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635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4675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504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rFonts w:ascii="Wingdings 2" w:hAnsi="Wingdings 2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RTFNum21">
    <w:name w:val="RTF_Num 2 1"/>
    <w:rPr>
      <w:rFonts w:ascii="Symbol" w:hAnsi="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a3">
    <w:name w:val="Текст выноски Знак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WW8Num33z0">
    <w:name w:val="WW8Num33z0"/>
    <w:rPr>
      <w:b/>
    </w:rPr>
  </w:style>
  <w:style w:type="character" w:customStyle="1" w:styleId="Znakinumeracji">
    <w:name w:val="Znaki numeracji"/>
  </w:style>
  <w:style w:type="paragraph" w:customStyle="1" w:styleId="Nagwek">
    <w:name w:val="Nagłówek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Podpis">
    <w:name w:val="Podpis"/>
    <w:basedOn w:val="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a"/>
    <w:pPr>
      <w:suppressLineNumbers/>
    </w:pPr>
  </w:style>
  <w:style w:type="paragraph" w:customStyle="1" w:styleId="Zawartotabeli">
    <w:name w:val="Zawartość tabeli"/>
    <w:basedOn w:val="a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/>
      <w:sz w:val="16"/>
      <w:szCs w:val="14"/>
    </w:rPr>
  </w:style>
  <w:style w:type="paragraph" w:styleId="a7">
    <w:name w:val="Title"/>
    <w:basedOn w:val="a"/>
    <w:next w:val="a8"/>
    <w:qFormat/>
    <w:pPr>
      <w:jc w:val="center"/>
    </w:pPr>
    <w:rPr>
      <w:sz w:val="28"/>
    </w:rPr>
  </w:style>
  <w:style w:type="paragraph" w:styleId="a8">
    <w:name w:val="Subtitle"/>
    <w:basedOn w:val="a"/>
    <w:next w:val="a4"/>
    <w:qFormat/>
    <w:pPr>
      <w:jc w:val="center"/>
    </w:pPr>
    <w:rPr>
      <w:sz w:val="28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/>
    </w:rPr>
  </w:style>
  <w:style w:type="paragraph" w:styleId="ab">
    <w:name w:val="Body Text Indent"/>
    <w:basedOn w:val="a"/>
    <w:pPr>
      <w:ind w:firstLine="374"/>
      <w:jc w:val="both"/>
    </w:pPr>
    <w:rPr>
      <w:sz w:val="28"/>
    </w:rPr>
  </w:style>
  <w:style w:type="paragraph" w:customStyle="1" w:styleId="21">
    <w:name w:val="Основной текст 21"/>
    <w:basedOn w:val="a"/>
    <w:rPr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3302E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754</Words>
  <Characters>4301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Лариса</cp:lastModifiedBy>
  <cp:revision>2</cp:revision>
  <cp:lastPrinted>2017-11-23T20:14:00Z</cp:lastPrinted>
  <dcterms:created xsi:type="dcterms:W3CDTF">2018-01-29T12:47:00Z</dcterms:created>
  <dcterms:modified xsi:type="dcterms:W3CDTF">2018-01-29T12:47:00Z</dcterms:modified>
</cp:coreProperties>
</file>