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45" w:rsidRDefault="003D3545" w:rsidP="003D3545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Міністерство освіти і науки України</w:t>
      </w:r>
    </w:p>
    <w:p w:rsidR="003D3545" w:rsidRDefault="003D3545" w:rsidP="003D3545">
      <w:pPr>
        <w:jc w:val="right"/>
        <w:rPr>
          <w:sz w:val="16"/>
        </w:rPr>
      </w:pPr>
    </w:p>
    <w:p w:rsidR="003D3545" w:rsidRDefault="003D3545" w:rsidP="003D35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3D3545" w:rsidRDefault="003D3545" w:rsidP="003D3545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Факультет </w:t>
      </w:r>
      <w:r>
        <w:rPr>
          <w:b/>
          <w:sz w:val="28"/>
          <w:szCs w:val="28"/>
          <w:u w:val="single"/>
          <w:lang w:val="ru-RU"/>
        </w:rPr>
        <w:t>укр</w:t>
      </w:r>
      <w:proofErr w:type="spellStart"/>
      <w:r>
        <w:rPr>
          <w:b/>
          <w:sz w:val="28"/>
          <w:szCs w:val="28"/>
          <w:u w:val="single"/>
        </w:rPr>
        <w:t>аїнської</w:t>
      </w:r>
      <w:proofErr w:type="spellEnd"/>
      <w:r>
        <w:rPr>
          <w:b/>
          <w:sz w:val="28"/>
          <w:szCs w:val="28"/>
          <w:u w:val="single"/>
        </w:rPr>
        <w:t xml:space="preserve"> й іноземної філології та мистецтвознавства</w:t>
      </w:r>
    </w:p>
    <w:p w:rsidR="003D3545" w:rsidRDefault="003D3545" w:rsidP="003D354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3D3545" w:rsidRDefault="003D3545" w:rsidP="003D35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зарубіжної літератури</w:t>
      </w:r>
    </w:p>
    <w:p w:rsidR="003D3545" w:rsidRDefault="003D3545" w:rsidP="003D354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Pr="003D3545" w:rsidRDefault="003D3545" w:rsidP="003D3545">
      <w:pPr>
        <w:pStyle w:val="1"/>
        <w:rPr>
          <w:sz w:val="16"/>
          <w:szCs w:val="16"/>
          <w:lang w:val="ru-RU"/>
        </w:rPr>
      </w:pPr>
      <w:r>
        <w:rPr>
          <w:u w:val="single"/>
        </w:rPr>
        <w:t>Проблеми аналізу та перекладу художнього тексту</w:t>
      </w:r>
    </w:p>
    <w:p w:rsidR="003D3545" w:rsidRDefault="003D3545" w:rsidP="003D3545"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ru-RU"/>
        </w:rPr>
        <w:t>)</w:t>
      </w:r>
    </w:p>
    <w:p w:rsidR="003D3545" w:rsidRDefault="003D3545" w:rsidP="003D3545">
      <w:pPr>
        <w:pStyle w:val="1"/>
        <w:rPr>
          <w:sz w:val="20"/>
        </w:rPr>
      </w:pPr>
    </w:p>
    <w:p w:rsidR="003D3545" w:rsidRDefault="003D3545" w:rsidP="003D3545">
      <w:pPr>
        <w:rPr>
          <w:sz w:val="20"/>
        </w:rPr>
      </w:pPr>
    </w:p>
    <w:p w:rsidR="003D3545" w:rsidRDefault="003D3545" w:rsidP="003D3545">
      <w:pPr>
        <w:rPr>
          <w:sz w:val="20"/>
        </w:rPr>
      </w:pPr>
    </w:p>
    <w:p w:rsidR="003D3545" w:rsidRDefault="003D3545" w:rsidP="003D3545">
      <w:pPr>
        <w:pStyle w:val="1"/>
        <w:rPr>
          <w:sz w:val="20"/>
        </w:rPr>
      </w:pPr>
    </w:p>
    <w:p w:rsidR="003D3545" w:rsidRDefault="003D3545" w:rsidP="003D3545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Програма</w:t>
      </w:r>
    </w:p>
    <w:p w:rsidR="003D3545" w:rsidRDefault="003D3545" w:rsidP="003D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 навчальної  дисципліни </w:t>
      </w:r>
    </w:p>
    <w:p w:rsidR="003D3545" w:rsidRDefault="003D3545" w:rsidP="003D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підготовки бакалавра</w:t>
      </w:r>
    </w:p>
    <w:p w:rsidR="003D3545" w:rsidRDefault="003D3545" w:rsidP="003D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напряму 6.020303 Філологія (німецька)</w:t>
      </w:r>
    </w:p>
    <w:p w:rsidR="003D3545" w:rsidRDefault="003D3545" w:rsidP="003D3545">
      <w:pPr>
        <w:jc w:val="center"/>
        <w:rPr>
          <w:b/>
          <w:sz w:val="28"/>
          <w:szCs w:val="28"/>
        </w:rPr>
      </w:pPr>
    </w:p>
    <w:p w:rsidR="003D3545" w:rsidRDefault="003D3545" w:rsidP="003D3545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D354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Шифр </w:t>
      </w:r>
      <w:r w:rsidRPr="003D3545">
        <w:rPr>
          <w:b/>
        </w:rPr>
        <w:t>ПП 3.18</w:t>
      </w:r>
      <w:r w:rsidRPr="003D3545">
        <w:rPr>
          <w:b/>
          <w:sz w:val="28"/>
          <w:szCs w:val="28"/>
        </w:rPr>
        <w:t>)</w:t>
      </w: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sz w:val="20"/>
        </w:rPr>
      </w:pPr>
    </w:p>
    <w:p w:rsidR="003D3545" w:rsidRDefault="003D3545" w:rsidP="003D3545">
      <w:pPr>
        <w:jc w:val="center"/>
        <w:rPr>
          <w:b/>
          <w:sz w:val="20"/>
        </w:rPr>
      </w:pPr>
    </w:p>
    <w:p w:rsidR="003D3545" w:rsidRDefault="003D3545" w:rsidP="003D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3D3545" w:rsidRDefault="003D3545" w:rsidP="003D3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03B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рік</w:t>
      </w:r>
    </w:p>
    <w:p w:rsidR="003D3545" w:rsidRDefault="003D3545" w:rsidP="003D3545">
      <w:pPr>
        <w:spacing w:after="200" w:line="276" w:lineRule="auto"/>
      </w:pPr>
      <w:r>
        <w:br w:type="page"/>
      </w:r>
    </w:p>
    <w:p w:rsidR="003D3545" w:rsidRDefault="003D3545" w:rsidP="003D3545">
      <w:pPr>
        <w:pStyle w:val="a3"/>
        <w:rPr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РОЗРОБЛЕНО ТА ВНЕСЕНО: </w:t>
      </w:r>
      <w:r>
        <w:rPr>
          <w:sz w:val="22"/>
          <w:szCs w:val="22"/>
          <w:u w:val="single"/>
        </w:rPr>
        <w:t>_Дніпровський національний університет ім. Олеся Гончара</w:t>
      </w:r>
    </w:p>
    <w:p w:rsidR="003D3545" w:rsidRDefault="003D3545" w:rsidP="003D354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3D3545" w:rsidRDefault="003D3545" w:rsidP="003D3545">
      <w:pPr>
        <w:rPr>
          <w:sz w:val="22"/>
          <w:szCs w:val="22"/>
        </w:rPr>
      </w:pPr>
    </w:p>
    <w:p w:rsidR="003D3545" w:rsidRDefault="003D3545" w:rsidP="003D3545">
      <w:pPr>
        <w:rPr>
          <w:sz w:val="22"/>
          <w:szCs w:val="22"/>
        </w:rPr>
      </w:pPr>
    </w:p>
    <w:p w:rsidR="003D3545" w:rsidRDefault="003D3545" w:rsidP="003D3545">
      <w:pPr>
        <w:rPr>
          <w:sz w:val="22"/>
          <w:szCs w:val="22"/>
        </w:rPr>
      </w:pPr>
    </w:p>
    <w:p w:rsidR="003D3545" w:rsidRDefault="003D3545" w:rsidP="003D3545">
      <w:pPr>
        <w:rPr>
          <w:sz w:val="22"/>
          <w:szCs w:val="22"/>
        </w:rPr>
      </w:pPr>
    </w:p>
    <w:p w:rsidR="003D3545" w:rsidRDefault="003D3545" w:rsidP="003D3545">
      <w:pPr>
        <w:rPr>
          <w:sz w:val="22"/>
          <w:szCs w:val="22"/>
        </w:rPr>
      </w:pPr>
      <w:r>
        <w:rPr>
          <w:sz w:val="22"/>
          <w:szCs w:val="22"/>
        </w:rPr>
        <w:t xml:space="preserve">РОЗРОБНИКИ ПРОГРАМИ: </w:t>
      </w:r>
      <w:proofErr w:type="spellStart"/>
      <w:r>
        <w:rPr>
          <w:sz w:val="22"/>
          <w:szCs w:val="22"/>
          <w:u w:val="single"/>
        </w:rPr>
        <w:t>к.філол.н</w:t>
      </w:r>
      <w:proofErr w:type="spellEnd"/>
      <w:r>
        <w:rPr>
          <w:sz w:val="22"/>
          <w:szCs w:val="22"/>
          <w:u w:val="single"/>
        </w:rPr>
        <w:t xml:space="preserve">., доц. </w:t>
      </w:r>
      <w:proofErr w:type="spellStart"/>
      <w:r>
        <w:rPr>
          <w:sz w:val="22"/>
          <w:szCs w:val="22"/>
          <w:u w:val="single"/>
        </w:rPr>
        <w:t>Пічугіна</w:t>
      </w:r>
      <w:proofErr w:type="spellEnd"/>
      <w:r>
        <w:rPr>
          <w:sz w:val="22"/>
          <w:szCs w:val="22"/>
          <w:u w:val="single"/>
        </w:rPr>
        <w:t xml:space="preserve"> Т. Є.</w:t>
      </w:r>
      <w:r>
        <w:rPr>
          <w:sz w:val="22"/>
          <w:szCs w:val="22"/>
        </w:rPr>
        <w:t xml:space="preserve"> </w:t>
      </w:r>
    </w:p>
    <w:p w:rsidR="003D3545" w:rsidRDefault="003D3545" w:rsidP="003D354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D3545" w:rsidRDefault="003D3545" w:rsidP="003D3545">
      <w:pPr>
        <w:rPr>
          <w:sz w:val="22"/>
          <w:szCs w:val="22"/>
        </w:rPr>
      </w:pPr>
    </w:p>
    <w:p w:rsidR="003D3545" w:rsidRDefault="003D3545" w:rsidP="003D3545">
      <w:pPr>
        <w:rPr>
          <w:sz w:val="22"/>
          <w:szCs w:val="22"/>
        </w:rPr>
      </w:pPr>
    </w:p>
    <w:p w:rsidR="003D3545" w:rsidRDefault="003D3545" w:rsidP="003D3545">
      <w:pPr>
        <w:rPr>
          <w:sz w:val="22"/>
          <w:szCs w:val="22"/>
          <w:lang w:val="ru-RU"/>
        </w:rPr>
      </w:pPr>
      <w:r>
        <w:rPr>
          <w:sz w:val="22"/>
          <w:szCs w:val="22"/>
        </w:rPr>
        <w:t>Обговорено та схвалено науково-методичною комісією  за  напрямом підготовки 6.0203</w:t>
      </w:r>
      <w:r>
        <w:rPr>
          <w:sz w:val="22"/>
          <w:szCs w:val="22"/>
          <w:lang w:val="ru-RU"/>
        </w:rPr>
        <w:t>03</w:t>
      </w:r>
      <w:r>
        <w:rPr>
          <w:sz w:val="22"/>
          <w:szCs w:val="22"/>
        </w:rPr>
        <w:t xml:space="preserve"> Філологія</w:t>
      </w:r>
      <w:r>
        <w:rPr>
          <w:sz w:val="22"/>
          <w:szCs w:val="22"/>
          <w:lang w:val="ru-RU"/>
        </w:rPr>
        <w:t xml:space="preserve"> </w:t>
      </w:r>
    </w:p>
    <w:p w:rsidR="003D3545" w:rsidRDefault="003D3545" w:rsidP="003D3545">
      <w:pPr>
        <w:rPr>
          <w:sz w:val="22"/>
          <w:szCs w:val="22"/>
        </w:rPr>
      </w:pPr>
    </w:p>
    <w:p w:rsidR="003D3545" w:rsidRDefault="003D3545" w:rsidP="003D3545">
      <w:r>
        <w:t>“</w:t>
      </w:r>
      <w:r w:rsidR="00903B2A">
        <w:t>05</w:t>
      </w:r>
      <w:r>
        <w:t xml:space="preserve">”  </w:t>
      </w:r>
      <w:r w:rsidR="00903B2A">
        <w:t>вересня</w:t>
      </w:r>
      <w:r>
        <w:t xml:space="preserve"> 201</w:t>
      </w:r>
      <w:r w:rsidR="00903B2A">
        <w:t>7</w:t>
      </w:r>
      <w:r>
        <w:t xml:space="preserve"> року, протокол № 1</w:t>
      </w:r>
    </w:p>
    <w:p w:rsidR="00CC3308" w:rsidRDefault="00CC3308">
      <w:pPr>
        <w:spacing w:after="200" w:line="276" w:lineRule="auto"/>
      </w:pPr>
      <w:r>
        <w:br w:type="page"/>
      </w:r>
    </w:p>
    <w:p w:rsidR="00CC3308" w:rsidRPr="00DA78F2" w:rsidRDefault="00CC3308" w:rsidP="00CC3308">
      <w:pPr>
        <w:jc w:val="center"/>
        <w:rPr>
          <w:b/>
          <w:bCs/>
          <w:caps/>
        </w:rPr>
      </w:pPr>
      <w:r w:rsidRPr="00DA78F2">
        <w:rPr>
          <w:b/>
          <w:bCs/>
          <w:caps/>
        </w:rPr>
        <w:lastRenderedPageBreak/>
        <w:t>Вступ</w:t>
      </w:r>
    </w:p>
    <w:p w:rsidR="00CC3308" w:rsidRPr="00DA78F2" w:rsidRDefault="00CC3308" w:rsidP="00CC3308">
      <w:pPr>
        <w:pStyle w:val="a5"/>
        <w:ind w:left="540"/>
        <w:jc w:val="both"/>
      </w:pPr>
      <w:r w:rsidRPr="00DA78F2">
        <w:t xml:space="preserve">Програма вивчення </w:t>
      </w:r>
      <w:r w:rsidR="00EE75A5">
        <w:t>вибіркової</w:t>
      </w:r>
      <w:r w:rsidRPr="00DA78F2">
        <w:t xml:space="preserve"> навчальної дисципліни «Проблеми аналізу та перекладу художнього тексту» складена відповідно до освітньо-професійної програми підготовки бакалавра напряму 6.020303 Філологія (німецька).</w:t>
      </w:r>
    </w:p>
    <w:p w:rsidR="00CC3308" w:rsidRPr="00DA78F2" w:rsidRDefault="00CC3308" w:rsidP="00CC3308">
      <w:pPr>
        <w:ind w:firstLine="540"/>
        <w:jc w:val="both"/>
      </w:pPr>
      <w:r w:rsidRPr="00DA78F2">
        <w:rPr>
          <w:b/>
          <w:bCs/>
        </w:rPr>
        <w:t>Предметом</w:t>
      </w:r>
      <w:r w:rsidRPr="00DA78F2">
        <w:t xml:space="preserve"> вивчення навчальної дисципліни є </w:t>
      </w:r>
      <w:proofErr w:type="spellStart"/>
      <w:r w:rsidR="00E478ED" w:rsidRPr="00DA78F2">
        <w:rPr>
          <w:lang w:val="ru-RU"/>
        </w:rPr>
        <w:t>основи</w:t>
      </w:r>
      <w:proofErr w:type="spellEnd"/>
      <w:r w:rsidR="00E478ED" w:rsidRPr="00DA78F2">
        <w:rPr>
          <w:lang w:val="ru-RU"/>
        </w:rPr>
        <w:t xml:space="preserve"> </w:t>
      </w:r>
      <w:r w:rsidR="003A1512" w:rsidRPr="00DA78F2">
        <w:rPr>
          <w:lang w:val="ru-RU"/>
        </w:rPr>
        <w:t xml:space="preserve">та </w:t>
      </w:r>
      <w:proofErr w:type="spellStart"/>
      <w:r w:rsidR="003A1512" w:rsidRPr="00DA78F2">
        <w:rPr>
          <w:lang w:val="ru-RU"/>
        </w:rPr>
        <w:t>історія</w:t>
      </w:r>
      <w:proofErr w:type="spellEnd"/>
      <w:r w:rsidR="003A1512" w:rsidRPr="00DA78F2">
        <w:rPr>
          <w:lang w:val="ru-RU"/>
        </w:rPr>
        <w:t xml:space="preserve"> </w:t>
      </w:r>
      <w:proofErr w:type="spellStart"/>
      <w:r w:rsidRPr="00DA78F2">
        <w:rPr>
          <w:lang w:val="ru-RU"/>
        </w:rPr>
        <w:t>художнього</w:t>
      </w:r>
      <w:proofErr w:type="spellEnd"/>
      <w:r w:rsidRPr="00DA78F2">
        <w:rPr>
          <w:lang w:val="ru-RU"/>
        </w:rPr>
        <w:t xml:space="preserve"> перекладу</w:t>
      </w:r>
      <w:r w:rsidRPr="00DA78F2">
        <w:t>.</w:t>
      </w:r>
    </w:p>
    <w:p w:rsidR="00CC3308" w:rsidRPr="00DA78F2" w:rsidRDefault="00CC3308" w:rsidP="00CC3308">
      <w:pPr>
        <w:ind w:firstLine="540"/>
        <w:jc w:val="both"/>
      </w:pPr>
      <w:r w:rsidRPr="00DA78F2">
        <w:rPr>
          <w:b/>
          <w:bCs/>
        </w:rPr>
        <w:t xml:space="preserve"> Міждисциплінарні зв’язки</w:t>
      </w:r>
      <w:r w:rsidRPr="00DA78F2">
        <w:t>: основна іноземна мова, історія зарубі</w:t>
      </w:r>
      <w:bookmarkStart w:id="0" w:name="_GoBack"/>
      <w:bookmarkEnd w:id="0"/>
      <w:r w:rsidRPr="00DA78F2">
        <w:t xml:space="preserve">жної літератури, вступ до літературознавства, основи наукових досліджень. </w:t>
      </w:r>
    </w:p>
    <w:p w:rsidR="00CC3308" w:rsidRPr="00DA78F2" w:rsidRDefault="00CC3308" w:rsidP="00CC3308">
      <w:pPr>
        <w:ind w:firstLine="540"/>
        <w:jc w:val="both"/>
      </w:pPr>
      <w:r w:rsidRPr="00DA78F2">
        <w:t>Програма навчальної дисципліни складається з таких змістових модулів:</w:t>
      </w:r>
    </w:p>
    <w:p w:rsidR="00CC3308" w:rsidRPr="00DA78F2" w:rsidRDefault="00CC3308" w:rsidP="00CC3308">
      <w:pPr>
        <w:pStyle w:val="a7"/>
        <w:numPr>
          <w:ilvl w:val="0"/>
          <w:numId w:val="7"/>
        </w:numPr>
        <w:rPr>
          <w:lang w:eastAsia="en-US"/>
        </w:rPr>
      </w:pPr>
      <w:r w:rsidRPr="00DA78F2">
        <w:rPr>
          <w:lang w:eastAsia="en-US"/>
        </w:rPr>
        <w:t>Загальні проблеми художнього перекладу.</w:t>
      </w:r>
    </w:p>
    <w:p w:rsidR="00CC3308" w:rsidRPr="00DA78F2" w:rsidRDefault="00CC3308" w:rsidP="00CC3308">
      <w:pPr>
        <w:pStyle w:val="a7"/>
        <w:numPr>
          <w:ilvl w:val="0"/>
          <w:numId w:val="7"/>
        </w:numPr>
      </w:pPr>
      <w:r w:rsidRPr="00DA78F2">
        <w:rPr>
          <w:lang w:eastAsia="en-US"/>
        </w:rPr>
        <w:t>Історія українського художнього перекладу.</w:t>
      </w:r>
    </w:p>
    <w:p w:rsidR="00CC3308" w:rsidRPr="00DA78F2" w:rsidRDefault="00CC3308" w:rsidP="00CC3308"/>
    <w:p w:rsidR="00CC3308" w:rsidRPr="00DA78F2" w:rsidRDefault="00CC3308" w:rsidP="00CC3308">
      <w:r w:rsidRPr="00DA78F2">
        <w:t>1. Мета та завдання навчальної дисципліни</w:t>
      </w:r>
    </w:p>
    <w:p w:rsidR="00EE3190" w:rsidRPr="00DA78F2" w:rsidRDefault="00CC3308" w:rsidP="00EE3190">
      <w:pPr>
        <w:ind w:firstLine="420"/>
        <w:jc w:val="both"/>
      </w:pPr>
      <w:r w:rsidRPr="00DA78F2">
        <w:t xml:space="preserve">1.1. Метою викладання навчальної дисципліни є </w:t>
      </w:r>
      <w:r w:rsidR="00EE3190" w:rsidRPr="00DA78F2">
        <w:t>закласти основи науково-теоретичної та практичної підготовки філологів,</w:t>
      </w:r>
      <w:r w:rsidR="00EE3190" w:rsidRPr="00DA78F2">
        <w:rPr>
          <w:b/>
          <w:i/>
        </w:rPr>
        <w:t xml:space="preserve"> </w:t>
      </w:r>
      <w:r w:rsidR="00EE3190" w:rsidRPr="00DA78F2">
        <w:t>озброїти їх знаннями про основи художнього перекладу, сприяючи формуванню у них умінь та навичок перекладацької діяльності та редагування.</w:t>
      </w:r>
    </w:p>
    <w:p w:rsidR="00CC3308" w:rsidRPr="00DA78F2" w:rsidRDefault="00CC3308" w:rsidP="00CC3308">
      <w:pPr>
        <w:pStyle w:val="a5"/>
        <w:jc w:val="both"/>
      </w:pPr>
    </w:p>
    <w:p w:rsidR="00CC3308" w:rsidRPr="00DA78F2" w:rsidRDefault="00CC3308" w:rsidP="00CC3308">
      <w:pPr>
        <w:pStyle w:val="a5"/>
        <w:jc w:val="both"/>
      </w:pPr>
      <w:r w:rsidRPr="00DA78F2">
        <w:t xml:space="preserve">1.2.Основними завданнями вивчення дисципліни </w:t>
      </w:r>
      <w:r w:rsidR="005B329B">
        <w:t>«Проблеми аналізу та перекладу художнього тексту»</w:t>
      </w:r>
      <w:r w:rsidRPr="00DA78F2">
        <w:t xml:space="preserve"> є: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ознайомити студентів з актуальними проблемами художнього перекладу, досвідом української перекладацької школи, методами адекватного відтворення особливостей першотвору засобами рідної мови;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 xml:space="preserve"> прищепити навички філологічного аналізу перекладу в зіставленні з оригіналом;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 xml:space="preserve"> розвинути у студентів здатності оцінювати художні переклади на основі вироблених наукою критеріїв;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 xml:space="preserve"> активізувати творчі здібності перекладачів-початківців і сприяти вдосконаленню цих здібностей. </w:t>
      </w:r>
    </w:p>
    <w:p w:rsidR="00CC3308" w:rsidRPr="00DA78F2" w:rsidRDefault="00CC3308" w:rsidP="00CC3308">
      <w:pPr>
        <w:ind w:firstLine="540"/>
        <w:jc w:val="both"/>
      </w:pPr>
    </w:p>
    <w:p w:rsidR="00CC3308" w:rsidRPr="00DA78F2" w:rsidRDefault="00CC3308" w:rsidP="00CC3308">
      <w:pPr>
        <w:ind w:firstLine="540"/>
        <w:jc w:val="both"/>
      </w:pPr>
      <w:r w:rsidRPr="00DA78F2">
        <w:t>1.3. Згідно з вимогами освітньо-професійної програми студенти повинні:</w:t>
      </w:r>
    </w:p>
    <w:p w:rsidR="00CC3308" w:rsidRPr="00DA78F2" w:rsidRDefault="00CC3308" w:rsidP="00CC3308">
      <w:pPr>
        <w:ind w:firstLine="540"/>
        <w:jc w:val="both"/>
        <w:rPr>
          <w:b/>
          <w:bCs/>
          <w:i/>
          <w:iCs/>
        </w:rPr>
      </w:pPr>
      <w:r w:rsidRPr="00DA78F2">
        <w:rPr>
          <w:b/>
          <w:bCs/>
          <w:i/>
          <w:iCs/>
        </w:rPr>
        <w:t>знати :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ключові поняття теорії перекладу художніх творів;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історію художнього перекладу на Україні;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шляхи відтворення в перекладі особливостей образної системи, ритмічної складової, синтаксичної та фонетичної організації твору.</w:t>
      </w:r>
    </w:p>
    <w:p w:rsidR="00CC3308" w:rsidRPr="00DA78F2" w:rsidRDefault="00CC3308" w:rsidP="00CC3308">
      <w:pPr>
        <w:jc w:val="both"/>
      </w:pPr>
    </w:p>
    <w:p w:rsidR="00CC3308" w:rsidRPr="00DA78F2" w:rsidRDefault="00CC3308" w:rsidP="00CC3308">
      <w:pPr>
        <w:ind w:firstLine="540"/>
        <w:jc w:val="both"/>
      </w:pPr>
      <w:r w:rsidRPr="00DA78F2">
        <w:rPr>
          <w:b/>
          <w:bCs/>
          <w:i/>
          <w:iCs/>
        </w:rPr>
        <w:t>вміти</w:t>
      </w:r>
      <w:r w:rsidRPr="00DA78F2">
        <w:t xml:space="preserve"> :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орієнтуватися в сучасних теоріях перекладу художніх текстів – прозових та поетичних;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використовувати сучасні перекладацькі стратегії відтворення семантики та історичної поетики першотворів, які належать до різних літературних напрямків та стилів;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застосовувати знання при виконанні контрольних завдань, курсових робіт та в самостійній перекладацькій діяльності;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критично проаналізувати якість перекладу;</w:t>
      </w:r>
    </w:p>
    <w:p w:rsidR="00EE3190" w:rsidRPr="00DA78F2" w:rsidRDefault="00EE3190" w:rsidP="00EE319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</w:pPr>
      <w:r w:rsidRPr="00DA78F2">
        <w:t>відредагувати художній переклад, зіставляючи його з оригіналом.</w:t>
      </w:r>
    </w:p>
    <w:p w:rsidR="00CC3308" w:rsidRPr="00DA78F2" w:rsidRDefault="00CC3308" w:rsidP="00CC3308">
      <w:pPr>
        <w:ind w:firstLine="540"/>
        <w:jc w:val="both"/>
      </w:pPr>
    </w:p>
    <w:p w:rsidR="00CC3308" w:rsidRPr="00DA78F2" w:rsidRDefault="00CC3308" w:rsidP="00CC3308">
      <w:pPr>
        <w:ind w:left="900"/>
        <w:jc w:val="both"/>
      </w:pPr>
    </w:p>
    <w:p w:rsidR="00CC3308" w:rsidRPr="00DA78F2" w:rsidRDefault="00CC3308" w:rsidP="00CC3308">
      <w:pPr>
        <w:pStyle w:val="a5"/>
        <w:jc w:val="both"/>
      </w:pPr>
      <w:r w:rsidRPr="00DA78F2">
        <w:t>На вивчення навч</w:t>
      </w:r>
      <w:r w:rsidR="00EE3190" w:rsidRPr="00DA78F2">
        <w:t>альної дисципліни відводиться 144</w:t>
      </w:r>
      <w:r w:rsidRPr="00DA78F2">
        <w:t xml:space="preserve"> годин</w:t>
      </w:r>
      <w:r w:rsidR="00EE3190" w:rsidRPr="00DA78F2">
        <w:t>и</w:t>
      </w:r>
      <w:r w:rsidRPr="00DA78F2">
        <w:t xml:space="preserve"> </w:t>
      </w:r>
      <w:r w:rsidR="00EE3190" w:rsidRPr="00DA78F2">
        <w:rPr>
          <w:lang w:val="ru-RU"/>
        </w:rPr>
        <w:t>/ 4</w:t>
      </w:r>
      <w:r w:rsidRPr="00DA78F2">
        <w:rPr>
          <w:lang w:val="ru-RU"/>
        </w:rPr>
        <w:t xml:space="preserve"> </w:t>
      </w:r>
      <w:r w:rsidRPr="00DA78F2">
        <w:t>кредит</w:t>
      </w:r>
      <w:r w:rsidR="00EE3190" w:rsidRPr="00DA78F2">
        <w:t>и</w:t>
      </w:r>
      <w:r w:rsidRPr="00DA78F2">
        <w:t xml:space="preserve"> </w:t>
      </w:r>
      <w:r w:rsidRPr="00DA78F2">
        <w:rPr>
          <w:lang w:val="en-US"/>
        </w:rPr>
        <w:t>ECTS</w:t>
      </w:r>
      <w:r w:rsidRPr="00DA78F2">
        <w:t>.</w:t>
      </w:r>
    </w:p>
    <w:p w:rsidR="00CC3308" w:rsidRPr="00DA78F2" w:rsidRDefault="00CC3308" w:rsidP="00CC3308">
      <w:pPr>
        <w:pStyle w:val="a5"/>
        <w:jc w:val="both"/>
      </w:pPr>
    </w:p>
    <w:p w:rsidR="00CC3308" w:rsidRPr="00DA78F2" w:rsidRDefault="00CC3308" w:rsidP="00CC3308">
      <w:pPr>
        <w:spacing w:after="200" w:line="276" w:lineRule="auto"/>
        <w:rPr>
          <w:b/>
          <w:bCs/>
        </w:rPr>
      </w:pPr>
      <w:r w:rsidRPr="00DA78F2">
        <w:rPr>
          <w:b/>
          <w:bCs/>
        </w:rPr>
        <w:br w:type="page"/>
      </w:r>
    </w:p>
    <w:p w:rsidR="00CC3308" w:rsidRPr="00DA78F2" w:rsidRDefault="00CC3308" w:rsidP="00CC3308">
      <w:pPr>
        <w:ind w:firstLine="540"/>
        <w:jc w:val="both"/>
      </w:pPr>
      <w:r w:rsidRPr="00DA78F2">
        <w:rPr>
          <w:b/>
          <w:bCs/>
        </w:rPr>
        <w:lastRenderedPageBreak/>
        <w:t>2. Інформаційний обсяг</w:t>
      </w:r>
      <w:r w:rsidRPr="00DA78F2">
        <w:t xml:space="preserve"> </w:t>
      </w:r>
      <w:r w:rsidRPr="00DA78F2">
        <w:rPr>
          <w:b/>
        </w:rPr>
        <w:t>навчальної</w:t>
      </w:r>
      <w:r w:rsidRPr="00DA78F2">
        <w:rPr>
          <w:b/>
          <w:bCs/>
        </w:rPr>
        <w:t xml:space="preserve"> дисципліни</w:t>
      </w:r>
      <w:r w:rsidRPr="00DA78F2">
        <w:t xml:space="preserve"> </w:t>
      </w:r>
    </w:p>
    <w:p w:rsidR="00CC3308" w:rsidRPr="00DA78F2" w:rsidRDefault="00CC3308" w:rsidP="00CC3308">
      <w:pPr>
        <w:ind w:firstLine="540"/>
        <w:jc w:val="both"/>
      </w:pPr>
    </w:p>
    <w:p w:rsidR="00CC3308" w:rsidRPr="00DA78F2" w:rsidRDefault="00CC3308" w:rsidP="00CC3308">
      <w:pPr>
        <w:jc w:val="both"/>
      </w:pPr>
      <w:r w:rsidRPr="00DA78F2">
        <w:rPr>
          <w:b/>
        </w:rPr>
        <w:t xml:space="preserve">ЗМІСТОВИЙ МОДУЛЬ І: </w:t>
      </w:r>
      <w:r w:rsidR="00DA78F2" w:rsidRPr="00DA78F2">
        <w:rPr>
          <w:b/>
          <w:lang w:eastAsia="en-US"/>
        </w:rPr>
        <w:t>Загальні проблеми художнього перекладу.</w:t>
      </w:r>
    </w:p>
    <w:p w:rsidR="00DA78F2" w:rsidRPr="00DA78F2" w:rsidRDefault="00DA78F2" w:rsidP="00DA78F2">
      <w:pPr>
        <w:jc w:val="both"/>
      </w:pPr>
      <w:r w:rsidRPr="00DA78F2">
        <w:rPr>
          <w:b/>
          <w:bCs/>
          <w:i/>
          <w:iCs/>
        </w:rPr>
        <w:t xml:space="preserve">ТЕМА 1: </w:t>
      </w:r>
      <w:r w:rsidRPr="00DA78F2">
        <w:t xml:space="preserve">Методологія перекладацької діяльності. </w:t>
      </w:r>
      <w:r w:rsidRPr="00DA78F2">
        <w:rPr>
          <w:b/>
          <w:bCs/>
        </w:rPr>
        <w:t xml:space="preserve">Зміст: </w:t>
      </w:r>
      <w:r w:rsidRPr="00DA78F2">
        <w:t xml:space="preserve">Типи та види перекладів, місце серед них художнього перекладу. Підходи до художніх феноменів, творчий характер перекладу. Єдність семантики, поетики та стилістики в художньому перекладі. Переклад як «порівняльна стилістика двох мов» (Є. </w:t>
      </w:r>
      <w:proofErr w:type="spellStart"/>
      <w:r w:rsidRPr="00DA78F2">
        <w:t>Еткінд</w:t>
      </w:r>
      <w:proofErr w:type="spellEnd"/>
      <w:r w:rsidRPr="00DA78F2">
        <w:t>). Вага національно-ментального та культурно-історичного контексту першотвору в розумінні його художнього змісту. Літературознавчий аналіз твору як передумова адекватного перекладу. Зв’язок теорії художнього перекладу з лінгвістикою та літературознавством, єдність лінгвістичного та літературознавчого аспектів при перекладі.</w:t>
      </w:r>
    </w:p>
    <w:p w:rsidR="00DA78F2" w:rsidRPr="00DA78F2" w:rsidRDefault="00DA78F2" w:rsidP="00DA78F2">
      <w:pPr>
        <w:jc w:val="both"/>
      </w:pPr>
      <w:r w:rsidRPr="00DA78F2">
        <w:rPr>
          <w:b/>
          <w:bCs/>
          <w:i/>
          <w:iCs/>
        </w:rPr>
        <w:t xml:space="preserve">ТЕМА 2: </w:t>
      </w:r>
      <w:r w:rsidRPr="00DA78F2">
        <w:t xml:space="preserve">Проблеми адекватності та критерії оцінювання перекладу. </w:t>
      </w:r>
      <w:r w:rsidRPr="00DA78F2">
        <w:rPr>
          <w:b/>
          <w:bCs/>
        </w:rPr>
        <w:t xml:space="preserve">Зміст: </w:t>
      </w:r>
      <w:r w:rsidRPr="00DA78F2">
        <w:t>«</w:t>
      </w:r>
      <w:proofErr w:type="spellStart"/>
      <w:r w:rsidRPr="00DA78F2">
        <w:t>Перекладність</w:t>
      </w:r>
      <w:proofErr w:type="spellEnd"/>
      <w:r w:rsidRPr="00DA78F2">
        <w:t xml:space="preserve">-неперекладність» – як проблема перекладознавства. Межі </w:t>
      </w:r>
      <w:proofErr w:type="spellStart"/>
      <w:r w:rsidRPr="00DA78F2">
        <w:t>перекладності</w:t>
      </w:r>
      <w:proofErr w:type="spellEnd"/>
      <w:r w:rsidRPr="00DA78F2">
        <w:t xml:space="preserve"> </w:t>
      </w:r>
      <w:proofErr w:type="spellStart"/>
      <w:r w:rsidRPr="00DA78F2">
        <w:t>мовних</w:t>
      </w:r>
      <w:proofErr w:type="spellEnd"/>
      <w:r w:rsidRPr="00DA78F2">
        <w:t xml:space="preserve"> образів.</w:t>
      </w:r>
      <w:r w:rsidRPr="00DA78F2">
        <w:rPr>
          <w:bCs/>
        </w:rPr>
        <w:t xml:space="preserve"> Тотожність</w:t>
      </w:r>
      <w:r w:rsidRPr="00DA78F2">
        <w:t xml:space="preserve">, адекватність, еквівалентність як </w:t>
      </w:r>
      <w:proofErr w:type="spellStart"/>
      <w:r w:rsidRPr="00DA78F2">
        <w:t>перекладознавчі</w:t>
      </w:r>
      <w:proofErr w:type="spellEnd"/>
      <w:r w:rsidRPr="00DA78F2">
        <w:t xml:space="preserve"> категорії. «Реалістичний» (максимально адекватний), «об'єктивно-науковий» (натуралістичний, суміжний із буквалістською крайністю) й «Суб'єктивно-інтуїтивний» (модерністській, суміжний із довільністю) методи перекладу. Критерії оцінювання перекладу: інтерпретаційно-культурологічний та лінгвостилістичний підходи. </w:t>
      </w:r>
    </w:p>
    <w:p w:rsidR="00DA78F2" w:rsidRPr="00DA78F2" w:rsidRDefault="00DA78F2" w:rsidP="00DA78F2">
      <w:pPr>
        <w:jc w:val="both"/>
      </w:pPr>
      <w:r w:rsidRPr="00DA78F2">
        <w:rPr>
          <w:b/>
          <w:bCs/>
          <w:i/>
          <w:iCs/>
        </w:rPr>
        <w:t>ТЕМА 3.</w:t>
      </w:r>
      <w:r w:rsidRPr="00DA78F2">
        <w:t xml:space="preserve"> Особливості перекладу поетичного твору. </w:t>
      </w:r>
      <w:r w:rsidRPr="00DA78F2">
        <w:rPr>
          <w:b/>
          <w:bCs/>
        </w:rPr>
        <w:t xml:space="preserve">Зміст: </w:t>
      </w:r>
      <w:r w:rsidRPr="00DA78F2">
        <w:t>Критерії поетичного у різні історичні періоди. Способи відтворення ритміко-інтонаційної своєрідності першотвору в перекладі. Перекладацькі рішення щодо відтворення віршової форми оригіналу. Відтворення евфонії як перекладацька проблема.</w:t>
      </w:r>
    </w:p>
    <w:p w:rsidR="00DA78F2" w:rsidRPr="00DA78F2" w:rsidRDefault="00DA78F2" w:rsidP="00DA78F2">
      <w:pPr>
        <w:jc w:val="both"/>
        <w:rPr>
          <w:lang w:eastAsia="uk-UA"/>
        </w:rPr>
      </w:pPr>
      <w:r w:rsidRPr="00DA78F2">
        <w:rPr>
          <w:b/>
          <w:i/>
          <w:iCs/>
        </w:rPr>
        <w:t xml:space="preserve">ТЕМА 4. </w:t>
      </w:r>
      <w:r w:rsidRPr="00DA78F2">
        <w:t>Етнокультурні проблеми художнього перекладу</w:t>
      </w:r>
      <w:r w:rsidRPr="00DA78F2">
        <w:rPr>
          <w:bCs/>
          <w:iCs/>
        </w:rPr>
        <w:t xml:space="preserve">. </w:t>
      </w:r>
      <w:r w:rsidRPr="00DA78F2">
        <w:rPr>
          <w:b/>
          <w:bCs/>
          <w:iCs/>
        </w:rPr>
        <w:t xml:space="preserve">Зміст: </w:t>
      </w:r>
      <w:r w:rsidRPr="00DA78F2">
        <w:t>Матеріальні та психологічні реалії та проблеми їх перекладу. Класифікація реалій. Проблеми перекладу асоціативних реалій. Засоби відтворення національної своєрідності оригіналу. Переклад діалектів та архаїзмів.</w:t>
      </w:r>
    </w:p>
    <w:p w:rsidR="00DA78F2" w:rsidRPr="00DA78F2" w:rsidRDefault="00DA78F2" w:rsidP="00DA78F2">
      <w:pPr>
        <w:jc w:val="both"/>
        <w:rPr>
          <w:iCs/>
        </w:rPr>
      </w:pPr>
      <w:r w:rsidRPr="00DA78F2">
        <w:rPr>
          <w:b/>
          <w:i/>
          <w:iCs/>
        </w:rPr>
        <w:t xml:space="preserve">ТЕМА 5. </w:t>
      </w:r>
      <w:r w:rsidRPr="00DA78F2">
        <w:rPr>
          <w:iCs/>
        </w:rPr>
        <w:t>Оказіоналізми та проблеми їх перекладу.</w:t>
      </w:r>
      <w:r w:rsidRPr="00DA78F2">
        <w:rPr>
          <w:b/>
          <w:i/>
          <w:iCs/>
        </w:rPr>
        <w:t xml:space="preserve"> </w:t>
      </w:r>
      <w:r w:rsidRPr="00DA78F2">
        <w:rPr>
          <w:b/>
          <w:iCs/>
        </w:rPr>
        <w:t xml:space="preserve">Зміст: </w:t>
      </w:r>
      <w:r w:rsidRPr="00DA78F2">
        <w:rPr>
          <w:iCs/>
        </w:rPr>
        <w:t xml:space="preserve">Види оказіональної інформації: асоціативно-образна, словотворча експресивно-емоційна, </w:t>
      </w:r>
      <w:proofErr w:type="spellStart"/>
      <w:r w:rsidRPr="00DA78F2">
        <w:rPr>
          <w:iCs/>
        </w:rPr>
        <w:t>алюзівна</w:t>
      </w:r>
      <w:proofErr w:type="spellEnd"/>
      <w:r w:rsidRPr="00DA78F2">
        <w:rPr>
          <w:iCs/>
        </w:rPr>
        <w:t xml:space="preserve">, функціональна, </w:t>
      </w:r>
      <w:proofErr w:type="spellStart"/>
      <w:r w:rsidRPr="00DA78F2">
        <w:rPr>
          <w:iCs/>
        </w:rPr>
        <w:t>паралінгвістична</w:t>
      </w:r>
      <w:proofErr w:type="spellEnd"/>
      <w:r w:rsidRPr="00DA78F2">
        <w:rPr>
          <w:iCs/>
        </w:rPr>
        <w:t xml:space="preserve">. </w:t>
      </w:r>
      <w:r w:rsidRPr="00DA78F2">
        <w:rPr>
          <w:bCs/>
        </w:rPr>
        <w:t xml:space="preserve">Граматична інформація як складова семантики художнього тексту та проблеми її відтворення в перекладі. </w:t>
      </w:r>
      <w:r w:rsidRPr="00DA78F2">
        <w:rPr>
          <w:iCs/>
        </w:rPr>
        <w:t>Методи перекладу значущих власних імен та ігри слів.</w:t>
      </w:r>
    </w:p>
    <w:p w:rsidR="00DA78F2" w:rsidRPr="00DA78F2" w:rsidRDefault="00DA78F2" w:rsidP="00DA78F2">
      <w:pPr>
        <w:jc w:val="both"/>
        <w:rPr>
          <w:iCs/>
        </w:rPr>
      </w:pPr>
      <w:r w:rsidRPr="00DA78F2">
        <w:rPr>
          <w:b/>
          <w:bCs/>
          <w:i/>
          <w:iCs/>
        </w:rPr>
        <w:t xml:space="preserve">ТЕМА 6. </w:t>
      </w:r>
      <w:r w:rsidRPr="00DA78F2">
        <w:rPr>
          <w:bCs/>
          <w:iCs/>
        </w:rPr>
        <w:t>Етапи перекладацької діяльності.</w:t>
      </w:r>
      <w:r w:rsidRPr="00DA78F2">
        <w:rPr>
          <w:b/>
          <w:bCs/>
          <w:i/>
          <w:iCs/>
        </w:rPr>
        <w:t xml:space="preserve"> </w:t>
      </w:r>
      <w:r w:rsidRPr="00DA78F2">
        <w:rPr>
          <w:b/>
          <w:bCs/>
        </w:rPr>
        <w:t xml:space="preserve">Зміст: </w:t>
      </w:r>
      <w:r w:rsidRPr="00DA78F2">
        <w:rPr>
          <w:bCs/>
        </w:rPr>
        <w:t xml:space="preserve">Етапи рецепції та відтворення тексту: розуміння загальної концепції твору, </w:t>
      </w:r>
      <w:proofErr w:type="spellStart"/>
      <w:r w:rsidRPr="00DA78F2">
        <w:rPr>
          <w:bCs/>
        </w:rPr>
        <w:t>пофразова</w:t>
      </w:r>
      <w:proofErr w:type="spellEnd"/>
      <w:r w:rsidRPr="00DA78F2">
        <w:rPr>
          <w:bCs/>
        </w:rPr>
        <w:t xml:space="preserve"> рецепція твору, </w:t>
      </w:r>
      <w:proofErr w:type="spellStart"/>
      <w:r w:rsidRPr="00DA78F2">
        <w:rPr>
          <w:bCs/>
        </w:rPr>
        <w:t>перевираження</w:t>
      </w:r>
      <w:proofErr w:type="spellEnd"/>
      <w:r w:rsidRPr="00DA78F2">
        <w:rPr>
          <w:bCs/>
        </w:rPr>
        <w:t>, ідентифікація та редагування.</w:t>
      </w:r>
    </w:p>
    <w:p w:rsidR="00DA78F2" w:rsidRPr="00DA78F2" w:rsidRDefault="00DA78F2" w:rsidP="00DA78F2">
      <w:pPr>
        <w:jc w:val="both"/>
        <w:rPr>
          <w:b/>
        </w:rPr>
      </w:pPr>
      <w:r w:rsidRPr="00DA78F2">
        <w:rPr>
          <w:b/>
        </w:rPr>
        <w:t>ЗМІСТОВИЙ МОДУЛЬ ІІ. Історія українського художнього перекладу.</w:t>
      </w:r>
    </w:p>
    <w:p w:rsidR="00DA78F2" w:rsidRPr="00DA78F2" w:rsidRDefault="00DA78F2" w:rsidP="00DA78F2">
      <w:pPr>
        <w:pStyle w:val="2"/>
        <w:spacing w:line="240" w:lineRule="auto"/>
        <w:jc w:val="both"/>
      </w:pPr>
      <w:r w:rsidRPr="00DA78F2">
        <w:rPr>
          <w:b/>
          <w:bCs/>
          <w:i/>
          <w:iCs/>
        </w:rPr>
        <w:t xml:space="preserve">ТЕМА 1: </w:t>
      </w:r>
      <w:r w:rsidRPr="00DA78F2">
        <w:t xml:space="preserve">Видатні перекладачі </w:t>
      </w:r>
      <w:r w:rsidRPr="00DA78F2">
        <w:rPr>
          <w:lang w:val="en-US"/>
        </w:rPr>
        <w:t>XIX</w:t>
      </w:r>
      <w:r w:rsidRPr="00DA78F2">
        <w:t xml:space="preserve"> ст. </w:t>
      </w:r>
      <w:r w:rsidRPr="00DA78F2">
        <w:rPr>
          <w:b/>
          <w:bCs/>
        </w:rPr>
        <w:t xml:space="preserve">Зміст: </w:t>
      </w:r>
      <w:r w:rsidRPr="00DA78F2">
        <w:t>Іван Франко як перекладач і теоретик перекладу. Перекладацькі здобутки Лесі Українки: «Книга пісень», «</w:t>
      </w:r>
      <w:proofErr w:type="spellStart"/>
      <w:r w:rsidRPr="00DA78F2">
        <w:t>Атта</w:t>
      </w:r>
      <w:proofErr w:type="spellEnd"/>
      <w:r w:rsidRPr="00DA78F2">
        <w:t xml:space="preserve"> Троль» Гайне (взаємодія творчих індивідуальностей автора та перекладача).</w:t>
      </w:r>
    </w:p>
    <w:p w:rsidR="00DA78F2" w:rsidRPr="00DA78F2" w:rsidRDefault="00DA78F2" w:rsidP="00DA78F2">
      <w:pPr>
        <w:jc w:val="both"/>
      </w:pPr>
      <w:r w:rsidRPr="00DA78F2">
        <w:rPr>
          <w:b/>
        </w:rPr>
        <w:t>ТЕМА 2:</w:t>
      </w:r>
      <w:r w:rsidRPr="00DA78F2">
        <w:t xml:space="preserve"> Українські перекладачі радянських часів.</w:t>
      </w:r>
      <w:r w:rsidRPr="00DA78F2">
        <w:rPr>
          <w:iCs/>
        </w:rPr>
        <w:t xml:space="preserve"> </w:t>
      </w:r>
      <w:r w:rsidRPr="00DA78F2">
        <w:rPr>
          <w:b/>
          <w:bCs/>
        </w:rPr>
        <w:t>Зміст:</w:t>
      </w:r>
      <w:r w:rsidRPr="00DA78F2">
        <w:rPr>
          <w:iCs/>
        </w:rPr>
        <w:t xml:space="preserve"> </w:t>
      </w:r>
      <w:proofErr w:type="spellStart"/>
      <w:r w:rsidRPr="00DA78F2">
        <w:rPr>
          <w:iCs/>
        </w:rPr>
        <w:t>Перекладознавчі</w:t>
      </w:r>
      <w:proofErr w:type="spellEnd"/>
      <w:r w:rsidRPr="00DA78F2">
        <w:rPr>
          <w:iCs/>
        </w:rPr>
        <w:t xml:space="preserve"> погляди Миколи Зерова, роль Максим Рильського в розвитку перекладознавства. Відомі перекладачі німецькомовної літератури (М. Бажан, М. Рильський, В. Стус, Є. Попович, С. </w:t>
      </w:r>
      <w:proofErr w:type="spellStart"/>
      <w:r w:rsidRPr="00DA78F2">
        <w:rPr>
          <w:iCs/>
        </w:rPr>
        <w:t>Сакидон</w:t>
      </w:r>
      <w:proofErr w:type="spellEnd"/>
      <w:r w:rsidRPr="00DA78F2">
        <w:rPr>
          <w:iCs/>
        </w:rPr>
        <w:t>, Д. Загул, Ю. Лісняк).</w:t>
      </w:r>
    </w:p>
    <w:p w:rsidR="00DA78F2" w:rsidRPr="00DA78F2" w:rsidRDefault="00DA78F2" w:rsidP="00DA78F2">
      <w:pPr>
        <w:jc w:val="both"/>
      </w:pPr>
      <w:r w:rsidRPr="00DA78F2">
        <w:rPr>
          <w:b/>
          <w:i/>
          <w:iCs/>
        </w:rPr>
        <w:t xml:space="preserve">ТЕМА 3: </w:t>
      </w:r>
      <w:r w:rsidRPr="00DA78F2">
        <w:t xml:space="preserve">Сучасна перекладацька школа. </w:t>
      </w:r>
      <w:r w:rsidRPr="00DA78F2">
        <w:rPr>
          <w:b/>
          <w:bCs/>
        </w:rPr>
        <w:t xml:space="preserve">Зміст: </w:t>
      </w:r>
      <w:r w:rsidRPr="00DA78F2">
        <w:t>Роль видавництв «</w:t>
      </w:r>
      <w:proofErr w:type="spellStart"/>
      <w:r w:rsidRPr="00DA78F2">
        <w:t>Юніверс</w:t>
      </w:r>
      <w:proofErr w:type="spellEnd"/>
      <w:r w:rsidRPr="00DA78F2">
        <w:t>», «Фоліо», «Основи» в підвищенні якості художніх перекладів. Переклади німецькомовної літератури О. Логвиненком, Л. Цибенко, Т. </w:t>
      </w:r>
      <w:proofErr w:type="spellStart"/>
      <w:r w:rsidRPr="00DA78F2">
        <w:t>Гаврилівим</w:t>
      </w:r>
      <w:proofErr w:type="spellEnd"/>
      <w:r w:rsidRPr="00DA78F2">
        <w:t>, П. </w:t>
      </w:r>
      <w:proofErr w:type="spellStart"/>
      <w:r w:rsidRPr="00DA78F2">
        <w:t>Таращуком</w:t>
      </w:r>
      <w:proofErr w:type="spellEnd"/>
      <w:r w:rsidRPr="00DA78F2">
        <w:t>, Ю. </w:t>
      </w:r>
      <w:proofErr w:type="spellStart"/>
      <w:r w:rsidRPr="00DA78F2">
        <w:t>Прохаськом</w:t>
      </w:r>
      <w:proofErr w:type="spellEnd"/>
      <w:r w:rsidRPr="00DA78F2">
        <w:t>, П. </w:t>
      </w:r>
      <w:proofErr w:type="spellStart"/>
      <w:r w:rsidRPr="00DA78F2">
        <w:t>Рихлом</w:t>
      </w:r>
      <w:proofErr w:type="spellEnd"/>
      <w:r w:rsidRPr="00DA78F2">
        <w:t xml:space="preserve">. </w:t>
      </w:r>
    </w:p>
    <w:p w:rsidR="00CC3308" w:rsidRPr="00DA78F2" w:rsidRDefault="00CC3308" w:rsidP="00CC3308">
      <w:pPr>
        <w:jc w:val="both"/>
        <w:rPr>
          <w:bCs/>
        </w:rPr>
      </w:pPr>
    </w:p>
    <w:p w:rsidR="00CC3308" w:rsidRPr="00DA78F2" w:rsidRDefault="00CC3308" w:rsidP="00CC3308">
      <w:pPr>
        <w:pStyle w:val="3"/>
        <w:jc w:val="both"/>
        <w:rPr>
          <w:color w:val="auto"/>
        </w:rPr>
      </w:pPr>
      <w:r w:rsidRPr="00DA78F2">
        <w:rPr>
          <w:color w:val="auto"/>
        </w:rPr>
        <w:t>3. Рекомендована література</w:t>
      </w:r>
    </w:p>
    <w:p w:rsidR="00DA78F2" w:rsidRPr="00DA78F2" w:rsidRDefault="00DA78F2" w:rsidP="00DA78F2">
      <w:pPr>
        <w:shd w:val="clear" w:color="auto" w:fill="FFFFFF"/>
        <w:jc w:val="center"/>
        <w:rPr>
          <w:b/>
          <w:bCs/>
          <w:spacing w:val="-6"/>
        </w:rPr>
      </w:pPr>
      <w:r w:rsidRPr="00DA78F2">
        <w:rPr>
          <w:b/>
          <w:bCs/>
          <w:spacing w:val="-6"/>
        </w:rPr>
        <w:t>Базова</w:t>
      </w:r>
    </w:p>
    <w:p w:rsidR="00DA78F2" w:rsidRPr="00DA78F2" w:rsidRDefault="00DA78F2" w:rsidP="00DA78F2">
      <w:pPr>
        <w:shd w:val="clear" w:color="auto" w:fill="FFFFFF"/>
        <w:jc w:val="both"/>
        <w:rPr>
          <w:b/>
        </w:rPr>
      </w:pPr>
    </w:p>
    <w:p w:rsidR="00DA78F2" w:rsidRPr="00DA78F2" w:rsidRDefault="00DA78F2" w:rsidP="00DA78F2">
      <w:pPr>
        <w:numPr>
          <w:ilvl w:val="0"/>
          <w:numId w:val="11"/>
        </w:numPr>
        <w:ind w:left="567" w:hanging="567"/>
        <w:rPr>
          <w:lang w:val="ru-RU"/>
        </w:rPr>
      </w:pPr>
      <w:proofErr w:type="spellStart"/>
      <w:r w:rsidRPr="00DA78F2">
        <w:t>Алексеева</w:t>
      </w:r>
      <w:proofErr w:type="spellEnd"/>
      <w:r w:rsidRPr="00DA78F2">
        <w:t xml:space="preserve"> И.С. </w:t>
      </w:r>
      <w:proofErr w:type="spellStart"/>
      <w:r w:rsidRPr="00DA78F2">
        <w:t>Введение</w:t>
      </w:r>
      <w:proofErr w:type="spellEnd"/>
      <w:r w:rsidRPr="00DA78F2">
        <w:t xml:space="preserve"> в </w:t>
      </w:r>
      <w:proofErr w:type="spellStart"/>
      <w:r w:rsidRPr="00DA78F2">
        <w:t>переводоведение</w:t>
      </w:r>
      <w:proofErr w:type="spellEnd"/>
      <w:r w:rsidRPr="00DA78F2">
        <w:t xml:space="preserve">. – СПб. : </w:t>
      </w:r>
      <w:proofErr w:type="spellStart"/>
      <w:r w:rsidRPr="00DA78F2">
        <w:t>Изд</w:t>
      </w:r>
      <w:proofErr w:type="spellEnd"/>
      <w:r w:rsidRPr="00DA78F2">
        <w:t>. центр «</w:t>
      </w:r>
      <w:proofErr w:type="spellStart"/>
      <w:r w:rsidRPr="00DA78F2">
        <w:t>Академия</w:t>
      </w:r>
      <w:proofErr w:type="spellEnd"/>
      <w:r w:rsidRPr="00DA78F2">
        <w:t>», 2004.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  <w:jc w:val="both"/>
      </w:pPr>
      <w:r w:rsidRPr="00DA78F2">
        <w:lastRenderedPageBreak/>
        <w:t xml:space="preserve">Виноградов В.С. </w:t>
      </w:r>
      <w:proofErr w:type="spellStart"/>
      <w:r w:rsidRPr="00DA78F2">
        <w:t>Введение</w:t>
      </w:r>
      <w:proofErr w:type="spellEnd"/>
      <w:r w:rsidRPr="00DA78F2">
        <w:t xml:space="preserve"> в </w:t>
      </w:r>
      <w:proofErr w:type="spellStart"/>
      <w:r w:rsidRPr="00DA78F2">
        <w:t>переводоведение</w:t>
      </w:r>
      <w:proofErr w:type="spellEnd"/>
      <w:r w:rsidRPr="00DA78F2">
        <w:t xml:space="preserve">. – М. : </w:t>
      </w:r>
      <w:proofErr w:type="spellStart"/>
      <w:r w:rsidRPr="00DA78F2">
        <w:t>Изд</w:t>
      </w:r>
      <w:proofErr w:type="spellEnd"/>
      <w:r w:rsidRPr="00DA78F2">
        <w:t xml:space="preserve">. </w:t>
      </w:r>
      <w:proofErr w:type="spellStart"/>
      <w:r w:rsidRPr="00DA78F2">
        <w:t>Института</w:t>
      </w:r>
      <w:proofErr w:type="spellEnd"/>
      <w:r w:rsidRPr="00DA78F2">
        <w:t xml:space="preserve"> </w:t>
      </w:r>
      <w:proofErr w:type="spellStart"/>
      <w:r w:rsidRPr="00DA78F2">
        <w:t>общего</w:t>
      </w:r>
      <w:proofErr w:type="spellEnd"/>
      <w:r w:rsidRPr="00DA78F2">
        <w:t xml:space="preserve"> и </w:t>
      </w:r>
      <w:proofErr w:type="spellStart"/>
      <w:r w:rsidRPr="00DA78F2">
        <w:t>среднего</w:t>
      </w:r>
      <w:proofErr w:type="spellEnd"/>
      <w:r w:rsidRPr="00DA78F2">
        <w:t xml:space="preserve"> </w:t>
      </w:r>
      <w:proofErr w:type="spellStart"/>
      <w:r w:rsidRPr="00DA78F2">
        <w:t>образования</w:t>
      </w:r>
      <w:proofErr w:type="spellEnd"/>
      <w:r w:rsidRPr="00DA78F2">
        <w:t>. – 2001.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</w:pPr>
      <w:r w:rsidRPr="00DA78F2">
        <w:t xml:space="preserve">Гаврилів Т. Текст між культурами. </w:t>
      </w:r>
      <w:proofErr w:type="spellStart"/>
      <w:r w:rsidRPr="00DA78F2">
        <w:t>Перекладознавчі</w:t>
      </w:r>
      <w:proofErr w:type="spellEnd"/>
      <w:r w:rsidRPr="00DA78F2">
        <w:t xml:space="preserve"> студії. – К. : Критика, 2005.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  <w:rPr>
          <w:lang w:val="ru-RU"/>
        </w:rPr>
      </w:pPr>
      <w:r w:rsidRPr="00DA78F2">
        <w:t xml:space="preserve">Коптілов В. Теорія і практика перекладу. – К. : </w:t>
      </w:r>
      <w:proofErr w:type="spellStart"/>
      <w:r w:rsidRPr="00DA78F2">
        <w:t>Юніверс</w:t>
      </w:r>
      <w:proofErr w:type="spellEnd"/>
      <w:r w:rsidRPr="00DA78F2">
        <w:t>, 2002.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  <w:jc w:val="both"/>
      </w:pPr>
      <w:proofErr w:type="spellStart"/>
      <w:r w:rsidRPr="00DA78F2">
        <w:t>Модестов</w:t>
      </w:r>
      <w:proofErr w:type="spellEnd"/>
      <w:r w:rsidRPr="00DA78F2">
        <w:t xml:space="preserve"> В.С. </w:t>
      </w:r>
      <w:proofErr w:type="spellStart"/>
      <w:r w:rsidRPr="00DA78F2">
        <w:t>Художественный</w:t>
      </w:r>
      <w:proofErr w:type="spellEnd"/>
      <w:r w:rsidRPr="00DA78F2">
        <w:t xml:space="preserve"> </w:t>
      </w:r>
      <w:proofErr w:type="spellStart"/>
      <w:r w:rsidRPr="00DA78F2">
        <w:t>перевод</w:t>
      </w:r>
      <w:proofErr w:type="spellEnd"/>
      <w:r w:rsidRPr="00DA78F2">
        <w:t xml:space="preserve">: </w:t>
      </w:r>
      <w:proofErr w:type="spellStart"/>
      <w:r w:rsidRPr="00DA78F2">
        <w:t>история</w:t>
      </w:r>
      <w:proofErr w:type="spellEnd"/>
      <w:r w:rsidRPr="00DA78F2">
        <w:t xml:space="preserve">, </w:t>
      </w:r>
      <w:proofErr w:type="spellStart"/>
      <w:r w:rsidRPr="00DA78F2">
        <w:t>теория</w:t>
      </w:r>
      <w:proofErr w:type="spellEnd"/>
      <w:r w:rsidRPr="00DA78F2">
        <w:t>, практика. – М., 2006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  <w:jc w:val="both"/>
      </w:pPr>
      <w:r w:rsidRPr="00DA78F2">
        <w:t xml:space="preserve">Попович А. </w:t>
      </w:r>
      <w:proofErr w:type="spellStart"/>
      <w:r w:rsidRPr="00DA78F2">
        <w:t>Проблемы</w:t>
      </w:r>
      <w:proofErr w:type="spellEnd"/>
      <w:r w:rsidRPr="00DA78F2">
        <w:t xml:space="preserve"> </w:t>
      </w:r>
      <w:proofErr w:type="spellStart"/>
      <w:r w:rsidRPr="00DA78F2">
        <w:t>художественного</w:t>
      </w:r>
      <w:proofErr w:type="spellEnd"/>
      <w:r w:rsidRPr="00DA78F2">
        <w:t xml:space="preserve"> </w:t>
      </w:r>
      <w:proofErr w:type="spellStart"/>
      <w:r w:rsidRPr="00DA78F2">
        <w:t>перевода</w:t>
      </w:r>
      <w:proofErr w:type="spellEnd"/>
      <w:r w:rsidRPr="00DA78F2">
        <w:t>. – М., 1980.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  <w:jc w:val="both"/>
      </w:pPr>
      <w:r w:rsidRPr="00DA78F2">
        <w:t xml:space="preserve">Основи перекладознавства. Навчальний підручник. Під ред. </w:t>
      </w:r>
      <w:proofErr w:type="spellStart"/>
      <w:r w:rsidRPr="00DA78F2">
        <w:t>А.Є.Нямцу</w:t>
      </w:r>
      <w:proofErr w:type="spellEnd"/>
      <w:r w:rsidRPr="00DA78F2">
        <w:t>. – Чернівці, 2008.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  <w:jc w:val="both"/>
      </w:pPr>
      <w:proofErr w:type="spellStart"/>
      <w:r w:rsidRPr="00DA78F2">
        <w:t>Сдобников</w:t>
      </w:r>
      <w:proofErr w:type="spellEnd"/>
      <w:r w:rsidRPr="00DA78F2">
        <w:t xml:space="preserve"> В.В., Петрова О.В. </w:t>
      </w:r>
      <w:proofErr w:type="spellStart"/>
      <w:r w:rsidRPr="00DA78F2">
        <w:t>Теория</w:t>
      </w:r>
      <w:proofErr w:type="spellEnd"/>
      <w:r w:rsidRPr="00DA78F2">
        <w:t xml:space="preserve"> </w:t>
      </w:r>
      <w:proofErr w:type="spellStart"/>
      <w:r w:rsidRPr="00DA78F2">
        <w:t>перевода</w:t>
      </w:r>
      <w:proofErr w:type="spellEnd"/>
      <w:r w:rsidRPr="00DA78F2">
        <w:t>. – М. : Восток-</w:t>
      </w:r>
      <w:proofErr w:type="spellStart"/>
      <w:r w:rsidRPr="00DA78F2">
        <w:t>Запад</w:t>
      </w:r>
      <w:proofErr w:type="spellEnd"/>
      <w:r w:rsidRPr="00DA78F2">
        <w:t>, 2006.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</w:pPr>
      <w:proofErr w:type="spellStart"/>
      <w:r w:rsidRPr="00DA78F2">
        <w:t>Солодуб</w:t>
      </w:r>
      <w:proofErr w:type="spellEnd"/>
      <w:r w:rsidRPr="00DA78F2">
        <w:t xml:space="preserve"> Ю. П. </w:t>
      </w:r>
      <w:proofErr w:type="spellStart"/>
      <w:r w:rsidRPr="00DA78F2">
        <w:t>Теория</w:t>
      </w:r>
      <w:proofErr w:type="spellEnd"/>
      <w:r w:rsidRPr="00DA78F2">
        <w:t xml:space="preserve"> и практика </w:t>
      </w:r>
      <w:proofErr w:type="spellStart"/>
      <w:r w:rsidRPr="00DA78F2">
        <w:t>художественного</w:t>
      </w:r>
      <w:proofErr w:type="spellEnd"/>
      <w:r w:rsidRPr="00DA78F2">
        <w:t xml:space="preserve"> </w:t>
      </w:r>
      <w:proofErr w:type="spellStart"/>
      <w:r w:rsidRPr="00DA78F2">
        <w:t>перевода</w:t>
      </w:r>
      <w:proofErr w:type="spellEnd"/>
      <w:r w:rsidRPr="00DA78F2">
        <w:t xml:space="preserve">. – СПб. : </w:t>
      </w:r>
      <w:proofErr w:type="spellStart"/>
      <w:r w:rsidRPr="00DA78F2">
        <w:t>Изд</w:t>
      </w:r>
      <w:proofErr w:type="spellEnd"/>
      <w:r w:rsidRPr="00DA78F2">
        <w:t>. центр «</w:t>
      </w:r>
      <w:proofErr w:type="spellStart"/>
      <w:r w:rsidRPr="00DA78F2">
        <w:t>Академия</w:t>
      </w:r>
      <w:proofErr w:type="spellEnd"/>
      <w:r w:rsidRPr="00DA78F2">
        <w:t>», 2005.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  <w:jc w:val="both"/>
      </w:pPr>
      <w:r w:rsidRPr="00DA78F2">
        <w:t xml:space="preserve">Стріха. М. Український художній переклад: між літературою і </w:t>
      </w:r>
      <w:proofErr w:type="spellStart"/>
      <w:r w:rsidRPr="00DA78F2">
        <w:t>націєтворенням</w:t>
      </w:r>
      <w:proofErr w:type="spellEnd"/>
      <w:r w:rsidRPr="00DA78F2">
        <w:t>. – К. : Факт, 2006.</w:t>
      </w:r>
    </w:p>
    <w:p w:rsidR="00DA78F2" w:rsidRPr="00DA78F2" w:rsidRDefault="00DA78F2" w:rsidP="00DA78F2">
      <w:pPr>
        <w:numPr>
          <w:ilvl w:val="0"/>
          <w:numId w:val="11"/>
        </w:numPr>
        <w:ind w:left="567" w:hanging="567"/>
        <w:jc w:val="both"/>
        <w:rPr>
          <w:lang w:val="ru-RU"/>
        </w:rPr>
      </w:pPr>
      <w:r w:rsidRPr="00DA78F2">
        <w:t xml:space="preserve">Федоров. А. В. </w:t>
      </w:r>
      <w:proofErr w:type="spellStart"/>
      <w:r w:rsidRPr="00DA78F2">
        <w:t>Основы</w:t>
      </w:r>
      <w:proofErr w:type="spellEnd"/>
      <w:r w:rsidRPr="00DA78F2">
        <w:t xml:space="preserve"> </w:t>
      </w:r>
      <w:proofErr w:type="spellStart"/>
      <w:r w:rsidRPr="00DA78F2">
        <w:t>общей</w:t>
      </w:r>
      <w:proofErr w:type="spellEnd"/>
      <w:r w:rsidRPr="00DA78F2">
        <w:t xml:space="preserve"> </w:t>
      </w:r>
      <w:proofErr w:type="spellStart"/>
      <w:r w:rsidRPr="00DA78F2">
        <w:t>теории</w:t>
      </w:r>
      <w:proofErr w:type="spellEnd"/>
      <w:r w:rsidRPr="00DA78F2">
        <w:t xml:space="preserve"> </w:t>
      </w:r>
      <w:proofErr w:type="spellStart"/>
      <w:r w:rsidRPr="00DA78F2">
        <w:t>перевода</w:t>
      </w:r>
      <w:proofErr w:type="spellEnd"/>
      <w:r w:rsidRPr="00DA78F2">
        <w:t>. – М., 1983.</w:t>
      </w:r>
    </w:p>
    <w:p w:rsidR="00DA78F2" w:rsidRPr="00DA78F2" w:rsidRDefault="00DA78F2" w:rsidP="00DA78F2">
      <w:pPr>
        <w:shd w:val="clear" w:color="auto" w:fill="FFFFFF"/>
        <w:jc w:val="center"/>
        <w:rPr>
          <w:b/>
          <w:bCs/>
          <w:spacing w:val="-6"/>
        </w:rPr>
      </w:pPr>
    </w:p>
    <w:p w:rsidR="00DA78F2" w:rsidRPr="00DA78F2" w:rsidRDefault="00DA78F2" w:rsidP="00DA78F2">
      <w:pPr>
        <w:shd w:val="clear" w:color="auto" w:fill="FFFFFF"/>
        <w:jc w:val="center"/>
        <w:rPr>
          <w:b/>
          <w:bCs/>
          <w:spacing w:val="-6"/>
        </w:rPr>
      </w:pPr>
      <w:r w:rsidRPr="00DA78F2">
        <w:rPr>
          <w:b/>
          <w:bCs/>
          <w:spacing w:val="-6"/>
        </w:rPr>
        <w:t>Допоміжна</w:t>
      </w:r>
    </w:p>
    <w:p w:rsidR="00DA78F2" w:rsidRPr="00DA78F2" w:rsidRDefault="00DA78F2" w:rsidP="00DA78F2">
      <w:pPr>
        <w:shd w:val="clear" w:color="auto" w:fill="FFFFFF"/>
        <w:jc w:val="center"/>
        <w:rPr>
          <w:b/>
          <w:bCs/>
          <w:spacing w:val="-6"/>
        </w:rPr>
      </w:pPr>
    </w:p>
    <w:p w:rsidR="00DA78F2" w:rsidRPr="00DA78F2" w:rsidRDefault="00DA78F2" w:rsidP="00DA78F2">
      <w:pPr>
        <w:numPr>
          <w:ilvl w:val="0"/>
          <w:numId w:val="12"/>
        </w:numPr>
        <w:jc w:val="both"/>
        <w:rPr>
          <w:lang w:val="ru-RU"/>
        </w:rPr>
      </w:pPr>
      <w:proofErr w:type="spellStart"/>
      <w:r w:rsidRPr="00DA78F2">
        <w:t>Аверинцев</w:t>
      </w:r>
      <w:proofErr w:type="spellEnd"/>
      <w:r w:rsidRPr="00DA78F2">
        <w:t xml:space="preserve"> С. С. </w:t>
      </w:r>
      <w:proofErr w:type="spellStart"/>
      <w:r w:rsidRPr="00DA78F2">
        <w:t>Размышления</w:t>
      </w:r>
      <w:proofErr w:type="spellEnd"/>
      <w:r w:rsidRPr="00DA78F2">
        <w:t xml:space="preserve"> над переводами </w:t>
      </w:r>
      <w:proofErr w:type="spellStart"/>
      <w:r w:rsidRPr="00DA78F2">
        <w:t>Жуковского</w:t>
      </w:r>
      <w:proofErr w:type="spellEnd"/>
      <w:r w:rsidRPr="00DA78F2">
        <w:t xml:space="preserve"> // </w:t>
      </w:r>
      <w:proofErr w:type="spellStart"/>
      <w:r w:rsidRPr="00DA78F2">
        <w:t>Зарубежная</w:t>
      </w:r>
      <w:proofErr w:type="spellEnd"/>
      <w:r w:rsidRPr="00DA78F2">
        <w:t xml:space="preserve"> </w:t>
      </w:r>
      <w:proofErr w:type="spellStart"/>
      <w:r w:rsidRPr="00DA78F2">
        <w:t>поэзия</w:t>
      </w:r>
      <w:proofErr w:type="spellEnd"/>
      <w:r w:rsidRPr="00DA78F2">
        <w:t xml:space="preserve"> в переводах </w:t>
      </w:r>
      <w:proofErr w:type="spellStart"/>
      <w:r w:rsidRPr="00DA78F2">
        <w:t>В.А.Жуковского</w:t>
      </w:r>
      <w:proofErr w:type="spellEnd"/>
      <w:r w:rsidRPr="00DA78F2">
        <w:t>. – М. : Радуга, 1985. – Т.2. – С. 553–575.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Вопросы</w:t>
      </w:r>
      <w:proofErr w:type="spellEnd"/>
      <w:r w:rsidRPr="00DA78F2">
        <w:t xml:space="preserve"> </w:t>
      </w:r>
      <w:proofErr w:type="spellStart"/>
      <w:r w:rsidRPr="00DA78F2">
        <w:t>художественного</w:t>
      </w:r>
      <w:proofErr w:type="spellEnd"/>
      <w:r w:rsidRPr="00DA78F2">
        <w:t xml:space="preserve"> </w:t>
      </w:r>
      <w:proofErr w:type="spellStart"/>
      <w:r w:rsidRPr="00DA78F2">
        <w:t>перевода</w:t>
      </w:r>
      <w:proofErr w:type="spellEnd"/>
      <w:r w:rsidRPr="00DA78F2">
        <w:t>. – М., 1971.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r w:rsidRPr="00DA78F2">
        <w:t>Беньямін В. Завдання перекладача // Беньямін В. Вибране. – Львів : Літопис, 2002. – С. 23–37.</w:t>
      </w:r>
    </w:p>
    <w:p w:rsidR="00DA78F2" w:rsidRPr="00DA78F2" w:rsidRDefault="00DA78F2" w:rsidP="00DA78F2">
      <w:pPr>
        <w:numPr>
          <w:ilvl w:val="0"/>
          <w:numId w:val="12"/>
        </w:numPr>
        <w:rPr>
          <w:lang w:val="ru-RU"/>
        </w:rPr>
      </w:pPr>
      <w:proofErr w:type="spellStart"/>
      <w:r w:rsidRPr="00DA78F2">
        <w:t>Ґадамер</w:t>
      </w:r>
      <w:proofErr w:type="spellEnd"/>
      <w:r w:rsidRPr="00DA78F2">
        <w:t xml:space="preserve"> Г.-Ґ. Читання і перекладання // </w:t>
      </w:r>
      <w:proofErr w:type="spellStart"/>
      <w:r w:rsidRPr="00DA78F2">
        <w:t>Ґадамер</w:t>
      </w:r>
      <w:proofErr w:type="spellEnd"/>
      <w:r w:rsidRPr="00DA78F2">
        <w:t xml:space="preserve"> Г.-Ґ. Герменевтика і поетика. – К. : </w:t>
      </w:r>
      <w:proofErr w:type="spellStart"/>
      <w:r w:rsidRPr="00DA78F2">
        <w:t>Юніверс</w:t>
      </w:r>
      <w:proofErr w:type="spellEnd"/>
      <w:r w:rsidRPr="00DA78F2">
        <w:t>, 2001. – С. 145–153.</w:t>
      </w:r>
    </w:p>
    <w:p w:rsidR="00DA78F2" w:rsidRPr="00DA78F2" w:rsidRDefault="00DA78F2" w:rsidP="00DA78F2">
      <w:pPr>
        <w:numPr>
          <w:ilvl w:val="0"/>
          <w:numId w:val="12"/>
        </w:numPr>
      </w:pPr>
      <w:proofErr w:type="spellStart"/>
      <w:r w:rsidRPr="00DA78F2">
        <w:rPr>
          <w:bCs/>
        </w:rPr>
        <w:t>Гаспаров</w:t>
      </w:r>
      <w:proofErr w:type="spellEnd"/>
      <w:r w:rsidRPr="00DA78F2">
        <w:rPr>
          <w:bCs/>
        </w:rPr>
        <w:t xml:space="preserve"> М. Л. О </w:t>
      </w:r>
      <w:proofErr w:type="spellStart"/>
      <w:r w:rsidRPr="00DA78F2">
        <w:rPr>
          <w:bCs/>
        </w:rPr>
        <w:t>русской</w:t>
      </w:r>
      <w:proofErr w:type="spellEnd"/>
      <w:r w:rsidRPr="00DA78F2">
        <w:rPr>
          <w:bCs/>
        </w:rPr>
        <w:t xml:space="preserve"> </w:t>
      </w:r>
      <w:proofErr w:type="spellStart"/>
      <w:r w:rsidRPr="00DA78F2">
        <w:rPr>
          <w:bCs/>
        </w:rPr>
        <w:t>поэзии</w:t>
      </w:r>
      <w:proofErr w:type="spellEnd"/>
      <w:r w:rsidRPr="00DA78F2">
        <w:rPr>
          <w:bCs/>
        </w:rPr>
        <w:t xml:space="preserve">. </w:t>
      </w:r>
      <w:proofErr w:type="spellStart"/>
      <w:r w:rsidRPr="00DA78F2">
        <w:rPr>
          <w:bCs/>
        </w:rPr>
        <w:t>Анализы</w:t>
      </w:r>
      <w:proofErr w:type="spellEnd"/>
      <w:r w:rsidRPr="00DA78F2">
        <w:rPr>
          <w:bCs/>
        </w:rPr>
        <w:t xml:space="preserve">. </w:t>
      </w:r>
      <w:proofErr w:type="spellStart"/>
      <w:r w:rsidRPr="00DA78F2">
        <w:rPr>
          <w:bCs/>
        </w:rPr>
        <w:t>Интерпретации</w:t>
      </w:r>
      <w:proofErr w:type="spellEnd"/>
      <w:r w:rsidRPr="00DA78F2">
        <w:rPr>
          <w:bCs/>
        </w:rPr>
        <w:t>. Характеристики. – СПб.: Азбука-</w:t>
      </w:r>
      <w:proofErr w:type="spellStart"/>
      <w:r w:rsidRPr="00DA78F2">
        <w:rPr>
          <w:bCs/>
        </w:rPr>
        <w:t>классика</w:t>
      </w:r>
      <w:proofErr w:type="spellEnd"/>
      <w:r w:rsidRPr="00DA78F2">
        <w:rPr>
          <w:bCs/>
        </w:rPr>
        <w:t>, 2001.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Гаспаров</w:t>
      </w:r>
      <w:proofErr w:type="spellEnd"/>
      <w:r w:rsidRPr="00DA78F2">
        <w:t xml:space="preserve"> М.Л., </w:t>
      </w:r>
      <w:proofErr w:type="spellStart"/>
      <w:r w:rsidRPr="00DA78F2">
        <w:t>Скулачева</w:t>
      </w:r>
      <w:proofErr w:type="spellEnd"/>
      <w:r w:rsidRPr="00DA78F2">
        <w:t xml:space="preserve"> Т.В. </w:t>
      </w:r>
      <w:proofErr w:type="spellStart"/>
      <w:r w:rsidRPr="00DA78F2">
        <w:t>Статьи</w:t>
      </w:r>
      <w:proofErr w:type="spellEnd"/>
      <w:r w:rsidRPr="00DA78F2">
        <w:t xml:space="preserve"> о </w:t>
      </w:r>
      <w:proofErr w:type="spellStart"/>
      <w:r w:rsidRPr="00DA78F2">
        <w:t>лингвистике</w:t>
      </w:r>
      <w:proofErr w:type="spellEnd"/>
      <w:r w:rsidRPr="00DA78F2">
        <w:t xml:space="preserve"> стиха. – М., </w:t>
      </w:r>
      <w:proofErr w:type="spellStart"/>
      <w:r w:rsidRPr="00DA78F2">
        <w:t>Языки</w:t>
      </w:r>
      <w:proofErr w:type="spellEnd"/>
      <w:r w:rsidRPr="00DA78F2">
        <w:t xml:space="preserve"> </w:t>
      </w:r>
      <w:proofErr w:type="spellStart"/>
      <w:r w:rsidRPr="00DA78F2">
        <w:t>славянской</w:t>
      </w:r>
      <w:proofErr w:type="spellEnd"/>
      <w:r w:rsidRPr="00DA78F2">
        <w:t xml:space="preserve"> </w:t>
      </w:r>
      <w:proofErr w:type="spellStart"/>
      <w:r w:rsidRPr="00DA78F2">
        <w:t>культуры</w:t>
      </w:r>
      <w:proofErr w:type="spellEnd"/>
      <w:r w:rsidRPr="00DA78F2">
        <w:t>, 2004.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r w:rsidRPr="00DA78F2">
        <w:t xml:space="preserve">Григорій Кочур і український переклад. Матеріали міжнародної науково-практичної конференції. – Київ- </w:t>
      </w:r>
      <w:proofErr w:type="spellStart"/>
      <w:r w:rsidRPr="00DA78F2">
        <w:t>Ірпень</w:t>
      </w:r>
      <w:proofErr w:type="spellEnd"/>
      <w:r w:rsidRPr="00DA78F2">
        <w:t>, 2003.</w:t>
      </w:r>
    </w:p>
    <w:p w:rsidR="00DA78F2" w:rsidRPr="00DA78F2" w:rsidRDefault="00DA78F2" w:rsidP="00DA78F2">
      <w:pPr>
        <w:numPr>
          <w:ilvl w:val="0"/>
          <w:numId w:val="12"/>
        </w:numPr>
        <w:jc w:val="both"/>
        <w:rPr>
          <w:lang w:val="ru-RU"/>
        </w:rPr>
      </w:pPr>
      <w:r w:rsidRPr="00DA78F2">
        <w:t xml:space="preserve">Казакова Т.А. Практикум по </w:t>
      </w:r>
      <w:proofErr w:type="spellStart"/>
      <w:r w:rsidRPr="00DA78F2">
        <w:t>художественному</w:t>
      </w:r>
      <w:proofErr w:type="spellEnd"/>
      <w:r w:rsidRPr="00DA78F2">
        <w:t xml:space="preserve"> переводу. – СПб, 2006.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r w:rsidRPr="00DA78F2">
        <w:t>Коломієць Л. В. Концептуально-методологічні засади сучасного українського поетичного перекладу. – Київ, 2004.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Лановик</w:t>
      </w:r>
      <w:proofErr w:type="spellEnd"/>
      <w:r w:rsidRPr="00DA78F2">
        <w:t xml:space="preserve"> М. Теорія відносності художнього перекладу. Літературознавчі проекції. – Тернопіль, 2006.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r w:rsidRPr="00DA78F2">
        <w:t xml:space="preserve">Любимов Н. М. </w:t>
      </w:r>
      <w:proofErr w:type="spellStart"/>
      <w:r w:rsidRPr="00DA78F2">
        <w:t>Перевод</w:t>
      </w:r>
      <w:proofErr w:type="spellEnd"/>
      <w:r w:rsidRPr="00DA78F2">
        <w:t xml:space="preserve"> – </w:t>
      </w:r>
      <w:proofErr w:type="spellStart"/>
      <w:r w:rsidRPr="00DA78F2">
        <w:t>искусство</w:t>
      </w:r>
      <w:proofErr w:type="spellEnd"/>
      <w:r w:rsidRPr="00DA78F2">
        <w:t>. – М., 1982.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Сборники</w:t>
      </w:r>
      <w:proofErr w:type="spellEnd"/>
      <w:r w:rsidRPr="00DA78F2">
        <w:t xml:space="preserve"> «</w:t>
      </w:r>
      <w:proofErr w:type="spellStart"/>
      <w:r w:rsidRPr="00DA78F2">
        <w:t>Мастерство</w:t>
      </w:r>
      <w:proofErr w:type="spellEnd"/>
      <w:r w:rsidRPr="00DA78F2">
        <w:t xml:space="preserve"> </w:t>
      </w:r>
      <w:proofErr w:type="spellStart"/>
      <w:r w:rsidRPr="00DA78F2">
        <w:t>перевода</w:t>
      </w:r>
      <w:proofErr w:type="spellEnd"/>
      <w:r w:rsidRPr="00DA78F2">
        <w:t>».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Тетради</w:t>
      </w:r>
      <w:proofErr w:type="spellEnd"/>
      <w:r w:rsidRPr="00DA78F2">
        <w:t xml:space="preserve"> </w:t>
      </w:r>
      <w:proofErr w:type="spellStart"/>
      <w:r w:rsidRPr="00DA78F2">
        <w:t>переводчика</w:t>
      </w:r>
      <w:proofErr w:type="spellEnd"/>
      <w:r w:rsidRPr="00DA78F2">
        <w:t xml:space="preserve">. – М. : </w:t>
      </w:r>
      <w:proofErr w:type="spellStart"/>
      <w:r w:rsidRPr="00DA78F2">
        <w:t>Высшая</w:t>
      </w:r>
      <w:proofErr w:type="spellEnd"/>
      <w:r w:rsidRPr="00DA78F2">
        <w:t xml:space="preserve"> школа, 1982–1985.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Топер</w:t>
      </w:r>
      <w:proofErr w:type="spellEnd"/>
      <w:r w:rsidRPr="00DA78F2">
        <w:t xml:space="preserve"> П.М. </w:t>
      </w:r>
      <w:proofErr w:type="spellStart"/>
      <w:r w:rsidRPr="00DA78F2">
        <w:t>Перевод</w:t>
      </w:r>
      <w:proofErr w:type="spellEnd"/>
      <w:r w:rsidRPr="00DA78F2">
        <w:t xml:space="preserve"> в </w:t>
      </w:r>
      <w:proofErr w:type="spellStart"/>
      <w:r w:rsidRPr="00DA78F2">
        <w:t>системе</w:t>
      </w:r>
      <w:proofErr w:type="spellEnd"/>
      <w:r w:rsidRPr="00DA78F2">
        <w:t xml:space="preserve"> </w:t>
      </w:r>
      <w:proofErr w:type="spellStart"/>
      <w:r w:rsidRPr="00DA78F2">
        <w:t>сравнительного</w:t>
      </w:r>
      <w:proofErr w:type="spellEnd"/>
      <w:r w:rsidRPr="00DA78F2">
        <w:t xml:space="preserve"> </w:t>
      </w:r>
      <w:proofErr w:type="spellStart"/>
      <w:r w:rsidRPr="00DA78F2">
        <w:t>литературоведения</w:t>
      </w:r>
      <w:proofErr w:type="spellEnd"/>
      <w:r w:rsidRPr="00DA78F2">
        <w:t xml:space="preserve">. – М. : </w:t>
      </w:r>
      <w:proofErr w:type="spellStart"/>
      <w:r w:rsidRPr="00DA78F2">
        <w:t>Наследие</w:t>
      </w:r>
      <w:proofErr w:type="spellEnd"/>
      <w:r w:rsidRPr="00DA78F2">
        <w:t>, 2001.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r w:rsidRPr="00DA78F2">
        <w:t xml:space="preserve">Федоров А.В. </w:t>
      </w:r>
      <w:proofErr w:type="spellStart"/>
      <w:r w:rsidRPr="00DA78F2">
        <w:t>Искусство</w:t>
      </w:r>
      <w:proofErr w:type="spellEnd"/>
      <w:r w:rsidRPr="00DA78F2">
        <w:t xml:space="preserve"> </w:t>
      </w:r>
      <w:proofErr w:type="spellStart"/>
      <w:r w:rsidRPr="00DA78F2">
        <w:t>перевода</w:t>
      </w:r>
      <w:proofErr w:type="spellEnd"/>
      <w:r w:rsidRPr="00DA78F2">
        <w:t xml:space="preserve"> и </w:t>
      </w:r>
      <w:proofErr w:type="spellStart"/>
      <w:r w:rsidRPr="00DA78F2">
        <w:t>жизнь</w:t>
      </w:r>
      <w:proofErr w:type="spellEnd"/>
      <w:r w:rsidRPr="00DA78F2">
        <w:t xml:space="preserve"> </w:t>
      </w:r>
      <w:proofErr w:type="spellStart"/>
      <w:r w:rsidRPr="00DA78F2">
        <w:t>литературы</w:t>
      </w:r>
      <w:proofErr w:type="spellEnd"/>
      <w:r w:rsidRPr="00DA78F2">
        <w:t>. – М., 1983.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Цветаева</w:t>
      </w:r>
      <w:proofErr w:type="spellEnd"/>
      <w:r w:rsidRPr="00DA78F2">
        <w:t xml:space="preserve"> М. Два «</w:t>
      </w:r>
      <w:proofErr w:type="spellStart"/>
      <w:r w:rsidRPr="00DA78F2">
        <w:t>Лесных</w:t>
      </w:r>
      <w:proofErr w:type="spellEnd"/>
      <w:r w:rsidRPr="00DA78F2">
        <w:t xml:space="preserve"> царя» // </w:t>
      </w:r>
      <w:proofErr w:type="spellStart"/>
      <w:r w:rsidRPr="00DA78F2">
        <w:t>Зарубежная</w:t>
      </w:r>
      <w:proofErr w:type="spellEnd"/>
      <w:r w:rsidRPr="00DA78F2">
        <w:t xml:space="preserve"> </w:t>
      </w:r>
      <w:proofErr w:type="spellStart"/>
      <w:r w:rsidRPr="00DA78F2">
        <w:t>поэзия</w:t>
      </w:r>
      <w:proofErr w:type="spellEnd"/>
      <w:r w:rsidRPr="00DA78F2">
        <w:t xml:space="preserve"> в переводах </w:t>
      </w:r>
      <w:proofErr w:type="spellStart"/>
      <w:r w:rsidRPr="00DA78F2">
        <w:t>В.А.Жуковского</w:t>
      </w:r>
      <w:proofErr w:type="spellEnd"/>
      <w:r w:rsidRPr="00DA78F2">
        <w:t>. – М. : Радуга, 1985. – Т.2. – С. 535 – 541.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Чуковский</w:t>
      </w:r>
      <w:proofErr w:type="spellEnd"/>
      <w:r w:rsidRPr="00DA78F2">
        <w:t xml:space="preserve"> К. </w:t>
      </w:r>
      <w:proofErr w:type="spellStart"/>
      <w:r w:rsidRPr="00DA78F2">
        <w:t>Высокое</w:t>
      </w:r>
      <w:proofErr w:type="spellEnd"/>
      <w:r w:rsidRPr="00DA78F2">
        <w:t xml:space="preserve"> </w:t>
      </w:r>
      <w:proofErr w:type="spellStart"/>
      <w:r w:rsidRPr="00DA78F2">
        <w:t>искусство</w:t>
      </w:r>
      <w:proofErr w:type="spellEnd"/>
      <w:r w:rsidRPr="00DA78F2">
        <w:t>. – М., 1968.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Шмігер</w:t>
      </w:r>
      <w:proofErr w:type="spellEnd"/>
      <w:r w:rsidRPr="00DA78F2">
        <w:t xml:space="preserve"> Т. Історія українського перекладознавства ХХ сторіччя. – К. : Смолоскип, 2009.</w:t>
      </w:r>
    </w:p>
    <w:p w:rsidR="00DA78F2" w:rsidRPr="00DA78F2" w:rsidRDefault="00DA78F2" w:rsidP="00DA78F2">
      <w:pPr>
        <w:numPr>
          <w:ilvl w:val="0"/>
          <w:numId w:val="12"/>
        </w:numPr>
        <w:jc w:val="both"/>
      </w:pPr>
      <w:proofErr w:type="spellStart"/>
      <w:r w:rsidRPr="00DA78F2">
        <w:t>Эко</w:t>
      </w:r>
      <w:proofErr w:type="spellEnd"/>
      <w:r w:rsidRPr="00DA78F2">
        <w:t xml:space="preserve"> У. </w:t>
      </w:r>
      <w:proofErr w:type="spellStart"/>
      <w:r w:rsidRPr="00DA78F2">
        <w:t>Сказать</w:t>
      </w:r>
      <w:proofErr w:type="spellEnd"/>
      <w:r w:rsidRPr="00DA78F2">
        <w:t xml:space="preserve"> </w:t>
      </w:r>
      <w:proofErr w:type="spellStart"/>
      <w:r w:rsidRPr="00DA78F2">
        <w:t>почти</w:t>
      </w:r>
      <w:proofErr w:type="spellEnd"/>
      <w:r w:rsidRPr="00DA78F2">
        <w:t xml:space="preserve"> то же </w:t>
      </w:r>
      <w:proofErr w:type="spellStart"/>
      <w:r w:rsidRPr="00DA78F2">
        <w:t>самое</w:t>
      </w:r>
      <w:proofErr w:type="spellEnd"/>
      <w:r w:rsidRPr="00DA78F2">
        <w:t xml:space="preserve">. </w:t>
      </w:r>
      <w:proofErr w:type="spellStart"/>
      <w:r w:rsidRPr="00DA78F2">
        <w:t>Опыты</w:t>
      </w:r>
      <w:proofErr w:type="spellEnd"/>
      <w:r w:rsidRPr="00DA78F2">
        <w:t xml:space="preserve"> о </w:t>
      </w:r>
      <w:proofErr w:type="spellStart"/>
      <w:r w:rsidRPr="00DA78F2">
        <w:t>переводе</w:t>
      </w:r>
      <w:proofErr w:type="spellEnd"/>
      <w:r w:rsidRPr="00DA78F2">
        <w:t xml:space="preserve">. – СПб : </w:t>
      </w:r>
      <w:proofErr w:type="spellStart"/>
      <w:r w:rsidRPr="00DA78F2">
        <w:t>Симпозиум</w:t>
      </w:r>
      <w:proofErr w:type="spellEnd"/>
      <w:r w:rsidRPr="00DA78F2">
        <w:t>, 2006.</w:t>
      </w:r>
    </w:p>
    <w:p w:rsidR="00DA78F2" w:rsidRPr="00DA78F2" w:rsidRDefault="00DA78F2" w:rsidP="00DA78F2">
      <w:pPr>
        <w:numPr>
          <w:ilvl w:val="0"/>
          <w:numId w:val="12"/>
        </w:numPr>
        <w:jc w:val="both"/>
        <w:rPr>
          <w:lang w:val="ru-RU"/>
        </w:rPr>
      </w:pPr>
      <w:proofErr w:type="spellStart"/>
      <w:r w:rsidRPr="00DA78F2">
        <w:t>Эткинд</w:t>
      </w:r>
      <w:proofErr w:type="spellEnd"/>
      <w:r w:rsidRPr="00DA78F2">
        <w:t xml:space="preserve"> Е. Г. </w:t>
      </w:r>
      <w:proofErr w:type="spellStart"/>
      <w:r w:rsidRPr="00DA78F2">
        <w:t>Поэзия</w:t>
      </w:r>
      <w:proofErr w:type="spellEnd"/>
      <w:r w:rsidRPr="00DA78F2">
        <w:t xml:space="preserve"> и </w:t>
      </w:r>
      <w:proofErr w:type="spellStart"/>
      <w:r w:rsidRPr="00DA78F2">
        <w:t>перевод</w:t>
      </w:r>
      <w:proofErr w:type="spellEnd"/>
      <w:r w:rsidRPr="00DA78F2">
        <w:t xml:space="preserve">. – М. – Л. : </w:t>
      </w:r>
      <w:proofErr w:type="spellStart"/>
      <w:r w:rsidRPr="00DA78F2">
        <w:t>Советский</w:t>
      </w:r>
      <w:proofErr w:type="spellEnd"/>
      <w:r w:rsidRPr="00DA78F2">
        <w:t xml:space="preserve"> </w:t>
      </w:r>
      <w:proofErr w:type="spellStart"/>
      <w:r w:rsidRPr="00DA78F2">
        <w:t>писатель</w:t>
      </w:r>
      <w:proofErr w:type="spellEnd"/>
      <w:r w:rsidRPr="00DA78F2">
        <w:t>, 1963.</w:t>
      </w:r>
    </w:p>
    <w:p w:rsidR="00DA78F2" w:rsidRPr="00DA78F2" w:rsidRDefault="00DA78F2" w:rsidP="00FE7BCA">
      <w:pPr>
        <w:pStyle w:val="a7"/>
        <w:ind w:left="0"/>
      </w:pPr>
    </w:p>
    <w:p w:rsidR="00CC3308" w:rsidRPr="00DA78F2" w:rsidRDefault="00CC3308" w:rsidP="00DA78F2">
      <w:pPr>
        <w:pStyle w:val="a7"/>
        <w:ind w:left="0"/>
        <w:jc w:val="center"/>
        <w:rPr>
          <w:b/>
        </w:rPr>
      </w:pPr>
      <w:r w:rsidRPr="00DA78F2">
        <w:rPr>
          <w:b/>
        </w:rPr>
        <w:t>Методична література</w:t>
      </w:r>
    </w:p>
    <w:p w:rsidR="00CC3308" w:rsidRDefault="00DA78F2" w:rsidP="00CC3308">
      <w:pPr>
        <w:numPr>
          <w:ilvl w:val="0"/>
          <w:numId w:val="13"/>
        </w:numPr>
        <w:spacing w:after="200" w:line="276" w:lineRule="auto"/>
        <w:jc w:val="both"/>
      </w:pPr>
      <w:proofErr w:type="spellStart"/>
      <w:r w:rsidRPr="00DA78F2">
        <w:t>Потніцева</w:t>
      </w:r>
      <w:proofErr w:type="spellEnd"/>
      <w:r w:rsidRPr="00DA78F2">
        <w:t xml:space="preserve"> Т. М., </w:t>
      </w:r>
      <w:proofErr w:type="spellStart"/>
      <w:r w:rsidRPr="00DA78F2">
        <w:t>Пічугіна</w:t>
      </w:r>
      <w:proofErr w:type="spellEnd"/>
      <w:r w:rsidRPr="00DA78F2">
        <w:t xml:space="preserve"> Т. Є., Гавриленко Є. В., Левченко О. В. Посібник до вивчення курсу «Проблеми перекладу художнього тексту». – Д. : РВВ ДНУ, 2011.</w:t>
      </w:r>
      <w:r w:rsidR="00CC3308">
        <w:br w:type="page"/>
      </w:r>
    </w:p>
    <w:p w:rsidR="00FE7BCA" w:rsidRDefault="00FE7BCA" w:rsidP="00FE7BCA">
      <w:pPr>
        <w:pStyle w:val="3"/>
        <w:keepLines w:val="0"/>
        <w:numPr>
          <w:ilvl w:val="0"/>
          <w:numId w:val="6"/>
        </w:numPr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Форма підсумкового контролю успішності навчання – залік.</w:t>
      </w:r>
    </w:p>
    <w:p w:rsidR="00FE7BCA" w:rsidRDefault="00FE7BCA" w:rsidP="00FE7BCA"/>
    <w:p w:rsidR="00FE7BCA" w:rsidRDefault="00FE7BCA" w:rsidP="00FE7BCA">
      <w:pPr>
        <w:numPr>
          <w:ilvl w:val="0"/>
          <w:numId w:val="6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Засоби діагностики успішності навчання </w:t>
      </w:r>
    </w:p>
    <w:p w:rsidR="00FE7BCA" w:rsidRDefault="00FE7BCA" w:rsidP="00FE7BCA">
      <w:pPr>
        <w:pStyle w:val="a7"/>
        <w:rPr>
          <w:b/>
          <w:bCs/>
          <w:sz w:val="22"/>
          <w:szCs w:val="22"/>
        </w:rPr>
      </w:pPr>
    </w:p>
    <w:p w:rsidR="00FE7BCA" w:rsidRDefault="00FE7BCA" w:rsidP="00FE7BCA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Процес вивчення навчальної дисципліни передбачає такі 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види контролю:</w:t>
      </w:r>
    </w:p>
    <w:p w:rsidR="00FE7BCA" w:rsidRDefault="00FE7BCA" w:rsidP="00FE7BCA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Поточний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за змістом він включає перевірку ступеня розуміння та засвоєння студентом навчального матеріалу, умінь самостійно аналізувати художні тексти та навчально-методичну літературу, здатність осмислити зміст теми, що вивчається, умінь публічно чи письмово представити певний матеріал, а також перевірку завдань самостійної роботи; </w:t>
      </w:r>
      <w:r>
        <w:rPr>
          <w:rFonts w:ascii="Times New Roman" w:hAnsi="Times New Roman"/>
          <w:sz w:val="24"/>
          <w:szCs w:val="24"/>
          <w:lang w:val="uk-UA"/>
        </w:rPr>
        <w:t>здійснюється також у формі письмової контрольної роботи, яка охоплює матеріал тем змістовного модуля.</w:t>
      </w:r>
    </w:p>
    <w:p w:rsidR="00FE7BCA" w:rsidRDefault="00FE7BCA" w:rsidP="00FE7BCA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Тестовий метод;</w:t>
      </w:r>
    </w:p>
    <w:p w:rsidR="00FE7BCA" w:rsidRDefault="00FE7BCA" w:rsidP="00FE7BCA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Самоконтроль;</w:t>
      </w:r>
    </w:p>
    <w:p w:rsidR="00FE7BCA" w:rsidRDefault="00FE7BCA" w:rsidP="00FE7BCA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Самооцінка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FE7BCA" w:rsidRDefault="00FE7BCA" w:rsidP="00FE7BCA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Підсумковий </w:t>
      </w:r>
      <w:r>
        <w:rPr>
          <w:rFonts w:ascii="Times New Roman" w:hAnsi="Times New Roman"/>
          <w:sz w:val="24"/>
          <w:szCs w:val="24"/>
          <w:lang w:val="uk-UA"/>
        </w:rPr>
        <w:t>- здійснюється у формі заліку.</w:t>
      </w:r>
    </w:p>
    <w:p w:rsidR="00FE7BCA" w:rsidRDefault="00FE7BCA" w:rsidP="00CC3308">
      <w:pPr>
        <w:spacing w:after="200" w:line="276" w:lineRule="auto"/>
      </w:pPr>
    </w:p>
    <w:p w:rsidR="00CC3308" w:rsidRDefault="00CC3308" w:rsidP="00CC3308"/>
    <w:p w:rsidR="00CC3308" w:rsidRDefault="00CC3308" w:rsidP="00CC3308">
      <w:pPr>
        <w:pStyle w:val="3"/>
        <w:keepLines w:val="0"/>
        <w:numPr>
          <w:ilvl w:val="0"/>
          <w:numId w:val="6"/>
        </w:numPr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Форма підсумкового контролю успішності навчання – залік.</w:t>
      </w:r>
    </w:p>
    <w:p w:rsidR="00CC3308" w:rsidRDefault="00CC3308" w:rsidP="00CC3308"/>
    <w:p w:rsidR="00CC3308" w:rsidRDefault="00CC3308" w:rsidP="00CC3308">
      <w:pPr>
        <w:numPr>
          <w:ilvl w:val="0"/>
          <w:numId w:val="6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Засоби діагностики успішності навчання </w:t>
      </w:r>
    </w:p>
    <w:p w:rsidR="00CC3308" w:rsidRDefault="00CC3308" w:rsidP="00CC3308">
      <w:pPr>
        <w:pStyle w:val="a7"/>
        <w:rPr>
          <w:b/>
          <w:bCs/>
          <w:sz w:val="22"/>
          <w:szCs w:val="22"/>
        </w:rPr>
      </w:pPr>
    </w:p>
    <w:p w:rsidR="00CC3308" w:rsidRDefault="00CC3308" w:rsidP="00CC3308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Процес вивчення навчальної дисципліни передбачає такі </w:t>
      </w:r>
      <w:r>
        <w:rPr>
          <w:rFonts w:ascii="Times New Roman" w:hAnsi="Times New Roman"/>
          <w:color w:val="000000"/>
          <w:spacing w:val="3"/>
          <w:sz w:val="24"/>
          <w:szCs w:val="24"/>
          <w:lang w:val="uk-UA"/>
        </w:rPr>
        <w:t>види контролю:</w:t>
      </w:r>
    </w:p>
    <w:p w:rsidR="00CC3308" w:rsidRDefault="00CC3308" w:rsidP="00CC3308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Поточний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за змістом він включає перевірку ступеня розуміння та засвоєння студентом навчального матеріалу, умінь самостійно аналізувати </w:t>
      </w:r>
      <w:r w:rsidR="009B22E0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перекладати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художні тексти</w:t>
      </w:r>
      <w:r w:rsidR="009B22E0">
        <w:rPr>
          <w:rFonts w:ascii="Times New Roman" w:hAnsi="Times New Roman"/>
          <w:color w:val="000000"/>
          <w:sz w:val="24"/>
          <w:szCs w:val="24"/>
          <w:lang w:val="uk-UA"/>
        </w:rPr>
        <w:t>, а також оцінити ступінь адекватності існуючих перекладів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здатність осмислити зміст теми, що вивчається, умінь публічно чи письмово представити певний матеріал, а також перевірку завдань самостійної роботи; </w:t>
      </w:r>
      <w:r>
        <w:rPr>
          <w:rFonts w:ascii="Times New Roman" w:hAnsi="Times New Roman"/>
          <w:sz w:val="24"/>
          <w:szCs w:val="24"/>
          <w:lang w:val="uk-UA"/>
        </w:rPr>
        <w:t>здійснюється також у формі письмової контрольної роботи, яка охоплює матеріал тем змістовного модуля.</w:t>
      </w:r>
    </w:p>
    <w:p w:rsidR="00CC3308" w:rsidRDefault="00CC3308" w:rsidP="00CC3308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Тестовий метод;</w:t>
      </w:r>
    </w:p>
    <w:p w:rsidR="00CC3308" w:rsidRDefault="00CC3308" w:rsidP="00CC3308">
      <w:pPr>
        <w:pStyle w:val="11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Самоконтроль;</w:t>
      </w:r>
    </w:p>
    <w:p w:rsidR="00CC3308" w:rsidRDefault="00CC3308" w:rsidP="00CC3308">
      <w:pPr>
        <w:pStyle w:val="11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Самооцінка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:rsidR="00CC3308" w:rsidRDefault="00CC3308" w:rsidP="00CC3308">
      <w:pPr>
        <w:pStyle w:val="11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Підсумковий </w:t>
      </w:r>
      <w:r>
        <w:rPr>
          <w:rFonts w:ascii="Times New Roman" w:hAnsi="Times New Roman"/>
          <w:sz w:val="24"/>
          <w:szCs w:val="24"/>
          <w:lang w:val="uk-UA"/>
        </w:rPr>
        <w:t>- здійснюється у формі заліку.</w:t>
      </w:r>
    </w:p>
    <w:p w:rsidR="00CC3308" w:rsidRDefault="00CC3308" w:rsidP="00CC3308"/>
    <w:p w:rsidR="00641354" w:rsidRDefault="00641354"/>
    <w:sectPr w:rsidR="00641354" w:rsidSect="0064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94A5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EB457B"/>
    <w:multiLevelType w:val="hybridMultilevel"/>
    <w:tmpl w:val="7566677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A2C4C"/>
    <w:multiLevelType w:val="hybridMultilevel"/>
    <w:tmpl w:val="31C8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5E3820"/>
    <w:multiLevelType w:val="hybridMultilevel"/>
    <w:tmpl w:val="31C8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BE3985"/>
    <w:multiLevelType w:val="hybridMultilevel"/>
    <w:tmpl w:val="A8740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7165C"/>
    <w:multiLevelType w:val="hybridMultilevel"/>
    <w:tmpl w:val="DE3C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D3963"/>
    <w:multiLevelType w:val="hybridMultilevel"/>
    <w:tmpl w:val="B120C9E6"/>
    <w:lvl w:ilvl="0" w:tplc="EECA51D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D0A4C"/>
    <w:multiLevelType w:val="hybridMultilevel"/>
    <w:tmpl w:val="65085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F2669"/>
    <w:multiLevelType w:val="multilevel"/>
    <w:tmpl w:val="92BA5596"/>
    <w:lvl w:ilvl="0">
      <w:start w:val="1"/>
      <w:numFmt w:val="decimal"/>
      <w:lvlText w:val="%1."/>
      <w:lvlJc w:val="left"/>
      <w:pPr>
        <w:tabs>
          <w:tab w:val="num" w:pos="320"/>
        </w:tabs>
        <w:ind w:left="-360" w:firstLine="360"/>
      </w:p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E1971"/>
    <w:multiLevelType w:val="hybridMultilevel"/>
    <w:tmpl w:val="5C40A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768D3"/>
    <w:multiLevelType w:val="hybridMultilevel"/>
    <w:tmpl w:val="9662DA42"/>
    <w:lvl w:ilvl="0" w:tplc="E0F6F8D4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B388F"/>
    <w:multiLevelType w:val="hybridMultilevel"/>
    <w:tmpl w:val="B4B65C28"/>
    <w:lvl w:ilvl="0" w:tplc="06FC6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45"/>
    <w:rsid w:val="00014153"/>
    <w:rsid w:val="003A1512"/>
    <w:rsid w:val="003D3545"/>
    <w:rsid w:val="005B329B"/>
    <w:rsid w:val="00641354"/>
    <w:rsid w:val="0083286B"/>
    <w:rsid w:val="00903B2A"/>
    <w:rsid w:val="009B22E0"/>
    <w:rsid w:val="00CC3308"/>
    <w:rsid w:val="00D40E8B"/>
    <w:rsid w:val="00DA78F2"/>
    <w:rsid w:val="00E478ED"/>
    <w:rsid w:val="00E629D8"/>
    <w:rsid w:val="00EE3190"/>
    <w:rsid w:val="00EE75A5"/>
    <w:rsid w:val="00F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2A79"/>
  <w15:docId w15:val="{8BEBFA41-3A09-4300-BCA5-8E105BF2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3545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5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3D354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D354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33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CC33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C330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C3308"/>
    <w:pPr>
      <w:ind w:left="720"/>
      <w:contextualSpacing/>
    </w:pPr>
  </w:style>
  <w:style w:type="paragraph" w:customStyle="1" w:styleId="11">
    <w:name w:val="Без интервала1"/>
    <w:rsid w:val="00CC330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semiHidden/>
    <w:unhideWhenUsed/>
    <w:rsid w:val="00DA78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A78F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1575</Words>
  <Characters>8981</Characters>
  <Application>Microsoft Office Word</Application>
  <DocSecurity>0</DocSecurity>
  <Lines>74</Lines>
  <Paragraphs>21</Paragraphs>
  <ScaleCrop>false</ScaleCrop>
  <Company>Microsoft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11</cp:revision>
  <dcterms:created xsi:type="dcterms:W3CDTF">2014-10-05T17:43:00Z</dcterms:created>
  <dcterms:modified xsi:type="dcterms:W3CDTF">2018-01-23T03:31:00Z</dcterms:modified>
</cp:coreProperties>
</file>