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F1" w:rsidRPr="000C6BF1" w:rsidRDefault="000C6BF1" w:rsidP="000C6BF1">
      <w:pPr>
        <w:keepNext/>
        <w:keepLines/>
        <w:spacing w:before="48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aps/>
          <w:color w:val="000000"/>
          <w:sz w:val="24"/>
          <w:szCs w:val="28"/>
          <w:lang w:eastAsia="ru-RU"/>
        </w:rPr>
      </w:pPr>
      <w:r w:rsidRPr="000C6BF1">
        <w:rPr>
          <w:rFonts w:ascii="Cambria" w:eastAsia="Times New Roman" w:hAnsi="Cambria" w:cs="Times New Roman"/>
          <w:bCs/>
          <w:caps/>
          <w:color w:val="000000"/>
          <w:sz w:val="24"/>
          <w:szCs w:val="28"/>
          <w:lang w:eastAsia="ru-RU"/>
        </w:rPr>
        <w:t>Міністерство освіти і науки України</w:t>
      </w: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C6B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Дніп</w:t>
      </w:r>
      <w:r w:rsidRPr="000C6B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</w:t>
      </w:r>
      <w:r w:rsidR="005015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r w:rsidRPr="000C6B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ський національний університет імені Олеся Гончара </w:t>
      </w:r>
      <w:proofErr w:type="spellStart"/>
      <w:r w:rsidRPr="000C6B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Факультет_української</w:t>
      </w:r>
      <w:proofErr w:type="spellEnd"/>
      <w:r w:rsidRPr="000C6B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й іноземної філології та мистецтвознавства__</w:t>
      </w: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0C6BF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Кафедра__</w:t>
      </w:r>
      <w:r w:rsidRPr="000C6B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української    літератури</w:t>
      </w: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ОСНОВИ АНАЛІЗУ ЛІТЕРАТУРНО-ХУДОЖНЬОГО ТВОРУ </w:t>
      </w: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6BF1" w:rsidRPr="000C6BF1" w:rsidRDefault="000C6BF1" w:rsidP="000C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6BF1" w:rsidRPr="000C6BF1" w:rsidRDefault="000C6BF1" w:rsidP="000C6BF1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8"/>
          <w:lang w:val="ru-RU" w:eastAsia="ru-RU"/>
        </w:rPr>
      </w:pPr>
    </w:p>
    <w:p w:rsidR="000C6BF1" w:rsidRPr="000C6BF1" w:rsidRDefault="000C6BF1" w:rsidP="000C6BF1">
      <w:pPr>
        <w:keepNext/>
        <w:keepLines/>
        <w:spacing w:before="48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aps/>
          <w:color w:val="000000"/>
          <w:sz w:val="24"/>
          <w:szCs w:val="28"/>
          <w:lang w:val="ru-RU" w:eastAsia="ru-RU"/>
        </w:rPr>
      </w:pPr>
      <w:r w:rsidRPr="000C6BF1">
        <w:rPr>
          <w:rFonts w:ascii="Cambria" w:eastAsia="Times New Roman" w:hAnsi="Cambria" w:cs="Times New Roman"/>
          <w:bCs/>
          <w:caps/>
          <w:color w:val="000000"/>
          <w:sz w:val="24"/>
          <w:szCs w:val="28"/>
          <w:lang w:val="ru-RU" w:eastAsia="ru-RU"/>
        </w:rPr>
        <w:t>Програма</w:t>
      </w: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0C6B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навчальної</w:t>
      </w:r>
      <w:proofErr w:type="spellEnd"/>
      <w:r w:rsidRPr="000C6B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дисципліни</w:t>
      </w:r>
      <w:proofErr w:type="spellEnd"/>
      <w:r w:rsidR="005015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за </w:t>
      </w:r>
      <w:proofErr w:type="spellStart"/>
      <w:r w:rsidR="005015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вибором</w:t>
      </w:r>
      <w:proofErr w:type="spellEnd"/>
      <w:r w:rsidRPr="000C6B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proofErr w:type="gramStart"/>
      <w:r w:rsidRPr="000C6B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</w:t>
      </w:r>
      <w:proofErr w:type="gramEnd"/>
      <w:r w:rsidRPr="000C6B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ідготовки</w:t>
      </w:r>
      <w:proofErr w:type="spellEnd"/>
      <w:r w:rsidRPr="000C6B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C6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бакалавра</w:t>
      </w: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B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</w:t>
      </w:r>
    </w:p>
    <w:p w:rsidR="000C6BF1" w:rsidRPr="000C6BF1" w:rsidRDefault="005015EC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спеціальності</w:t>
      </w:r>
      <w:r w:rsidR="000C6BF1" w:rsidRPr="000C6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035</w:t>
      </w:r>
      <w:r w:rsidR="009E3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</w:t>
      </w:r>
      <w:r w:rsidR="000C6BF1" w:rsidRPr="000C6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0C6BF1" w:rsidRPr="000C6BF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Філологія (українська мова та література</w:t>
      </w: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C6BF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Pr="000C6B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(Шифр за ОПП</w:t>
      </w:r>
      <w:r w:rsidR="009E3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ПП 3</w:t>
      </w:r>
      <w:r w:rsidRPr="000C6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E3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0C6B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)</w:t>
      </w: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C6BF1" w:rsidRPr="000C6BF1" w:rsidRDefault="00DB43F9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Дніпро</w:t>
      </w:r>
      <w:proofErr w:type="spellEnd"/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C6B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20</w:t>
      </w:r>
      <w:r w:rsidRPr="000C6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E3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C6B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0C6B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</w:t>
      </w:r>
      <w:proofErr w:type="gramEnd"/>
      <w:r w:rsidRPr="000C6B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ік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РОЗРОБЛЕНО ТА ВНЕСЕНО:</w:t>
      </w:r>
      <w:r w:rsidRPr="000C6BF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r w:rsidRPr="000C6B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Дніпровський національний університет імені Олеся Гончара </w:t>
      </w:r>
      <w:r w:rsidRPr="000C6BF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                                                                     </w:t>
      </w:r>
    </w:p>
    <w:p w:rsidR="000C6BF1" w:rsidRPr="009E3FAE" w:rsidRDefault="000C6BF1" w:rsidP="000C6BF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0C6BF1" w:rsidRPr="000C6BF1" w:rsidRDefault="000C6BF1" w:rsidP="000C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0C6BF1" w:rsidRPr="000C6BF1" w:rsidRDefault="000C6BF1" w:rsidP="000C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6BF1" w:rsidRPr="000C6BF1" w:rsidRDefault="000C6BF1" w:rsidP="000C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6BF1" w:rsidRPr="000C6BF1" w:rsidRDefault="000C6BF1" w:rsidP="000C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6BF1" w:rsidRPr="000C6BF1" w:rsidRDefault="000C6BF1" w:rsidP="000C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РОЗРОБНИК ПРОГРАМИ: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Ромас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Л.М., доц., кафедри української літератури, к.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філол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eastAsia="ru-RU"/>
        </w:rPr>
        <w:t>. н.</w:t>
      </w:r>
    </w:p>
    <w:p w:rsidR="000C6BF1" w:rsidRPr="000C6BF1" w:rsidRDefault="000C6BF1" w:rsidP="000C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</w:t>
      </w:r>
    </w:p>
    <w:p w:rsidR="000C6BF1" w:rsidRPr="000C6BF1" w:rsidRDefault="000C6BF1" w:rsidP="000C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6BF1" w:rsidRPr="000C6BF1" w:rsidRDefault="000C6BF1" w:rsidP="000C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6BF1" w:rsidRPr="000C6BF1" w:rsidRDefault="000C6BF1" w:rsidP="000C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6BF1" w:rsidRPr="000C6BF1" w:rsidRDefault="000C6BF1" w:rsidP="000C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6BF1" w:rsidRPr="000C6BF1" w:rsidRDefault="000C6BF1" w:rsidP="000C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6BF1" w:rsidRPr="000C6BF1" w:rsidRDefault="000C6BF1" w:rsidP="000C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Обговорено та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схвалено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науково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-методичною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комісією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gram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</w:t>
      </w:r>
      <w:proofErr w:type="gram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E3F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спеціальністю</w:t>
      </w:r>
      <w:proofErr w:type="spellEnd"/>
      <w:r w:rsidR="009E3F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0C6BF1" w:rsidRPr="000C6BF1" w:rsidRDefault="000C6BF1" w:rsidP="000C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F1" w:rsidRPr="000C6BF1" w:rsidRDefault="000C6BF1" w:rsidP="000C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F1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9E3FAE">
        <w:rPr>
          <w:rFonts w:ascii="Times New Roman" w:eastAsia="Times New Roman" w:hAnsi="Times New Roman" w:cs="Times New Roman"/>
          <w:sz w:val="24"/>
          <w:szCs w:val="24"/>
          <w:lang w:eastAsia="ru-RU"/>
        </w:rPr>
        <w:t>5.01</w:t>
      </w:r>
      <w:r w:rsidRPr="000C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Філологія (українська мова та література) 3</w:t>
      </w:r>
      <w:r w:rsidR="009E3FA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C6BF1">
        <w:rPr>
          <w:rFonts w:ascii="Times New Roman" w:eastAsia="Times New Roman" w:hAnsi="Times New Roman" w:cs="Times New Roman"/>
          <w:sz w:val="24"/>
          <w:szCs w:val="24"/>
          <w:lang w:eastAsia="ru-RU"/>
        </w:rPr>
        <w:t>. 08.201</w:t>
      </w:r>
      <w:r w:rsidR="009E3FA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C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року, протокол № 1.</w:t>
      </w: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24"/>
          <w:szCs w:val="24"/>
          <w:u w:val="single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24"/>
          <w:szCs w:val="24"/>
          <w:u w:val="single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24"/>
          <w:szCs w:val="24"/>
          <w:u w:val="single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24"/>
          <w:szCs w:val="24"/>
          <w:u w:val="single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24"/>
          <w:szCs w:val="24"/>
          <w:u w:val="single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24"/>
          <w:szCs w:val="24"/>
          <w:u w:val="single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24"/>
          <w:szCs w:val="24"/>
          <w:u w:val="single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24"/>
          <w:szCs w:val="24"/>
          <w:u w:val="single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24"/>
          <w:szCs w:val="24"/>
          <w:u w:val="single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24"/>
          <w:szCs w:val="24"/>
          <w:u w:val="single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24"/>
          <w:szCs w:val="24"/>
          <w:u w:val="single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24"/>
          <w:szCs w:val="24"/>
          <w:u w:val="single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24"/>
          <w:szCs w:val="24"/>
          <w:u w:val="single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24"/>
          <w:szCs w:val="24"/>
          <w:u w:val="single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24"/>
          <w:szCs w:val="24"/>
          <w:u w:val="single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24"/>
          <w:szCs w:val="24"/>
          <w:u w:val="single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24"/>
          <w:szCs w:val="24"/>
          <w:u w:val="single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24"/>
          <w:szCs w:val="24"/>
          <w:u w:val="single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24"/>
          <w:szCs w:val="24"/>
          <w:u w:val="single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24"/>
          <w:szCs w:val="24"/>
          <w:u w:val="single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24"/>
          <w:szCs w:val="24"/>
          <w:u w:val="single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C6BF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Вступ</w:t>
      </w: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C6BF1">
        <w:rPr>
          <w:rFonts w:ascii="Times New Roman" w:eastAsia="Times New Roman" w:hAnsi="Times New Roman" w:cs="Times New Roman"/>
          <w:sz w:val="24"/>
          <w:szCs w:val="24"/>
          <w:lang w:eastAsia="ru-RU"/>
        </w:rPr>
        <w:t>“Основи аналізу літературно-художнього твору”</w:t>
      </w:r>
    </w:p>
    <w:p w:rsidR="000C6BF1" w:rsidRPr="000C6BF1" w:rsidRDefault="000C6BF1" w:rsidP="000C6BF1">
      <w:pPr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 вивчення вибіркової навчальної дисципліни “Основи аналізу літературно-художнього твору”</w:t>
      </w:r>
    </w:p>
    <w:p w:rsidR="000C6BF1" w:rsidRPr="000C6BF1" w:rsidRDefault="000C6BF1" w:rsidP="000C6BF1">
      <w:pPr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складена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освітньо-професійної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програми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ідготовки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E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бакалавра спеціальності 035.01 </w:t>
      </w:r>
      <w:r w:rsidRPr="000C6BF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Філологія (українська мова та література)</w:t>
      </w:r>
    </w:p>
    <w:p w:rsidR="000C6BF1" w:rsidRPr="000C6BF1" w:rsidRDefault="000C6BF1" w:rsidP="000C6BF1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</w:t>
      </w:r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</w:t>
      </w:r>
    </w:p>
    <w:p w:rsidR="000C6BF1" w:rsidRPr="000C6BF1" w:rsidRDefault="000C6BF1" w:rsidP="000C6BF1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6BF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Предметом</w:t>
      </w:r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вивчення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навчальної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дисципліни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є </w:t>
      </w:r>
      <w:r w:rsidRPr="000C6B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специфіка аналізу художнього твору в аспекті естетичних категорій.</w:t>
      </w:r>
    </w:p>
    <w:p w:rsidR="000C6BF1" w:rsidRPr="000C6BF1" w:rsidRDefault="000C6BF1" w:rsidP="000C6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F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Міждисциплінарні</w:t>
      </w:r>
      <w:proofErr w:type="spellEnd"/>
      <w:r w:rsidRPr="000C6BF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зв’язки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0C6B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вивчення дисципліни необхідні знання студентів із «Вступу до літературознавства», «Історії української літератури», «Естетика».</w:t>
      </w:r>
    </w:p>
    <w:p w:rsidR="000C6BF1" w:rsidRPr="000C6BF1" w:rsidRDefault="000C6BF1" w:rsidP="000C6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6BF1" w:rsidRPr="000C6BF1" w:rsidRDefault="000C6BF1" w:rsidP="000C6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Програма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навчальної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дисципліни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складається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gram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таких</w:t>
      </w:r>
      <w:proofErr w:type="gram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змістових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модулів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0C6BF1" w:rsidRPr="000C6BF1" w:rsidRDefault="000C6BF1" w:rsidP="000C6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0C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Поняття аналізу та синтезу в широкому та вузькому значенні.</w:t>
      </w:r>
    </w:p>
    <w:p w:rsidR="000C6BF1" w:rsidRPr="000C6BF1" w:rsidRDefault="000C6BF1" w:rsidP="000C6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0C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аналізу художнього твору.</w:t>
      </w:r>
    </w:p>
    <w:p w:rsidR="000C6BF1" w:rsidRPr="000C6BF1" w:rsidRDefault="000C6BF1" w:rsidP="000C6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C6BF1" w:rsidRPr="000C6BF1" w:rsidRDefault="000C6BF1" w:rsidP="000C6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Мета та </w:t>
      </w:r>
      <w:proofErr w:type="spellStart"/>
      <w:r w:rsidRPr="000C6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завдання</w:t>
      </w:r>
      <w:proofErr w:type="spellEnd"/>
      <w:r w:rsidRPr="000C6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навчальної</w:t>
      </w:r>
      <w:proofErr w:type="spellEnd"/>
      <w:r w:rsidRPr="000C6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дисципліни</w:t>
      </w:r>
      <w:proofErr w:type="spellEnd"/>
    </w:p>
    <w:p w:rsidR="000C6BF1" w:rsidRPr="000C6BF1" w:rsidRDefault="000C6BF1" w:rsidP="000C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1.1.Метою викладання навчальної дисципліни </w:t>
      </w:r>
      <w:r w:rsidRPr="000C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“Основи аналізу літературно-художнього твору” </w:t>
      </w:r>
      <w:r w:rsidRPr="000C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є: </w:t>
      </w:r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основі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теоретичних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досягнень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сучасної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літературознавчої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науки подати студентам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системний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курс одного з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кардинальних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питань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професіональної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підготовки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випускників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практичної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роботи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вчителя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-словесника, а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також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різних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видів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самостійних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робіт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при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виконанні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курсових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випускних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дипломних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робіт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написанні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рефератів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доповідей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повідомлень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студентській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науковій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конференції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0C6BF1" w:rsidRPr="000C6BF1" w:rsidRDefault="000C6BF1" w:rsidP="000C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Основними завданнями вивчення дисципліни “Основи аналізу літературно-художнього твору” </w:t>
      </w:r>
      <w:r w:rsidRPr="000C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0C6BF1">
        <w:rPr>
          <w:rFonts w:ascii="Times New Roman" w:eastAsia="Times New Roman" w:hAnsi="Times New Roman" w:cs="Times New Roman"/>
          <w:sz w:val="24"/>
          <w:szCs w:val="24"/>
          <w:lang w:eastAsia="ru-RU"/>
        </w:rPr>
        <w:t>: у процесі роботи р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озкрити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основні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питання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літературознавчого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аналізу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специфіки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методів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особливості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аналізу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творів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різних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родів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жанрів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З’ясувати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взаємозв’язок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між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ізними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рівнями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художньої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структури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Озброїти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студентів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практичними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навичками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самостійного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аналізу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твору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заданому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аспекті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зокрема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глибшому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проникненні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естетичну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природу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художнього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твору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C6BF1" w:rsidRPr="000C6BF1" w:rsidRDefault="000C6BF1" w:rsidP="000C6BF1">
      <w:pPr>
        <w:tabs>
          <w:tab w:val="left" w:pos="360"/>
          <w:tab w:val="left" w:pos="3240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</w:pPr>
      <w:r w:rsidRPr="000C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Згідно з вимогами освітньо-професійної програми студенти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повинні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0C6BF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ru-RU" w:eastAsia="ru-RU"/>
        </w:rPr>
        <w:t>з н а т и</w:t>
      </w:r>
      <w:r w:rsidRPr="000C6B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:</w:t>
      </w:r>
    </w:p>
    <w:p w:rsidR="000C6BF1" w:rsidRPr="000C6BF1" w:rsidRDefault="000C6BF1" w:rsidP="000C6BF1">
      <w:pPr>
        <w:numPr>
          <w:ilvl w:val="1"/>
          <w:numId w:val="1"/>
        </w:numPr>
        <w:tabs>
          <w:tab w:val="left" w:pos="3240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основні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принципи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шляхи </w:t>
      </w:r>
      <w:proofErr w:type="spellStart"/>
      <w:proofErr w:type="gram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proofErr w:type="gram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ітературознавчого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аналізу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0C6BF1" w:rsidRPr="000C6BF1" w:rsidRDefault="000C6BF1" w:rsidP="000C6BF1">
      <w:pPr>
        <w:numPr>
          <w:ilvl w:val="1"/>
          <w:numId w:val="1"/>
        </w:numPr>
        <w:tabs>
          <w:tab w:val="left" w:pos="3240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сутність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понять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літературний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тві</w:t>
      </w:r>
      <w:proofErr w:type="gram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spellEnd"/>
      <w:proofErr w:type="gram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як система, як друга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реальність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як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буттєва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модель, як результат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художньої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взаємодії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суб’єкта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(автора) і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об’єкта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дійсності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</w:p>
    <w:p w:rsidR="000C6BF1" w:rsidRPr="000C6BF1" w:rsidRDefault="000C6BF1" w:rsidP="000C6BF1">
      <w:pPr>
        <w:numPr>
          <w:ilvl w:val="1"/>
          <w:numId w:val="1"/>
        </w:numPr>
        <w:tabs>
          <w:tab w:val="left" w:pos="3240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теоретичні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основи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естетичної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природи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художнього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твору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конкретну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наповненість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шляхи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аналізу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основних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естетичних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категорій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C6BF1" w:rsidRPr="000C6BF1" w:rsidRDefault="000C6BF1" w:rsidP="000C6BF1">
      <w:pPr>
        <w:tabs>
          <w:tab w:val="left" w:pos="3240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ідготовлений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фахівець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повинен </w:t>
      </w:r>
      <w:r w:rsidRPr="000C6BF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в м і т и</w:t>
      </w:r>
      <w:r w:rsidRPr="000C6BF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:</w:t>
      </w:r>
    </w:p>
    <w:p w:rsidR="000C6BF1" w:rsidRPr="000C6BF1" w:rsidRDefault="000C6BF1" w:rsidP="000C6BF1">
      <w:pPr>
        <w:numPr>
          <w:ilvl w:val="1"/>
          <w:numId w:val="1"/>
        </w:numPr>
        <w:tabs>
          <w:tab w:val="left" w:pos="3240"/>
          <w:tab w:val="left" w:pos="7020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uk-UA"/>
        </w:rPr>
      </w:pPr>
      <w:r w:rsidRPr="000C6BF1">
        <w:rPr>
          <w:rFonts w:ascii="Times New Roman" w:eastAsia="MS Mincho" w:hAnsi="Times New Roman" w:cs="Times New Roman"/>
          <w:sz w:val="24"/>
          <w:szCs w:val="24"/>
          <w:lang w:eastAsia="uk-UA"/>
        </w:rPr>
        <w:t>самостійно аналізувати словесну, сюжетно-композиційну та жанрову форми;</w:t>
      </w:r>
    </w:p>
    <w:p w:rsidR="000C6BF1" w:rsidRPr="000C6BF1" w:rsidRDefault="000C6BF1" w:rsidP="000C6BF1">
      <w:pPr>
        <w:numPr>
          <w:ilvl w:val="1"/>
          <w:numId w:val="1"/>
        </w:numPr>
        <w:tabs>
          <w:tab w:val="left" w:pos="3240"/>
          <w:tab w:val="left" w:pos="7020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uk-UA"/>
        </w:rPr>
      </w:pPr>
      <w:r w:rsidRPr="000C6BF1">
        <w:rPr>
          <w:rFonts w:ascii="Times New Roman" w:eastAsia="MS Mincho" w:hAnsi="Times New Roman" w:cs="Times New Roman"/>
          <w:sz w:val="24"/>
          <w:szCs w:val="24"/>
          <w:lang w:eastAsia="uk-UA"/>
        </w:rPr>
        <w:t>застосовувати на практиці основні методи, прийоми аналізу художнього твору;</w:t>
      </w:r>
    </w:p>
    <w:p w:rsidR="000C6BF1" w:rsidRPr="000C6BF1" w:rsidRDefault="000C6BF1" w:rsidP="000C6BF1">
      <w:pPr>
        <w:numPr>
          <w:ilvl w:val="1"/>
          <w:numId w:val="1"/>
        </w:numPr>
        <w:tabs>
          <w:tab w:val="left" w:pos="3240"/>
          <w:tab w:val="left" w:pos="7020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uk-UA"/>
        </w:rPr>
      </w:pPr>
      <w:r w:rsidRPr="000C6BF1">
        <w:rPr>
          <w:rFonts w:ascii="Times New Roman" w:eastAsia="MS Mincho" w:hAnsi="Times New Roman" w:cs="Times New Roman"/>
          <w:sz w:val="24"/>
          <w:szCs w:val="24"/>
          <w:lang w:eastAsia="uk-UA"/>
        </w:rPr>
        <w:t xml:space="preserve">розкривати суб’єктну та </w:t>
      </w:r>
      <w:proofErr w:type="spellStart"/>
      <w:r w:rsidRPr="000C6BF1">
        <w:rPr>
          <w:rFonts w:ascii="Times New Roman" w:eastAsia="MS Mincho" w:hAnsi="Times New Roman" w:cs="Times New Roman"/>
          <w:sz w:val="24"/>
          <w:szCs w:val="24"/>
          <w:lang w:eastAsia="uk-UA"/>
        </w:rPr>
        <w:t>позасуб’єктну</w:t>
      </w:r>
      <w:proofErr w:type="spellEnd"/>
      <w:r w:rsidRPr="000C6BF1">
        <w:rPr>
          <w:rFonts w:ascii="Times New Roman" w:eastAsia="MS Mincho" w:hAnsi="Times New Roman" w:cs="Times New Roman"/>
          <w:sz w:val="24"/>
          <w:szCs w:val="24"/>
          <w:lang w:eastAsia="uk-UA"/>
        </w:rPr>
        <w:t xml:space="preserve"> структуру твору, форми вираження авторської свідомості;</w:t>
      </w:r>
    </w:p>
    <w:p w:rsidR="000C6BF1" w:rsidRPr="000C6BF1" w:rsidRDefault="000C6BF1" w:rsidP="000C6BF1">
      <w:pPr>
        <w:numPr>
          <w:ilvl w:val="1"/>
          <w:numId w:val="1"/>
        </w:numPr>
        <w:tabs>
          <w:tab w:val="left" w:pos="3240"/>
          <w:tab w:val="left" w:pos="7020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uk-UA"/>
        </w:rPr>
      </w:pPr>
      <w:r w:rsidRPr="000C6BF1">
        <w:rPr>
          <w:rFonts w:ascii="Times New Roman" w:eastAsia="MS Mincho" w:hAnsi="Times New Roman" w:cs="Times New Roman"/>
          <w:sz w:val="24"/>
          <w:szCs w:val="24"/>
          <w:lang w:eastAsia="uk-UA"/>
        </w:rPr>
        <w:t>досліджувати естетичну природу твору.</w:t>
      </w:r>
    </w:p>
    <w:p w:rsidR="000C6BF1" w:rsidRPr="000C6BF1" w:rsidRDefault="000C6BF1" w:rsidP="000C6BF1">
      <w:pPr>
        <w:tabs>
          <w:tab w:val="left" w:pos="3240"/>
          <w:tab w:val="left" w:pos="7020"/>
        </w:tabs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uk-UA"/>
        </w:rPr>
      </w:pPr>
      <w:r w:rsidRPr="000C6BF1">
        <w:rPr>
          <w:rFonts w:ascii="Times New Roman" w:eastAsia="MS Mincho" w:hAnsi="Times New Roman" w:cs="Times New Roman"/>
          <w:sz w:val="24"/>
          <w:szCs w:val="24"/>
          <w:lang w:eastAsia="uk-UA"/>
        </w:rPr>
        <w:t>На вивчення навчальної дисципліни відводиться 12</w:t>
      </w:r>
      <w:r w:rsidR="00BE6AD7">
        <w:rPr>
          <w:rFonts w:ascii="Times New Roman" w:eastAsia="MS Mincho" w:hAnsi="Times New Roman" w:cs="Times New Roman"/>
          <w:sz w:val="24"/>
          <w:szCs w:val="24"/>
          <w:lang w:eastAsia="uk-UA"/>
        </w:rPr>
        <w:t>0</w:t>
      </w:r>
      <w:r w:rsidRPr="000C6BF1">
        <w:rPr>
          <w:rFonts w:ascii="Times New Roman" w:eastAsia="MS Mincho" w:hAnsi="Times New Roman" w:cs="Times New Roman"/>
          <w:sz w:val="24"/>
          <w:szCs w:val="24"/>
          <w:lang w:eastAsia="uk-UA"/>
        </w:rPr>
        <w:t xml:space="preserve"> годин / </w:t>
      </w:r>
      <w:r w:rsidR="00BE6AD7">
        <w:rPr>
          <w:rFonts w:ascii="Times New Roman" w:eastAsia="MS Mincho" w:hAnsi="Times New Roman" w:cs="Times New Roman"/>
          <w:sz w:val="24"/>
          <w:szCs w:val="24"/>
          <w:lang w:eastAsia="uk-UA"/>
        </w:rPr>
        <w:t>4</w:t>
      </w:r>
      <w:r w:rsidRPr="000C6BF1">
        <w:rPr>
          <w:rFonts w:ascii="Times New Roman" w:eastAsia="MS Mincho" w:hAnsi="Times New Roman" w:cs="Times New Roman"/>
          <w:sz w:val="24"/>
          <w:szCs w:val="24"/>
          <w:lang w:eastAsia="uk-UA"/>
        </w:rPr>
        <w:t>,</w:t>
      </w:r>
      <w:r w:rsidR="00BE6AD7">
        <w:rPr>
          <w:rFonts w:ascii="Times New Roman" w:eastAsia="MS Mincho" w:hAnsi="Times New Roman" w:cs="Times New Roman"/>
          <w:sz w:val="24"/>
          <w:szCs w:val="24"/>
          <w:lang w:eastAsia="uk-UA"/>
        </w:rPr>
        <w:t>0</w:t>
      </w:r>
      <w:r w:rsidRPr="000C6BF1">
        <w:rPr>
          <w:rFonts w:ascii="Times New Roman" w:eastAsia="MS Mincho" w:hAnsi="Times New Roman" w:cs="Times New Roman"/>
          <w:sz w:val="24"/>
          <w:szCs w:val="24"/>
          <w:lang w:eastAsia="uk-UA"/>
        </w:rPr>
        <w:t xml:space="preserve"> кредити </w:t>
      </w:r>
      <w:r w:rsidRPr="000C6BF1">
        <w:rPr>
          <w:rFonts w:ascii="Times New Roman" w:eastAsia="MS Mincho" w:hAnsi="Times New Roman" w:cs="Times New Roman"/>
          <w:sz w:val="24"/>
          <w:szCs w:val="24"/>
          <w:lang w:val="en-US" w:eastAsia="uk-UA"/>
        </w:rPr>
        <w:t>ECTS</w:t>
      </w:r>
      <w:r w:rsidRPr="000C6BF1">
        <w:rPr>
          <w:rFonts w:ascii="Times New Roman" w:eastAsia="MS Mincho" w:hAnsi="Times New Roman" w:cs="Times New Roman"/>
          <w:sz w:val="24"/>
          <w:szCs w:val="24"/>
          <w:lang w:eastAsia="uk-UA"/>
        </w:rPr>
        <w:t>.</w:t>
      </w:r>
    </w:p>
    <w:p w:rsidR="000C6BF1" w:rsidRPr="000C6BF1" w:rsidRDefault="000C6BF1" w:rsidP="000C6BF1">
      <w:pPr>
        <w:keepNext/>
        <w:keepLines/>
        <w:spacing w:before="480" w:after="0" w:line="240" w:lineRule="auto"/>
        <w:jc w:val="center"/>
        <w:outlineLvl w:val="0"/>
        <w:rPr>
          <w:rFonts w:ascii="Cambria" w:eastAsia="Times New Roman" w:hAnsi="Cambria" w:cs="Times New Roman"/>
          <w:bCs/>
          <w:color w:val="365F91"/>
          <w:sz w:val="24"/>
          <w:szCs w:val="28"/>
          <w:lang w:val="ru-RU" w:eastAsia="ru-RU"/>
        </w:rPr>
      </w:pPr>
      <w:r w:rsidRPr="000C6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Інформаційний обсяг навчальної дисципліни</w:t>
      </w:r>
    </w:p>
    <w:p w:rsidR="000C6BF1" w:rsidRPr="000C6BF1" w:rsidRDefault="000C6BF1" w:rsidP="000C6BF1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0C6B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ЗМІСТОВИЙ МОДУЛЬ І. </w:t>
      </w:r>
      <w:proofErr w:type="spellStart"/>
      <w:r w:rsidRPr="000C6B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Поняття</w:t>
      </w:r>
      <w:proofErr w:type="spellEnd"/>
      <w:r w:rsidRPr="000C6B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аналізу</w:t>
      </w:r>
      <w:proofErr w:type="spellEnd"/>
      <w:r w:rsidRPr="000C6B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та синтезу </w:t>
      </w:r>
      <w:proofErr w:type="gramStart"/>
      <w:r w:rsidRPr="000C6B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</w:t>
      </w:r>
      <w:proofErr w:type="gramEnd"/>
      <w:r w:rsidRPr="000C6B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широкому і </w:t>
      </w:r>
      <w:proofErr w:type="spellStart"/>
      <w:r w:rsidRPr="000C6B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вузькому</w:t>
      </w:r>
      <w:proofErr w:type="spellEnd"/>
      <w:r w:rsidRPr="000C6B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значенні</w:t>
      </w:r>
      <w:proofErr w:type="spellEnd"/>
      <w:r w:rsidRPr="000C6B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0C6BF1" w:rsidRPr="000C6BF1" w:rsidRDefault="000C6BF1" w:rsidP="000C6BF1">
      <w:pPr>
        <w:tabs>
          <w:tab w:val="left" w:pos="1260"/>
          <w:tab w:val="left" w:pos="3240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        </w:t>
      </w:r>
      <w:r w:rsidRPr="000C6BF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Тема 1.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Методичний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параметр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творчого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методу,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специфіка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виявлення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proofErr w:type="gram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ізних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творах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C6BF1" w:rsidRPr="000C6BF1" w:rsidRDefault="000C6BF1" w:rsidP="000C6BF1">
      <w:pPr>
        <w:tabs>
          <w:tab w:val="left" w:pos="1260"/>
          <w:tab w:val="left" w:pos="3240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       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Особливості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літературознавчого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аналізу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твору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як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специфічної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художньої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образної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емоційної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форми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</w:t>
      </w:r>
      <w:proofErr w:type="gram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ізнання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і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відображення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дійсності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Дві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системи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пізнання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і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відображення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дійсності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Дві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системи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пізнання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і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відображення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дійсності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: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спільне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і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відмінне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Принципи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та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аналізу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художнього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твору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Мовознавчий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і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літературознавчий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аналіз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Історико-порівняльний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синхрон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но-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діахронний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аналітично-синтетичний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аналізу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твору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proofErr w:type="spellStart"/>
      <w:proofErr w:type="gram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Соц</w:t>
      </w:r>
      <w:proofErr w:type="gram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іологічний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метод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аналізу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та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вульгарний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соціологізм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Література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як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націотворчий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фактор</w:t>
      </w:r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Структуралістський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структуральний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аналіз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твору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0C6BF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Аналіз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художнього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твору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аспекті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естетичних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категорій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Художній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тві</w:t>
      </w:r>
      <w:proofErr w:type="gram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</w:t>
      </w:r>
      <w:proofErr w:type="spellEnd"/>
      <w:proofErr w:type="gram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як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цілісна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система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діалектичного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взаємозв’язку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змісту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та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форми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Філософське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і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літературознавче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трактування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категорій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змісту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та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форми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Поняття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про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життєву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і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художню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працю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Художній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тві</w:t>
      </w:r>
      <w:proofErr w:type="gram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</w:t>
      </w:r>
      <w:proofErr w:type="spellEnd"/>
      <w:proofErr w:type="gram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як система, як модель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буття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як друга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реальність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як результат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художньої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взаємодії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суб’єкта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об’єктом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художній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світ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твору</w:t>
      </w:r>
      <w:proofErr w:type="spellEnd"/>
      <w:r w:rsidRPr="000C6B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Застосування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естетичних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категорій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proofErr w:type="gram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proofErr w:type="gram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ітературознавчому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аналізі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Художнє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естетичне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Категорі</w:t>
      </w:r>
      <w:proofErr w:type="gram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ї-</w:t>
      </w:r>
      <w:proofErr w:type="gram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оцінки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категорії-результати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Естетична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природа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художнього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твору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засоби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її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вираження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Сутність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методика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аналізу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трагічного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комічного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gram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драматичного</w:t>
      </w:r>
      <w:proofErr w:type="gram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потворного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C6BF1" w:rsidRPr="000C6BF1" w:rsidRDefault="000C6BF1" w:rsidP="000C6BF1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0C6BF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Тема 2.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аналізу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творчі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C6BF1" w:rsidRPr="000C6BF1" w:rsidRDefault="000C6BF1" w:rsidP="000C6BF1">
      <w:pPr>
        <w:tabs>
          <w:tab w:val="left" w:pos="1260"/>
          <w:tab w:val="left" w:pos="6480"/>
          <w:tab w:val="righ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C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Моделюючий параметр творчого методу, специфіка його виявлення у різних творчих методах. Імпресіонізм, модернізм у творчості письменників кінця </w:t>
      </w:r>
      <w:r w:rsidRPr="000C6B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0C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C6B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0C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Барокові елементи. Методика аналізу творчого методу та стилю. Текст і контекст аналізу художнього твору. Широке і вузьке розуміння цих понять. Слово в контексті художнього твору: в асоціативних зв’язках, семантичних зрушеннях і нашаруваннях. Різні рівні аналізу художнього твору. Словесна форма. Багатофункціональність художнього слова. Естетична природа та конкретна наповненість словесної форми. Словесна форма та структура художнього твору. Багатофункціональність назви, епіграфу твору. Проблематика та структура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повістування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Форма викладу і тип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повістування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Типи оповідачів та структура вираження авторської свідомості: суб’єктна одноплановість та багатоплановість, перехідний тип структури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повістування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Позасубєктна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вираження авторської свідомості.</w:t>
      </w:r>
    </w:p>
    <w:p w:rsidR="000C6BF1" w:rsidRPr="000C6BF1" w:rsidRDefault="000C6BF1" w:rsidP="000C6BF1">
      <w:pPr>
        <w:tabs>
          <w:tab w:val="left" w:pos="1260"/>
          <w:tab w:val="left" w:pos="6480"/>
          <w:tab w:val="right" w:pos="9355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C6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ЗМІСТОВИЙ МОДУЛЬ ІІ. Методика аналізу художніх творів.</w:t>
      </w:r>
    </w:p>
    <w:p w:rsidR="000C6BF1" w:rsidRPr="000C6BF1" w:rsidRDefault="000C6BF1" w:rsidP="000C6BF1">
      <w:pPr>
        <w:tabs>
          <w:tab w:val="left" w:pos="1260"/>
          <w:tab w:val="left" w:pos="6480"/>
          <w:tab w:val="righ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Тема 1</w:t>
      </w:r>
      <w:r w:rsidRPr="000C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Методика  аналізу сюжетних образів і поетичного синтаксису. </w:t>
      </w:r>
    </w:p>
    <w:p w:rsidR="000C6BF1" w:rsidRPr="000C6BF1" w:rsidRDefault="000C6BF1" w:rsidP="000C6BF1">
      <w:pPr>
        <w:tabs>
          <w:tab w:val="left" w:pos="1260"/>
          <w:tab w:val="left" w:pos="6480"/>
          <w:tab w:val="righ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Образність як визначальна ознака художнього відображення. Специфіка образу як певної конкретно-чуттєвої форми відображення. Образи-персонажі та засоби їх творення. Принципи групування образів. Різні типи класифікуй художніх образів. Образ часу, простору.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Хронотоп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Мікрообрази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eastAsia="ru-RU"/>
        </w:rPr>
        <w:t>. Художній твір як образна картина світу. Різні види синтаксичних фігур та повторів, їх функція в різних жанрах художніх творах. Асонанси, алітерації, словесні повтори. Художнє обрамлення тексту. Еліпсиси, їх різновиди. Анафора та епіфора в художньому творі. Словесна антитеза. Художній паралелізм.</w:t>
      </w:r>
    </w:p>
    <w:p w:rsidR="000C6BF1" w:rsidRPr="000C6BF1" w:rsidRDefault="000C6BF1" w:rsidP="000C6BF1">
      <w:pPr>
        <w:tabs>
          <w:tab w:val="left" w:pos="1260"/>
          <w:tab w:val="left" w:pos="6480"/>
          <w:tab w:val="righ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Тема 2</w:t>
      </w:r>
      <w:r w:rsidRPr="000C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Аналіз сюжетно-композиційної та жанрової форми. </w:t>
      </w:r>
    </w:p>
    <w:p w:rsidR="000C6BF1" w:rsidRPr="000C6BF1" w:rsidRDefault="000C6BF1" w:rsidP="000C6BF1">
      <w:pPr>
        <w:tabs>
          <w:tab w:val="left" w:pos="1260"/>
          <w:tab w:val="left" w:pos="6480"/>
          <w:tab w:val="righ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Поняття сюжету, композиції та структури художнього твору. Конфлікт, типи конфліктів та типи сюжетів твору. Елементи сюжету та композиції. Сюжетність епічних та драматичних творів та „безсюжетність” лірики. Конфлікт, різні типи конфліктів і спосіб його розгортання. Соціальний, морально-епічний характер конфлікту та його естетична природа. Особливість сюжету та композиції. Роль поза сюжетних елементів (авторські відступи, описи, епіграфи, присвяти, документ і документалізм, елементи фольклору та ін.). Автор в епічному і драматичному творі. Жанрова форма художнього твору. Співвіднесеність роду, виду і жанру. Взаємопроникнення родів і жанрів. Змістовність художніх форм жанрів. Осмислення категорії жанру в її історичній контексті. Методика жанрового аналізу у кількох взаємопов’язаних напрямах: проблемно-тематичний рівень та найвищий пафос, домінуюче родове начало, конкретний вияв якого втілюється в притаманних даному типу (жанру) художніх засобах та прийомах, традиційне і </w:t>
      </w:r>
      <w:r w:rsidRPr="000C6B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новаторське в певному конкретному творі,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взаємоперетинанні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жанрових рис у загальній системі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супутних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літературних жанрів. Специфіка лірики як роду літератури. Жанр лірики. Проблема автора в ліриці. Композиційні вияви розвитку почуття: задум, „гул”, вступ, розвиток, кульмінація емоції, їх реалізація в звуковій організації твору. Особливості віршування: рима, ритм, віршовий розмір, строф, стопа. Емоційний темпоритм.</w:t>
      </w:r>
    </w:p>
    <w:p w:rsidR="000C6BF1" w:rsidRPr="000C6BF1" w:rsidRDefault="000C6BF1" w:rsidP="000C6BF1">
      <w:pPr>
        <w:keepNext/>
        <w:keepLines/>
        <w:spacing w:after="0" w:line="240" w:lineRule="auto"/>
        <w:ind w:left="1080"/>
        <w:jc w:val="both"/>
        <w:outlineLvl w:val="2"/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</w:pPr>
    </w:p>
    <w:p w:rsidR="000C6BF1" w:rsidRPr="000C6BF1" w:rsidRDefault="000C6BF1" w:rsidP="000C6B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Рекомендована література</w:t>
      </w:r>
    </w:p>
    <w:p w:rsidR="000C6BF1" w:rsidRPr="000C6BF1" w:rsidRDefault="000C6BF1" w:rsidP="000C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6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Анализ литературного произведения. Л.: Просвещение, 1974.</w:t>
      </w:r>
    </w:p>
    <w:p w:rsidR="000C6BF1" w:rsidRPr="000C6BF1" w:rsidRDefault="000C6BF1" w:rsidP="000C6BF1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Бахтин М.М. Эстетика словесного творчества. М.: Наука, 1979.</w:t>
      </w:r>
    </w:p>
    <w:p w:rsidR="000C6BF1" w:rsidRPr="000C6BF1" w:rsidRDefault="000C6BF1" w:rsidP="000C6BF1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Джерела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духовності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Дніпропетровськ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1999.</w:t>
      </w:r>
    </w:p>
    <w:p w:rsidR="000C6BF1" w:rsidRPr="000C6BF1" w:rsidRDefault="000C6BF1" w:rsidP="000C6BF1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Клочек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Г.Д. У </w:t>
      </w:r>
      <w:proofErr w:type="spellStart"/>
      <w:proofErr w:type="gram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</w:t>
      </w:r>
      <w:proofErr w:type="gram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ітлі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вічних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критеріїв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К., 1989.</w:t>
      </w:r>
    </w:p>
    <w:p w:rsidR="000C6BF1" w:rsidRPr="000C6BF1" w:rsidRDefault="000C6BF1" w:rsidP="000C6BF1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Одинцов В.В. О языке художественной прозы. М., 1973.</w:t>
      </w:r>
    </w:p>
    <w:p w:rsidR="000C6BF1" w:rsidRPr="000C6BF1" w:rsidRDefault="000C6BF1" w:rsidP="000C6BF1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Проблемы Совершенствования анализа художественного произведения.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., М.,1989</w:t>
      </w:r>
    </w:p>
    <w:p w:rsidR="000C6BF1" w:rsidRPr="000C6BF1" w:rsidRDefault="000C6BF1" w:rsidP="000C6BF1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Погрібний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А.Г.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Художній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конфлікт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розвиток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сучасної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прози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К., 1981.</w:t>
      </w:r>
    </w:p>
    <w:p w:rsidR="000C6BF1" w:rsidRPr="000C6BF1" w:rsidRDefault="000C6BF1" w:rsidP="000C6BF1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литературного произведения.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., М., 1984.</w:t>
      </w:r>
    </w:p>
    <w:p w:rsidR="000C6BF1" w:rsidRPr="000C6BF1" w:rsidRDefault="000C6BF1" w:rsidP="000C6BF1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Франко</w:t>
      </w:r>
      <w:proofErr w:type="gram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І.</w:t>
      </w:r>
      <w:proofErr w:type="gram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Я.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секретів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поетичної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творчості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твори в 20-ти томах, т.16. І.</w:t>
      </w:r>
    </w:p>
    <w:p w:rsidR="000C6BF1" w:rsidRPr="000C6BF1" w:rsidRDefault="000C6BF1" w:rsidP="000C6BF1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Фриз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ман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Л.Г. Жизнь лирического жанра. М., 1973.</w:t>
      </w:r>
    </w:p>
    <w:p w:rsidR="000C6BF1" w:rsidRPr="000C6BF1" w:rsidRDefault="000C6BF1" w:rsidP="000C6BF1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Фролова К.П.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Аналіз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художнього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твору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К., 1975.</w:t>
      </w:r>
    </w:p>
    <w:p w:rsidR="000C6BF1" w:rsidRPr="000C6BF1" w:rsidRDefault="000C6BF1" w:rsidP="000C6BF1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Фролова К.П.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Теорія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методика применения эстетических категорий в литературоведческом анализе, Днепропетровск, 1985.</w:t>
      </w:r>
    </w:p>
    <w:p w:rsidR="000C6BF1" w:rsidRPr="000C6BF1" w:rsidRDefault="000C6BF1" w:rsidP="000C6BF1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Зборовська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Н.В.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Психоаналіз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літературознавство</w:t>
      </w:r>
      <w:proofErr w:type="spellEnd"/>
      <w:r w:rsidRPr="000C6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К., 2003.</w:t>
      </w:r>
    </w:p>
    <w:p w:rsidR="000C6BF1" w:rsidRPr="000C6BF1" w:rsidRDefault="000C6BF1" w:rsidP="000C6BF1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6B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 В.П. Аналіз художнього твору. – К.: «Академія», 2013. – 278 с.</w:t>
      </w:r>
    </w:p>
    <w:p w:rsidR="000C6BF1" w:rsidRPr="000C6BF1" w:rsidRDefault="000C6BF1" w:rsidP="000C6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0C6BF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ab/>
      </w:r>
      <w:r w:rsidRPr="000C6BF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ab/>
      </w:r>
      <w:r w:rsidRPr="000C6BF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ab/>
      </w:r>
      <w:r w:rsidRPr="000C6BF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ab/>
      </w:r>
    </w:p>
    <w:p w:rsidR="000C6BF1" w:rsidRPr="000C6BF1" w:rsidRDefault="000C6BF1" w:rsidP="000C6BF1">
      <w:pPr>
        <w:keepNext/>
        <w:keepLines/>
        <w:spacing w:after="0" w:line="240" w:lineRule="auto"/>
        <w:jc w:val="both"/>
        <w:outlineLvl w:val="2"/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</w:pPr>
    </w:p>
    <w:p w:rsidR="000C6BF1" w:rsidRPr="000C6BF1" w:rsidRDefault="000C6BF1" w:rsidP="000C6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6BF1" w:rsidRPr="000C6BF1" w:rsidRDefault="000C6BF1" w:rsidP="000C6BF1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0C6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Форма підсумкового контролю успішності навчання - залік</w:t>
      </w:r>
    </w:p>
    <w:p w:rsidR="000C6BF1" w:rsidRPr="000C6BF1" w:rsidRDefault="000C6BF1" w:rsidP="000C6BF1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5. Засоби діагностики успішності навчання:  </w:t>
      </w:r>
    </w:p>
    <w:p w:rsidR="000C6BF1" w:rsidRPr="000C6BF1" w:rsidRDefault="000C6BF1" w:rsidP="000C6BF1">
      <w:pPr>
        <w:tabs>
          <w:tab w:val="left" w:pos="-180"/>
        </w:tabs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C6B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Опитування на практичних заняттях;</w:t>
      </w:r>
    </w:p>
    <w:p w:rsidR="000C6BF1" w:rsidRPr="000C6BF1" w:rsidRDefault="000C6BF1" w:rsidP="000C6BF1">
      <w:pPr>
        <w:tabs>
          <w:tab w:val="left" w:pos="-180"/>
        </w:tabs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B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Контрольна робота.</w:t>
      </w:r>
    </w:p>
    <w:bookmarkEnd w:id="0"/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C6BF1" w:rsidRPr="000C6BF1" w:rsidRDefault="000C6BF1" w:rsidP="000C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2C37" w:rsidRDefault="004B2C37"/>
    <w:sectPr w:rsidR="004B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7759"/>
    <w:multiLevelType w:val="hybridMultilevel"/>
    <w:tmpl w:val="688AF3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530B39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BA498E"/>
    <w:multiLevelType w:val="hybridMultilevel"/>
    <w:tmpl w:val="17F463FA"/>
    <w:lvl w:ilvl="0" w:tplc="FDB6F3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07"/>
    <w:rsid w:val="000C6BF1"/>
    <w:rsid w:val="004B2C37"/>
    <w:rsid w:val="005015EC"/>
    <w:rsid w:val="00574607"/>
    <w:rsid w:val="009E3FAE"/>
    <w:rsid w:val="00B90891"/>
    <w:rsid w:val="00BE6AD7"/>
    <w:rsid w:val="00DB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5939</Words>
  <Characters>3386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/>
  <dc:description/>
  <cp:lastModifiedBy>Lusine</cp:lastModifiedBy>
  <cp:revision>6</cp:revision>
  <dcterms:created xsi:type="dcterms:W3CDTF">2016-10-07T17:26:00Z</dcterms:created>
  <dcterms:modified xsi:type="dcterms:W3CDTF">2017-11-20T20:15:00Z</dcterms:modified>
</cp:coreProperties>
</file>