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A8" w:rsidRPr="00837872" w:rsidRDefault="00C422A8" w:rsidP="00837872">
      <w:pPr>
        <w:pStyle w:val="1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Міністерство освіти і науки України</w:t>
      </w: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>Дніпровський національний університет імені Олеся Гончара</w:t>
      </w: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 української й іноземної філології та мистецтвознавства</w:t>
      </w: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>Кафедра української літератури</w:t>
      </w: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E32A9E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378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</w:t>
      </w:r>
      <w:r w:rsidR="00B575E7" w:rsidRPr="008378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</w:t>
      </w:r>
      <w:r w:rsidR="003161AE" w:rsidRPr="008378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НСЬКА</w:t>
      </w:r>
      <w:r w:rsidR="00861E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575E7" w:rsidRPr="008378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ЖІНОЧА ПРОЗА</w:t>
      </w:r>
      <w:r w:rsidR="004D230A" w:rsidRPr="008378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СТАНОВЛЕННЯ Й РОЗВИТОК</w:t>
      </w:r>
    </w:p>
    <w:p w:rsidR="00C422A8" w:rsidRPr="00837872" w:rsidRDefault="00C422A8" w:rsidP="00837872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pStyle w:val="1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Програма</w:t>
      </w:r>
    </w:p>
    <w:p w:rsidR="00C422A8" w:rsidRPr="00837872" w:rsidRDefault="005D4BF3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ибіркової </w:t>
      </w:r>
      <w:r w:rsidR="00C422A8"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9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авчальної  дисципліни </w:t>
      </w:r>
    </w:p>
    <w:p w:rsidR="00C422A8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 бакалавра</w:t>
      </w:r>
    </w:p>
    <w:p w:rsidR="007B49A3" w:rsidRDefault="007B49A3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9A3" w:rsidRDefault="007B49A3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спеціальностей 014.01 – Середня освіта (українська мова та література)</w:t>
      </w:r>
    </w:p>
    <w:p w:rsidR="007B49A3" w:rsidRDefault="007B49A3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груп УП-16-1з, УП-17у-1з</w:t>
      </w:r>
    </w:p>
    <w:p w:rsidR="007B49A3" w:rsidRDefault="00A92D24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(Шифр за ОПП: ПП 5.6</w:t>
      </w:r>
      <w:r w:rsidR="007B49A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</w:p>
    <w:p w:rsidR="007B49A3" w:rsidRDefault="007B49A3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035.01 – Філологія (українська мова і література)</w:t>
      </w:r>
    </w:p>
    <w:p w:rsidR="007B49A3" w:rsidRDefault="007B49A3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групи  УУ-16у-1з</w:t>
      </w:r>
    </w:p>
    <w:p w:rsidR="00A92D24" w:rsidRDefault="00A92D24" w:rsidP="008762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(Шифр за ОПП: ПП 5.15в)</w:t>
      </w:r>
    </w:p>
    <w:p w:rsidR="00A92D24" w:rsidRDefault="00A92D24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C9C" w:rsidRPr="00837872" w:rsidRDefault="00435C9C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A92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837872" w:rsidRDefault="00C422A8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>Дніпро</w:t>
      </w:r>
    </w:p>
    <w:p w:rsidR="00C422A8" w:rsidRPr="00837872" w:rsidRDefault="00065BCC" w:rsidP="008378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C422A8" w:rsidRPr="0083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</w:t>
      </w:r>
    </w:p>
    <w:p w:rsidR="00C422A8" w:rsidRPr="00276A65" w:rsidRDefault="00C422A8" w:rsidP="001B70B8">
      <w:pPr>
        <w:pStyle w:val="a3"/>
        <w:jc w:val="both"/>
        <w:rPr>
          <w:szCs w:val="28"/>
        </w:rPr>
      </w:pPr>
      <w:r w:rsidRPr="00276A65">
        <w:rPr>
          <w:szCs w:val="28"/>
        </w:rPr>
        <w:br w:type="page"/>
      </w:r>
    </w:p>
    <w:p w:rsidR="00C422A8" w:rsidRPr="00276A65" w:rsidRDefault="00C422A8" w:rsidP="001B70B8">
      <w:pPr>
        <w:pStyle w:val="a3"/>
        <w:jc w:val="both"/>
        <w:rPr>
          <w:szCs w:val="28"/>
        </w:rPr>
      </w:pPr>
    </w:p>
    <w:p w:rsidR="00C422A8" w:rsidRPr="00276A65" w:rsidRDefault="00C422A8" w:rsidP="001B70B8">
      <w:pPr>
        <w:pStyle w:val="a3"/>
        <w:jc w:val="both"/>
        <w:rPr>
          <w:szCs w:val="28"/>
        </w:rPr>
      </w:pPr>
      <w:r w:rsidRPr="00276A65">
        <w:rPr>
          <w:szCs w:val="28"/>
        </w:rPr>
        <w:t>РОЗРОБЛЕНО ТА ВНЕСЕНО: Дніпровський національний університет імені Олеся Гончара</w:t>
      </w: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 xml:space="preserve">РОЗРОБНИКИ ПРОГРАМИ: </w:t>
      </w:r>
      <w:r w:rsidR="009368D7" w:rsidRPr="00276A65">
        <w:rPr>
          <w:rFonts w:ascii="Times New Roman" w:hAnsi="Times New Roman" w:cs="Times New Roman"/>
          <w:sz w:val="28"/>
          <w:szCs w:val="28"/>
        </w:rPr>
        <w:t>Гонюк О</w:t>
      </w:r>
      <w:r w:rsidRPr="00276A65">
        <w:rPr>
          <w:rFonts w:ascii="Times New Roman" w:hAnsi="Times New Roman" w:cs="Times New Roman"/>
          <w:sz w:val="28"/>
          <w:szCs w:val="28"/>
        </w:rPr>
        <w:t>.В., к. філол. н.</w:t>
      </w:r>
      <w:r w:rsidR="00FD6235" w:rsidRPr="00276A65">
        <w:rPr>
          <w:rFonts w:ascii="Times New Roman" w:hAnsi="Times New Roman" w:cs="Times New Roman"/>
          <w:sz w:val="28"/>
          <w:szCs w:val="28"/>
        </w:rPr>
        <w:t>, доц.</w:t>
      </w: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6A3779" w:rsidRDefault="00C422A8" w:rsidP="001B70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A65">
        <w:rPr>
          <w:rFonts w:ascii="Times New Roman" w:hAnsi="Times New Roman" w:cs="Times New Roman"/>
          <w:sz w:val="28"/>
          <w:szCs w:val="28"/>
        </w:rPr>
        <w:t>Обговорено та схвалено науково-методичною комісією  за</w:t>
      </w:r>
      <w:r w:rsidR="008C529C">
        <w:rPr>
          <w:rFonts w:ascii="Times New Roman" w:hAnsi="Times New Roman" w:cs="Times New Roman"/>
          <w:sz w:val="28"/>
          <w:szCs w:val="28"/>
        </w:rPr>
        <w:t xml:space="preserve"> спеціальностями 014.01 – Середня освіта </w:t>
      </w:r>
      <w:r w:rsidR="006A3779">
        <w:rPr>
          <w:rFonts w:ascii="Times New Roman" w:hAnsi="Times New Roman" w:cs="Times New Roman"/>
          <w:sz w:val="28"/>
          <w:szCs w:val="28"/>
          <w:u w:val="single"/>
        </w:rPr>
        <w:t xml:space="preserve"> (українська мова і література),</w:t>
      </w:r>
      <w:r w:rsidRPr="00276A65">
        <w:rPr>
          <w:rFonts w:ascii="Times New Roman" w:hAnsi="Times New Roman" w:cs="Times New Roman"/>
          <w:sz w:val="28"/>
          <w:szCs w:val="28"/>
          <w:u w:val="single"/>
        </w:rPr>
        <w:t xml:space="preserve"> 6.020303 Філологія (українська</w:t>
      </w:r>
      <w:r w:rsidR="006A3779">
        <w:rPr>
          <w:rFonts w:ascii="Times New Roman" w:hAnsi="Times New Roman" w:cs="Times New Roman"/>
          <w:sz w:val="28"/>
          <w:szCs w:val="28"/>
          <w:u w:val="single"/>
        </w:rPr>
        <w:t xml:space="preserve"> мова і література)</w:t>
      </w:r>
      <w:r w:rsidRPr="00276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22A8" w:rsidRPr="001A0837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31.08. 2017 року, протокол №1</w:t>
      </w: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</w:p>
    <w:p w:rsidR="00C422A8" w:rsidRPr="00276A65" w:rsidRDefault="00C422A8" w:rsidP="001B70B8">
      <w:pPr>
        <w:spacing w:after="200" w:line="276" w:lineRule="auto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 w:rsidRPr="00276A65">
        <w:rPr>
          <w:rFonts w:ascii="Times New Roman" w:hAnsi="Times New Roman" w:cs="Times New Roman"/>
          <w:color w:val="333399"/>
          <w:sz w:val="28"/>
          <w:szCs w:val="28"/>
        </w:rPr>
        <w:br w:type="page"/>
      </w:r>
    </w:p>
    <w:p w:rsidR="00C422A8" w:rsidRPr="00276A65" w:rsidRDefault="00C422A8" w:rsidP="001B70B8">
      <w:pPr>
        <w:jc w:val="both"/>
        <w:rPr>
          <w:rFonts w:ascii="Times New Roman" w:hAnsi="Times New Roman" w:cs="Times New Roman"/>
          <w:color w:val="333399"/>
          <w:sz w:val="28"/>
          <w:szCs w:val="28"/>
        </w:rPr>
      </w:pPr>
    </w:p>
    <w:p w:rsidR="00C422A8" w:rsidRDefault="00861E85" w:rsidP="001B70B8">
      <w:pPr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                                             </w:t>
      </w:r>
      <w:r w:rsidR="00C422A8" w:rsidRPr="00276A65">
        <w:rPr>
          <w:rFonts w:ascii="Times New Roman" w:hAnsi="Times New Roman" w:cs="Times New Roman"/>
          <w:bCs/>
          <w:caps/>
          <w:sz w:val="28"/>
          <w:szCs w:val="28"/>
        </w:rPr>
        <w:t>Вступ</w:t>
      </w:r>
    </w:p>
    <w:p w:rsidR="00A8285E" w:rsidRDefault="00A8285E" w:rsidP="0087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07A1">
        <w:rPr>
          <w:rFonts w:ascii="Times New Roman" w:hAnsi="Times New Roman" w:cs="Times New Roman"/>
          <w:sz w:val="28"/>
          <w:szCs w:val="28"/>
        </w:rPr>
        <w:t xml:space="preserve">Програма вивчення вибіркової навчальної дисципліни </w:t>
      </w:r>
      <w:r w:rsidRPr="0051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7A1">
        <w:rPr>
          <w:rFonts w:ascii="Times New Roman" w:hAnsi="Times New Roman" w:cs="Times New Roman"/>
          <w:sz w:val="28"/>
          <w:szCs w:val="28"/>
        </w:rPr>
        <w:t>«Українська жіноча проза: становлення й розвиток» складена відповідно до освітньо-професійної програми підготовки бакалавра напряму підготовки 6.020303 «Філологія (українська мова та література»), спеціальності 035.0</w:t>
      </w:r>
      <w:r>
        <w:rPr>
          <w:rFonts w:ascii="Times New Roman" w:hAnsi="Times New Roman" w:cs="Times New Roman"/>
          <w:sz w:val="28"/>
          <w:szCs w:val="28"/>
        </w:rPr>
        <w:t>1 «Філологія (украінська мова і</w:t>
      </w:r>
      <w:r w:rsidRPr="005107A1">
        <w:rPr>
          <w:rFonts w:ascii="Times New Roman" w:hAnsi="Times New Roman" w:cs="Times New Roman"/>
          <w:sz w:val="28"/>
          <w:szCs w:val="28"/>
        </w:rPr>
        <w:t xml:space="preserve"> література)».</w:t>
      </w:r>
    </w:p>
    <w:p w:rsidR="00FB4C01" w:rsidRDefault="00E82843" w:rsidP="0087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C01" w:rsidRPr="00E82843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FB4C01">
        <w:rPr>
          <w:rFonts w:ascii="Times New Roman" w:hAnsi="Times New Roman" w:cs="Times New Roman"/>
          <w:sz w:val="28"/>
          <w:szCs w:val="28"/>
        </w:rPr>
        <w:t xml:space="preserve"> вивчення навчальної дисципліни є особливості становлення й розвитку української жіночої прози, її жанрові й стильові характеристики.</w:t>
      </w:r>
    </w:p>
    <w:p w:rsidR="00FB4C01" w:rsidRDefault="00FB4C01" w:rsidP="0087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843">
        <w:rPr>
          <w:rFonts w:ascii="Times New Roman" w:hAnsi="Times New Roman" w:cs="Times New Roman"/>
          <w:b/>
          <w:sz w:val="28"/>
          <w:szCs w:val="28"/>
        </w:rPr>
        <w:t>Міждисциплінарні зв‘язки</w:t>
      </w:r>
      <w:r>
        <w:rPr>
          <w:rFonts w:ascii="Times New Roman" w:hAnsi="Times New Roman" w:cs="Times New Roman"/>
          <w:sz w:val="28"/>
          <w:szCs w:val="28"/>
        </w:rPr>
        <w:t>: для вивчення спецкурсу необхідні знання студентів з дисциплін «Вступ до літературознавства», «Теорія літератури», «Історія української літератури», «Історія зарубіжної літератури».</w:t>
      </w:r>
    </w:p>
    <w:p w:rsidR="00FB4C01" w:rsidRDefault="00FB4C01" w:rsidP="0087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Програма навчальної дисципліни складається з таких змістових модулів:</w:t>
      </w:r>
    </w:p>
    <w:p w:rsidR="00694E3C" w:rsidRPr="00694E3C" w:rsidRDefault="00FB4C01" w:rsidP="00694E3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694E3C">
        <w:rPr>
          <w:color w:val="000000"/>
          <w:sz w:val="28"/>
          <w:szCs w:val="28"/>
        </w:rPr>
        <w:t>“Жіноча” проза як поняття і як явище.</w:t>
      </w:r>
      <w:r w:rsidR="00694E3C">
        <w:rPr>
          <w:color w:val="000000"/>
          <w:sz w:val="28"/>
          <w:szCs w:val="28"/>
        </w:rPr>
        <w:t xml:space="preserve"> </w:t>
      </w:r>
      <w:r w:rsidRPr="00694E3C">
        <w:rPr>
          <w:color w:val="000000"/>
          <w:sz w:val="28"/>
          <w:szCs w:val="28"/>
        </w:rPr>
        <w:t>Українська жіноча проза кінця ХІХ</w:t>
      </w:r>
      <w:r w:rsidR="00694E3C">
        <w:rPr>
          <w:color w:val="000000"/>
          <w:sz w:val="28"/>
          <w:szCs w:val="28"/>
        </w:rPr>
        <w:t xml:space="preserve"> – першої половини ХХ століття. </w:t>
      </w:r>
    </w:p>
    <w:p w:rsidR="00FB4C01" w:rsidRPr="00694E3C" w:rsidRDefault="00FB4C01" w:rsidP="00694E3C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694E3C">
        <w:rPr>
          <w:color w:val="000000"/>
          <w:sz w:val="28"/>
          <w:szCs w:val="28"/>
        </w:rPr>
        <w:t>Українська жіноча проза останньої третини ХХ – початку ХХІ столітт</w:t>
      </w:r>
      <w:r w:rsidR="00694E3C">
        <w:rPr>
          <w:color w:val="000000"/>
          <w:sz w:val="28"/>
          <w:szCs w:val="28"/>
        </w:rPr>
        <w:t>я.</w:t>
      </w:r>
    </w:p>
    <w:p w:rsidR="00A8285E" w:rsidRPr="00276A65" w:rsidRDefault="00A8285E" w:rsidP="001B70B8">
      <w:pPr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422A8" w:rsidRPr="00A21617" w:rsidRDefault="00C422A8" w:rsidP="001A0837">
      <w:pPr>
        <w:numPr>
          <w:ilvl w:val="0"/>
          <w:numId w:val="2"/>
        </w:num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617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DB5E95" w:rsidRPr="00276A65" w:rsidRDefault="00A44F07" w:rsidP="001A0837">
      <w:pPr>
        <w:pStyle w:val="p6"/>
        <w:spacing w:before="0" w:beforeAutospacing="0" w:after="0" w:afterAutospacing="0"/>
        <w:ind w:firstLine="426"/>
        <w:jc w:val="both"/>
        <w:divId w:val="145197494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422A8" w:rsidRPr="00276A65">
        <w:rPr>
          <w:sz w:val="28"/>
          <w:szCs w:val="28"/>
        </w:rPr>
        <w:t xml:space="preserve">Мета курсу – </w:t>
      </w:r>
      <w:r w:rsidR="001C2B8A" w:rsidRPr="00276A65">
        <w:rPr>
          <w:bCs/>
          <w:iCs/>
          <w:sz w:val="28"/>
          <w:szCs w:val="28"/>
        </w:rPr>
        <w:t>озн</w:t>
      </w:r>
      <w:r w:rsidR="007B0151" w:rsidRPr="00276A65">
        <w:rPr>
          <w:bCs/>
          <w:iCs/>
          <w:sz w:val="28"/>
          <w:szCs w:val="28"/>
        </w:rPr>
        <w:t>айомити студентів</w:t>
      </w:r>
      <w:r w:rsidR="007745E1" w:rsidRPr="00276A65">
        <w:rPr>
          <w:bCs/>
          <w:iCs/>
          <w:sz w:val="28"/>
          <w:szCs w:val="28"/>
        </w:rPr>
        <w:t xml:space="preserve"> з етапами розвитку</w:t>
      </w:r>
      <w:r w:rsidR="00C422A8" w:rsidRPr="00276A65">
        <w:rPr>
          <w:bCs/>
          <w:iCs/>
          <w:sz w:val="28"/>
          <w:szCs w:val="28"/>
        </w:rPr>
        <w:t xml:space="preserve"> та сучасни</w:t>
      </w:r>
      <w:r w:rsidR="007B0151" w:rsidRPr="00276A65">
        <w:rPr>
          <w:bCs/>
          <w:iCs/>
          <w:sz w:val="28"/>
          <w:szCs w:val="28"/>
        </w:rPr>
        <w:t>м станом української жіночої прози</w:t>
      </w:r>
      <w:r w:rsidR="00C422A8" w:rsidRPr="00276A65">
        <w:rPr>
          <w:bCs/>
          <w:iCs/>
          <w:sz w:val="28"/>
          <w:szCs w:val="28"/>
        </w:rPr>
        <w:t xml:space="preserve">, </w:t>
      </w:r>
      <w:r w:rsidR="00C422A8" w:rsidRPr="00276A65">
        <w:rPr>
          <w:rStyle w:val="rvts6"/>
          <w:sz w:val="28"/>
          <w:szCs w:val="28"/>
        </w:rPr>
        <w:t xml:space="preserve">визначити </w:t>
      </w:r>
      <w:r w:rsidR="00141053" w:rsidRPr="00276A65">
        <w:rPr>
          <w:rStyle w:val="rvts6"/>
          <w:sz w:val="28"/>
          <w:szCs w:val="28"/>
        </w:rPr>
        <w:t>її головні концепти</w:t>
      </w:r>
      <w:r w:rsidR="00C422A8" w:rsidRPr="00276A65">
        <w:rPr>
          <w:rStyle w:val="rvts6"/>
          <w:sz w:val="28"/>
          <w:szCs w:val="28"/>
        </w:rPr>
        <w:t xml:space="preserve">, </w:t>
      </w:r>
      <w:r w:rsidR="002613BA" w:rsidRPr="00276A65">
        <w:rPr>
          <w:rStyle w:val="rvts6"/>
          <w:sz w:val="28"/>
          <w:szCs w:val="28"/>
        </w:rPr>
        <w:t>дослі</w:t>
      </w:r>
      <w:r w:rsidR="00E63972" w:rsidRPr="00276A65">
        <w:rPr>
          <w:rStyle w:val="rvts6"/>
          <w:sz w:val="28"/>
          <w:szCs w:val="28"/>
        </w:rPr>
        <w:t xml:space="preserve">дивши в найвизначніших персоналіях, найкращих </w:t>
      </w:r>
      <w:r w:rsidR="00F359FE" w:rsidRPr="00276A65">
        <w:rPr>
          <w:rStyle w:val="rvts6"/>
          <w:sz w:val="28"/>
          <w:szCs w:val="28"/>
        </w:rPr>
        <w:t xml:space="preserve">творах і </w:t>
      </w:r>
      <w:r w:rsidR="00B7506F" w:rsidRPr="00276A65">
        <w:rPr>
          <w:rStyle w:val="rvts6"/>
          <w:sz w:val="28"/>
          <w:szCs w:val="28"/>
        </w:rPr>
        <w:t>провідних</w:t>
      </w:r>
      <w:r w:rsidR="00C06016" w:rsidRPr="00276A65">
        <w:rPr>
          <w:rStyle w:val="rvts6"/>
          <w:sz w:val="28"/>
          <w:szCs w:val="28"/>
        </w:rPr>
        <w:t xml:space="preserve"> тенденціях початку ХХ – </w:t>
      </w:r>
      <w:r w:rsidR="00B7506F" w:rsidRPr="00276A65">
        <w:rPr>
          <w:rStyle w:val="rvts6"/>
          <w:sz w:val="28"/>
          <w:szCs w:val="28"/>
        </w:rPr>
        <w:t xml:space="preserve"> ХХІ ст.</w:t>
      </w:r>
      <w:r w:rsidR="00DE30D8">
        <w:rPr>
          <w:rStyle w:val="rvts6"/>
          <w:sz w:val="28"/>
          <w:szCs w:val="28"/>
        </w:rPr>
        <w:t>, в</w:t>
      </w:r>
      <w:r w:rsidR="000403C1" w:rsidRPr="00276A65">
        <w:rPr>
          <w:rStyle w:val="rvts6"/>
          <w:sz w:val="28"/>
          <w:szCs w:val="28"/>
        </w:rPr>
        <w:t>из</w:t>
      </w:r>
      <w:r w:rsidR="0034705B" w:rsidRPr="00276A65">
        <w:rPr>
          <w:rFonts w:eastAsia="Times New Roman"/>
          <w:color w:val="000000"/>
          <w:sz w:val="28"/>
          <w:szCs w:val="28"/>
        </w:rPr>
        <w:t>начити ключові аспекти виокремлення “жіночої”</w:t>
      </w:r>
      <w:r w:rsidR="0034705B" w:rsidRPr="00276A65">
        <w:rPr>
          <w:rStyle w:val="apple-converted-space"/>
          <w:rFonts w:eastAsia="Times New Roman"/>
          <w:color w:val="000000"/>
          <w:sz w:val="28"/>
          <w:szCs w:val="28"/>
        </w:rPr>
        <w:t>  </w:t>
      </w:r>
      <w:r w:rsidR="0034705B" w:rsidRPr="00276A65">
        <w:rPr>
          <w:rFonts w:eastAsia="Times New Roman"/>
          <w:color w:val="000000"/>
          <w:sz w:val="28"/>
          <w:szCs w:val="28"/>
        </w:rPr>
        <w:t>прози в загальному літературному процесі;</w:t>
      </w:r>
      <w:r w:rsidR="00DE30D8">
        <w:rPr>
          <w:rFonts w:eastAsia="Times New Roman"/>
          <w:color w:val="000000"/>
          <w:sz w:val="28"/>
          <w:szCs w:val="28"/>
        </w:rPr>
        <w:t xml:space="preserve"> </w:t>
      </w:r>
      <w:r w:rsidR="00DB5E95" w:rsidRPr="00276A65">
        <w:rPr>
          <w:rStyle w:val="s1"/>
          <w:color w:val="000000"/>
          <w:sz w:val="28"/>
          <w:szCs w:val="28"/>
        </w:rPr>
        <w:t>здійснити спробу класифікації й аналізу жанрових моделей, які притаманні сучасній “жіночій” прозі</w:t>
      </w:r>
      <w:r w:rsidR="00F83E9E">
        <w:rPr>
          <w:rStyle w:val="s1"/>
          <w:color w:val="000000"/>
          <w:sz w:val="28"/>
          <w:szCs w:val="28"/>
        </w:rPr>
        <w:t xml:space="preserve">; </w:t>
      </w:r>
      <w:r w:rsidR="00DB5E95" w:rsidRPr="00276A65">
        <w:rPr>
          <w:rStyle w:val="s1"/>
          <w:color w:val="000000"/>
          <w:sz w:val="28"/>
          <w:szCs w:val="28"/>
        </w:rPr>
        <w:t>встановити наративні</w:t>
      </w:r>
      <w:r w:rsidR="00DB5E95" w:rsidRPr="00276A65">
        <w:rPr>
          <w:rStyle w:val="s2"/>
          <w:b/>
          <w:bCs/>
          <w:color w:val="000000"/>
          <w:sz w:val="28"/>
          <w:szCs w:val="28"/>
        </w:rPr>
        <w:t>,</w:t>
      </w:r>
      <w:r w:rsidR="00DB5E95" w:rsidRPr="00276A65">
        <w:rPr>
          <w:rStyle w:val="s1"/>
          <w:color w:val="000000"/>
          <w:sz w:val="28"/>
          <w:szCs w:val="28"/>
        </w:rPr>
        <w:t>лі</w:t>
      </w:r>
      <w:r w:rsidR="001A0837">
        <w:rPr>
          <w:rStyle w:val="s1"/>
          <w:color w:val="000000"/>
          <w:sz w:val="28"/>
          <w:szCs w:val="28"/>
        </w:rPr>
        <w:t>нгвостилістичні,</w:t>
      </w:r>
      <w:r w:rsidR="001A0837" w:rsidRPr="001A0837">
        <w:rPr>
          <w:rStyle w:val="s1"/>
          <w:color w:val="000000"/>
          <w:sz w:val="28"/>
          <w:szCs w:val="28"/>
        </w:rPr>
        <w:t xml:space="preserve"> </w:t>
      </w:r>
      <w:r w:rsidR="007F5641">
        <w:rPr>
          <w:rStyle w:val="s1"/>
          <w:color w:val="000000"/>
          <w:sz w:val="28"/>
          <w:szCs w:val="28"/>
        </w:rPr>
        <w:t>лінгвопоетичні</w:t>
      </w:r>
      <w:r w:rsidR="00DB5E95" w:rsidRPr="00276A65">
        <w:rPr>
          <w:rStyle w:val="s1"/>
          <w:color w:val="000000"/>
          <w:sz w:val="28"/>
          <w:szCs w:val="28"/>
        </w:rPr>
        <w:t xml:space="preserve"> і мовнокультурні особливості текстів, які відносяться</w:t>
      </w:r>
      <w:r w:rsidR="00DB5E95" w:rsidRPr="00276A65">
        <w:rPr>
          <w:rStyle w:val="apple-converted-space"/>
          <w:color w:val="000000"/>
          <w:sz w:val="28"/>
          <w:szCs w:val="28"/>
        </w:rPr>
        <w:t>  </w:t>
      </w:r>
      <w:r w:rsidR="00DB5E95" w:rsidRPr="00276A65">
        <w:rPr>
          <w:rStyle w:val="s1"/>
          <w:color w:val="000000"/>
          <w:sz w:val="28"/>
          <w:szCs w:val="28"/>
        </w:rPr>
        <w:t>до “жіночої” прози.</w:t>
      </w:r>
    </w:p>
    <w:p w:rsidR="00C422A8" w:rsidRPr="00276A65" w:rsidRDefault="00C422A8" w:rsidP="006A0B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C422A8" w:rsidP="00BF53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 xml:space="preserve">       </w:t>
      </w:r>
      <w:r w:rsidR="00113940">
        <w:rPr>
          <w:rFonts w:ascii="Times New Roman" w:hAnsi="Times New Roman" w:cs="Times New Roman"/>
          <w:sz w:val="28"/>
          <w:szCs w:val="28"/>
        </w:rPr>
        <w:t>1.2</w:t>
      </w:r>
      <w:r w:rsidR="007C3AB9">
        <w:rPr>
          <w:rFonts w:ascii="Times New Roman" w:hAnsi="Times New Roman" w:cs="Times New Roman"/>
          <w:sz w:val="28"/>
          <w:szCs w:val="28"/>
        </w:rPr>
        <w:t>.</w:t>
      </w:r>
      <w:r w:rsidRPr="00276A65">
        <w:rPr>
          <w:rFonts w:ascii="Times New Roman" w:hAnsi="Times New Roman" w:cs="Times New Roman"/>
          <w:sz w:val="28"/>
          <w:szCs w:val="28"/>
        </w:rPr>
        <w:t xml:space="preserve">  Завдання: </w:t>
      </w:r>
    </w:p>
    <w:p w:rsidR="00C422A8" w:rsidRPr="001A0837" w:rsidRDefault="00C422A8" w:rsidP="001A0837">
      <w:pPr>
        <w:pStyle w:val="a7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у процесі навчання сформувати уя</w:t>
      </w:r>
      <w:r w:rsidR="00FE3248" w:rsidRPr="001A0837">
        <w:rPr>
          <w:sz w:val="28"/>
          <w:szCs w:val="28"/>
        </w:rPr>
        <w:t>влення про етапи</w:t>
      </w:r>
      <w:r w:rsidR="00B80D87" w:rsidRPr="001A0837">
        <w:rPr>
          <w:sz w:val="28"/>
          <w:szCs w:val="28"/>
        </w:rPr>
        <w:t xml:space="preserve"> становлення, специфіку</w:t>
      </w:r>
      <w:r w:rsidR="007936A6" w:rsidRPr="001A0837">
        <w:rPr>
          <w:sz w:val="28"/>
          <w:szCs w:val="28"/>
        </w:rPr>
        <w:t xml:space="preserve"> розвитку</w:t>
      </w:r>
      <w:r w:rsidR="009A2493" w:rsidRPr="001A0837">
        <w:rPr>
          <w:sz w:val="28"/>
          <w:szCs w:val="28"/>
        </w:rPr>
        <w:t xml:space="preserve"> української жіночої прози</w:t>
      </w:r>
      <w:r w:rsidR="00932F71" w:rsidRPr="001A0837">
        <w:rPr>
          <w:sz w:val="28"/>
          <w:szCs w:val="28"/>
        </w:rPr>
        <w:t xml:space="preserve"> від ії </w:t>
      </w:r>
      <w:r w:rsidRPr="001A0837">
        <w:rPr>
          <w:sz w:val="28"/>
          <w:szCs w:val="28"/>
        </w:rPr>
        <w:t xml:space="preserve">зародження до сьогодення; </w:t>
      </w:r>
    </w:p>
    <w:p w:rsidR="00C422A8" w:rsidRPr="001A0837" w:rsidRDefault="00C422A8" w:rsidP="001A083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розгля</w:t>
      </w:r>
      <w:r w:rsidR="00C55E98" w:rsidRPr="001A0837">
        <w:rPr>
          <w:sz w:val="28"/>
          <w:szCs w:val="28"/>
        </w:rPr>
        <w:t xml:space="preserve">нути жанрові модифікації жіночої прози в </w:t>
      </w:r>
      <w:r w:rsidRPr="001A0837">
        <w:rPr>
          <w:sz w:val="28"/>
          <w:szCs w:val="28"/>
        </w:rPr>
        <w:t>українській літературі;</w:t>
      </w:r>
    </w:p>
    <w:p w:rsidR="00C422A8" w:rsidRPr="001A0837" w:rsidRDefault="00C422A8" w:rsidP="001A083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визначити основні понятт</w:t>
      </w:r>
      <w:r w:rsidR="00BA5494" w:rsidRPr="001A0837">
        <w:rPr>
          <w:sz w:val="28"/>
          <w:szCs w:val="28"/>
        </w:rPr>
        <w:t>я й терміни</w:t>
      </w:r>
      <w:r w:rsidRPr="001A0837">
        <w:rPr>
          <w:sz w:val="28"/>
          <w:szCs w:val="28"/>
        </w:rPr>
        <w:t xml:space="preserve">; </w:t>
      </w:r>
    </w:p>
    <w:p w:rsidR="00C422A8" w:rsidRPr="001A0837" w:rsidRDefault="00B46FBE" w:rsidP="001A083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 xml:space="preserve">дослідити головні напрями й </w:t>
      </w:r>
      <w:r w:rsidR="004A252C" w:rsidRPr="001A0837">
        <w:rPr>
          <w:sz w:val="28"/>
          <w:szCs w:val="28"/>
        </w:rPr>
        <w:t>тенденції в</w:t>
      </w:r>
      <w:r w:rsidR="00C422A8" w:rsidRPr="001A0837">
        <w:rPr>
          <w:sz w:val="28"/>
          <w:szCs w:val="28"/>
        </w:rPr>
        <w:t xml:space="preserve"> розвитку тематики й </w:t>
      </w:r>
      <w:r w:rsidR="001A0837" w:rsidRPr="001A0837">
        <w:rPr>
          <w:sz w:val="28"/>
          <w:szCs w:val="28"/>
          <w:lang w:val="ru-RU"/>
        </w:rPr>
        <w:t xml:space="preserve">              </w:t>
      </w:r>
      <w:r w:rsidR="00C422A8" w:rsidRPr="001A0837">
        <w:rPr>
          <w:sz w:val="28"/>
          <w:szCs w:val="28"/>
        </w:rPr>
        <w:t>про</w:t>
      </w:r>
      <w:r w:rsidR="00BA5494" w:rsidRPr="001A0837">
        <w:rPr>
          <w:sz w:val="28"/>
          <w:szCs w:val="28"/>
        </w:rPr>
        <w:t>блематики української жіночої прози</w:t>
      </w:r>
      <w:r w:rsidRPr="001A0837">
        <w:rPr>
          <w:sz w:val="28"/>
          <w:szCs w:val="28"/>
        </w:rPr>
        <w:t>;</w:t>
      </w:r>
    </w:p>
    <w:p w:rsidR="00C422A8" w:rsidRPr="001A0837" w:rsidRDefault="00412DB4" w:rsidP="001A083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п</w:t>
      </w:r>
      <w:r w:rsidR="00107498" w:rsidRPr="001A0837">
        <w:rPr>
          <w:sz w:val="28"/>
          <w:szCs w:val="28"/>
        </w:rPr>
        <w:t xml:space="preserve">рищепити </w:t>
      </w:r>
      <w:r w:rsidRPr="001A0837">
        <w:rPr>
          <w:sz w:val="28"/>
          <w:szCs w:val="28"/>
        </w:rPr>
        <w:t>уміння аналізу художніх творів</w:t>
      </w:r>
      <w:r w:rsidR="003509AE" w:rsidRPr="001A0837">
        <w:rPr>
          <w:sz w:val="28"/>
          <w:szCs w:val="28"/>
        </w:rPr>
        <w:t xml:space="preserve"> із застосуванням сучасних здобутків літературознавч</w:t>
      </w:r>
      <w:r w:rsidR="00B46FBE" w:rsidRPr="001A0837">
        <w:rPr>
          <w:sz w:val="28"/>
          <w:szCs w:val="28"/>
        </w:rPr>
        <w:t>ої науки.</w:t>
      </w:r>
    </w:p>
    <w:p w:rsidR="00C422A8" w:rsidRPr="00276A65" w:rsidRDefault="00C422A8" w:rsidP="001A0837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7C3AB9" w:rsidRDefault="004D215B" w:rsidP="004D215B">
      <w:pPr>
        <w:pStyle w:val="a7"/>
        <w:tabs>
          <w:tab w:val="left" w:pos="284"/>
          <w:tab w:val="left" w:pos="56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C3AB9">
        <w:rPr>
          <w:sz w:val="28"/>
          <w:szCs w:val="28"/>
        </w:rPr>
        <w:t xml:space="preserve">. Згідно з вимогами освітньо-професійної програми </w:t>
      </w:r>
      <w:r w:rsidR="00C422A8" w:rsidRPr="007C3AB9">
        <w:rPr>
          <w:sz w:val="28"/>
          <w:szCs w:val="28"/>
        </w:rPr>
        <w:t>студент</w:t>
      </w:r>
      <w:r w:rsidR="007C3AB9">
        <w:rPr>
          <w:sz w:val="28"/>
          <w:szCs w:val="28"/>
        </w:rPr>
        <w:t>и повинні</w:t>
      </w:r>
    </w:p>
    <w:p w:rsidR="00C422A8" w:rsidRPr="00276A65" w:rsidRDefault="00C422A8" w:rsidP="001A08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D71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6A65">
        <w:rPr>
          <w:rFonts w:ascii="Times New Roman" w:hAnsi="Times New Roman" w:cs="Times New Roman"/>
          <w:b/>
          <w:sz w:val="28"/>
          <w:szCs w:val="28"/>
        </w:rPr>
        <w:t xml:space="preserve">знати:  </w:t>
      </w:r>
    </w:p>
    <w:p w:rsidR="00C422A8" w:rsidRPr="001A0837" w:rsidRDefault="00C422A8" w:rsidP="001A083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основні теоретичні поняття й термінологію;</w:t>
      </w:r>
    </w:p>
    <w:p w:rsidR="00C422A8" w:rsidRPr="001A0837" w:rsidRDefault="00BE2451" w:rsidP="001A083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е</w:t>
      </w:r>
      <w:r w:rsidR="000527E0" w:rsidRPr="001A0837">
        <w:rPr>
          <w:sz w:val="28"/>
          <w:szCs w:val="28"/>
        </w:rPr>
        <w:t>тапи</w:t>
      </w:r>
      <w:r w:rsidRPr="001A0837">
        <w:rPr>
          <w:sz w:val="28"/>
          <w:szCs w:val="28"/>
        </w:rPr>
        <w:t xml:space="preserve"> становлення української жіночої  прози</w:t>
      </w:r>
      <w:r w:rsidR="00C422A8" w:rsidRPr="001A0837">
        <w:rPr>
          <w:sz w:val="28"/>
          <w:szCs w:val="28"/>
        </w:rPr>
        <w:t>;</w:t>
      </w:r>
    </w:p>
    <w:p w:rsidR="001A0837" w:rsidRPr="001A0837" w:rsidRDefault="00C422A8" w:rsidP="001A083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головні напрями й тенденції в розвит</w:t>
      </w:r>
      <w:r w:rsidR="004F4B39" w:rsidRPr="001A0837">
        <w:rPr>
          <w:sz w:val="28"/>
          <w:szCs w:val="28"/>
        </w:rPr>
        <w:t>ку тематики й проблематики  української жіночої прози</w:t>
      </w:r>
      <w:r w:rsidRPr="001A0837">
        <w:rPr>
          <w:sz w:val="28"/>
          <w:szCs w:val="28"/>
        </w:rPr>
        <w:t xml:space="preserve">;   </w:t>
      </w:r>
    </w:p>
    <w:p w:rsidR="00C422A8" w:rsidRPr="001A0837" w:rsidRDefault="002C1608" w:rsidP="001A0837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37">
        <w:rPr>
          <w:sz w:val="28"/>
          <w:szCs w:val="28"/>
        </w:rPr>
        <w:t>стильові особливос</w:t>
      </w:r>
      <w:r w:rsidR="00C06016" w:rsidRPr="001A0837">
        <w:rPr>
          <w:sz w:val="28"/>
          <w:szCs w:val="28"/>
        </w:rPr>
        <w:t xml:space="preserve">ті украінської жіночої прози початку </w:t>
      </w:r>
      <w:r w:rsidR="00C422A8" w:rsidRPr="001A0837">
        <w:rPr>
          <w:sz w:val="28"/>
          <w:szCs w:val="28"/>
        </w:rPr>
        <w:t xml:space="preserve"> ХХ–ХХІ ст.  </w:t>
      </w:r>
    </w:p>
    <w:p w:rsidR="00C422A8" w:rsidRPr="00276A65" w:rsidRDefault="00C422A8" w:rsidP="001A08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276A65" w:rsidRDefault="003D71C1" w:rsidP="001A0837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bookmarkStart w:id="0" w:name="_GoBack"/>
      <w:bookmarkEnd w:id="0"/>
      <w:r w:rsidR="00C422A8" w:rsidRPr="00276A65">
        <w:rPr>
          <w:rFonts w:ascii="Times New Roman" w:hAnsi="Times New Roman" w:cs="Times New Roman"/>
          <w:b/>
          <w:sz w:val="28"/>
          <w:szCs w:val="28"/>
        </w:rPr>
        <w:t xml:space="preserve">вміти: </w:t>
      </w:r>
    </w:p>
    <w:p w:rsidR="00C422A8" w:rsidRPr="001A0837" w:rsidRDefault="00C422A8" w:rsidP="001A0837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0837">
        <w:rPr>
          <w:sz w:val="28"/>
          <w:szCs w:val="28"/>
        </w:rPr>
        <w:t>розгляда</w:t>
      </w:r>
      <w:r w:rsidR="004D04DC" w:rsidRPr="001A0837">
        <w:rPr>
          <w:sz w:val="28"/>
          <w:szCs w:val="28"/>
        </w:rPr>
        <w:t>ти особливості поетики  української жіночої прози</w:t>
      </w:r>
      <w:r w:rsidR="00A004C0" w:rsidRPr="001A0837">
        <w:rPr>
          <w:sz w:val="28"/>
          <w:szCs w:val="28"/>
        </w:rPr>
        <w:t>з точки зору іхньої</w:t>
      </w:r>
      <w:r w:rsidR="00C408B2" w:rsidRPr="001A0837">
        <w:rPr>
          <w:sz w:val="28"/>
          <w:szCs w:val="28"/>
        </w:rPr>
        <w:t xml:space="preserve"> естетичної вартості, </w:t>
      </w:r>
      <w:r w:rsidR="00996939" w:rsidRPr="001A0837">
        <w:rPr>
          <w:sz w:val="28"/>
          <w:szCs w:val="28"/>
        </w:rPr>
        <w:t>культуротворчої цін</w:t>
      </w:r>
      <w:r w:rsidR="003B52C1" w:rsidRPr="001A0837">
        <w:rPr>
          <w:sz w:val="28"/>
          <w:szCs w:val="28"/>
        </w:rPr>
        <w:t>ності, суспільного значення;</w:t>
      </w:r>
    </w:p>
    <w:p w:rsidR="00C422A8" w:rsidRPr="001A0837" w:rsidRDefault="00C422A8" w:rsidP="001A0837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0837">
        <w:rPr>
          <w:sz w:val="28"/>
          <w:szCs w:val="28"/>
        </w:rPr>
        <w:t>визначати своєрідніст</w:t>
      </w:r>
      <w:r w:rsidR="001B705A" w:rsidRPr="001A0837">
        <w:rPr>
          <w:sz w:val="28"/>
          <w:szCs w:val="28"/>
        </w:rPr>
        <w:t>ь вираження авторської позиції,</w:t>
      </w:r>
      <w:r w:rsidR="001A0837" w:rsidRPr="001A0837">
        <w:rPr>
          <w:sz w:val="28"/>
          <w:szCs w:val="28"/>
        </w:rPr>
        <w:t>с</w:t>
      </w:r>
      <w:r w:rsidRPr="001A0837">
        <w:rPr>
          <w:sz w:val="28"/>
          <w:szCs w:val="28"/>
        </w:rPr>
        <w:t>южетобудування, композиції, часової і просторової організації сюжету</w:t>
      </w:r>
      <w:r w:rsidR="000F7F12" w:rsidRPr="001A0837">
        <w:rPr>
          <w:sz w:val="28"/>
          <w:szCs w:val="28"/>
        </w:rPr>
        <w:t>, засоби художньої обраності та психологічного зображення</w:t>
      </w:r>
      <w:r w:rsidRPr="001A0837">
        <w:rPr>
          <w:sz w:val="28"/>
          <w:szCs w:val="28"/>
        </w:rPr>
        <w:t>;</w:t>
      </w:r>
    </w:p>
    <w:p w:rsidR="008E467E" w:rsidRPr="001A0837" w:rsidRDefault="00F85313" w:rsidP="001A0837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0837">
        <w:rPr>
          <w:sz w:val="28"/>
          <w:szCs w:val="28"/>
        </w:rPr>
        <w:t>о</w:t>
      </w:r>
      <w:r w:rsidR="005F58C5" w:rsidRPr="001A0837">
        <w:rPr>
          <w:sz w:val="28"/>
          <w:szCs w:val="28"/>
        </w:rPr>
        <w:t xml:space="preserve">перувати </w:t>
      </w:r>
      <w:r w:rsidRPr="001A0837">
        <w:rPr>
          <w:sz w:val="28"/>
          <w:szCs w:val="28"/>
        </w:rPr>
        <w:t>сучасними літературознавчими поняттями, пов‘</w:t>
      </w:r>
      <w:r w:rsidR="0014222A" w:rsidRPr="001A0837">
        <w:rPr>
          <w:sz w:val="28"/>
          <w:szCs w:val="28"/>
        </w:rPr>
        <w:t xml:space="preserve">язаними з інтерпретаційними практиками </w:t>
      </w:r>
      <w:r w:rsidR="00881B16" w:rsidRPr="001A0837">
        <w:rPr>
          <w:sz w:val="28"/>
          <w:szCs w:val="28"/>
        </w:rPr>
        <w:t>осмислення літературних процесів початку ХХ – ХХІ ст.</w:t>
      </w:r>
    </w:p>
    <w:p w:rsidR="00BA22BE" w:rsidRPr="001A0837" w:rsidRDefault="00BA22BE" w:rsidP="001A0837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0837">
        <w:rPr>
          <w:color w:val="000000"/>
          <w:sz w:val="28"/>
          <w:szCs w:val="28"/>
        </w:rPr>
        <w:t>проаналізувати теоретичні аспекти понять „жіночої літератури” й „жіночого письма</w:t>
      </w:r>
      <w:r w:rsidR="00AC6B9D" w:rsidRPr="001A0837">
        <w:rPr>
          <w:color w:val="000000"/>
          <w:sz w:val="28"/>
          <w:szCs w:val="28"/>
          <w:lang w:val="ru-RU"/>
        </w:rPr>
        <w:t>».</w:t>
      </w:r>
    </w:p>
    <w:p w:rsidR="00830D78" w:rsidRPr="00276A65" w:rsidRDefault="00830D78" w:rsidP="00BF53A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422A8" w:rsidRDefault="004125A2" w:rsidP="00BF53A2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вивчення навчальної дисципліни відводиться 120 годин/4,0 кредити ЄКТС.</w:t>
      </w:r>
    </w:p>
    <w:p w:rsidR="009F69CD" w:rsidRPr="00276A65" w:rsidRDefault="009F69CD" w:rsidP="00BF53A2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C422A8" w:rsidRPr="00420FD4" w:rsidRDefault="00420FD4" w:rsidP="00BF53A2">
      <w:pPr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420FD4">
        <w:rPr>
          <w:rFonts w:ascii="Times New Roman" w:hAnsi="Times New Roman" w:cs="Times New Roman"/>
          <w:b/>
          <w:sz w:val="28"/>
          <w:szCs w:val="28"/>
        </w:rPr>
        <w:t>Інформаційний обсяг навчальної дисципліни.</w:t>
      </w:r>
    </w:p>
    <w:p w:rsidR="00C422A8" w:rsidRPr="00276A65" w:rsidRDefault="00C422A8" w:rsidP="00BF53A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C422A8" w:rsidRPr="00276A65" w:rsidRDefault="00C422A8" w:rsidP="001A0837">
      <w:pPr>
        <w:jc w:val="both"/>
        <w:divId w:val="11182553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A65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І. </w:t>
      </w:r>
      <w:r w:rsidR="00683628" w:rsidRPr="00276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“Жіноча” проза як поняття і як явище</w:t>
      </w:r>
      <w:r w:rsidR="00CD2A38" w:rsidRPr="00276A65"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14610" w:rsidRPr="00276A65"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Українська жіноча проза </w:t>
      </w:r>
      <w:r w:rsidR="002C1D96" w:rsidRPr="00276A65"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>кінця ХІХ – першої половини ХХ століття.</w:t>
      </w:r>
    </w:p>
    <w:p w:rsidR="00855D0E" w:rsidRDefault="00D35158" w:rsidP="001A0837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4B2114" w:rsidRPr="00276A6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Розрізнення понять «жіноча» і «феміністична проза».</w:t>
      </w:r>
      <w:r w:rsidR="004B2114" w:rsidRPr="00276A65">
        <w:rPr>
          <w:rFonts w:ascii="Times New Roman" w:hAnsi="Times New Roman" w:cs="Times New Roman"/>
          <w:sz w:val="28"/>
          <w:szCs w:val="28"/>
        </w:rPr>
        <w:t>Витоки західноєвропейської жіночої</w:t>
      </w:r>
      <w:r w:rsidR="00122D36" w:rsidRPr="00276A65">
        <w:rPr>
          <w:rFonts w:ascii="Times New Roman" w:hAnsi="Times New Roman" w:cs="Times New Roman"/>
          <w:sz w:val="28"/>
          <w:szCs w:val="28"/>
        </w:rPr>
        <w:t xml:space="preserve"> прози</w:t>
      </w:r>
      <w:r w:rsidR="004B2114" w:rsidRPr="00276A65">
        <w:rPr>
          <w:rFonts w:ascii="Times New Roman" w:hAnsi="Times New Roman" w:cs="Times New Roman"/>
          <w:sz w:val="28"/>
          <w:szCs w:val="28"/>
        </w:rPr>
        <w:t>.</w:t>
      </w:r>
    </w:p>
    <w:p w:rsidR="00F62BC2" w:rsidRPr="00276A65" w:rsidRDefault="00D1413C" w:rsidP="001A08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Творчість к</w:t>
      </w:r>
      <w:r w:rsidR="00D3515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ласиків світової </w:t>
      </w:r>
      <w:r w:rsidR="007104B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жіночої </w:t>
      </w:r>
      <w:r w:rsidR="00D3515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прози та класиків</w:t>
      </w:r>
      <w:r w:rsidR="00A5628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національних літератур: Маргарити Наварськоі</w:t>
      </w:r>
      <w:r w:rsidR="00D3515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, Дж. Остін, Жорж Санд, Дж. Еліот, Е. Ожешко, С</w:t>
      </w:r>
      <w:r w:rsidR="00A5628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. Лагерлеф, С. Унсет, Б. Нємцової</w:t>
      </w:r>
      <w:r w:rsidR="00D3515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 Вулф, А. Зегерс, </w:t>
      </w:r>
      <w:r w:rsidR="0093741C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М. Домбровської</w:t>
      </w:r>
      <w:r w:rsidR="00D3515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, А. Мердок, Ф. Саган, Н. Саррот, Н. Гардинер, Т. Моррісон та ін.</w:t>
      </w:r>
      <w:r w:rsidR="004C640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Фемінізм як </w:t>
      </w:r>
      <w:r w:rsidR="00D35158" w:rsidRPr="00276A6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6403" w:rsidRPr="00276A6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62BC2" w:rsidRPr="00276A65">
        <w:rPr>
          <w:rFonts w:ascii="Times New Roman" w:hAnsi="Times New Roman" w:cs="Times New Roman"/>
          <w:color w:val="000000"/>
          <w:sz w:val="28"/>
          <w:szCs w:val="28"/>
        </w:rPr>
        <w:t>ілософська концепція соціокультурного розвитку, альтернативна до існуючої європейської традиції, яка виявляє зверхність до жіночого соціального досвіду в уявленнях про світ і суспільство.</w:t>
      </w:r>
      <w:r w:rsidR="00122D36" w:rsidRPr="00276A65">
        <w:rPr>
          <w:rFonts w:ascii="Times New Roman" w:hAnsi="Times New Roman" w:cs="Times New Roman"/>
          <w:sz w:val="28"/>
          <w:szCs w:val="28"/>
        </w:rPr>
        <w:t>Зародження української жіночої прози в другій поло</w:t>
      </w:r>
      <w:r w:rsidR="00944248" w:rsidRPr="00276A65">
        <w:rPr>
          <w:rFonts w:ascii="Times New Roman" w:hAnsi="Times New Roman" w:cs="Times New Roman"/>
          <w:sz w:val="28"/>
          <w:szCs w:val="28"/>
        </w:rPr>
        <w:t>вині ХІХ ст. Творчість Марка Вовчка та Ганни Барвінок.</w:t>
      </w:r>
    </w:p>
    <w:p w:rsidR="009F69CD" w:rsidRDefault="009F69CD" w:rsidP="009F69CD">
      <w:pPr>
        <w:pStyle w:val="a5"/>
        <w:tabs>
          <w:tab w:val="clear" w:pos="4677"/>
          <w:tab w:val="left" w:pos="1260"/>
          <w:tab w:val="left" w:pos="6480"/>
        </w:tabs>
        <w:jc w:val="both"/>
        <w:rPr>
          <w:sz w:val="28"/>
          <w:szCs w:val="28"/>
          <w:lang w:eastAsia="uk-UA"/>
        </w:rPr>
      </w:pPr>
    </w:p>
    <w:p w:rsidR="000462CD" w:rsidRPr="00276A65" w:rsidRDefault="00D35158" w:rsidP="009F69CD">
      <w:pPr>
        <w:pStyle w:val="a5"/>
        <w:tabs>
          <w:tab w:val="clear" w:pos="4677"/>
          <w:tab w:val="left" w:pos="1260"/>
          <w:tab w:val="left" w:pos="6480"/>
        </w:tabs>
        <w:jc w:val="both"/>
        <w:rPr>
          <w:bCs/>
          <w:sz w:val="28"/>
          <w:szCs w:val="28"/>
        </w:rPr>
      </w:pPr>
      <w:r w:rsidRPr="00276A65">
        <w:rPr>
          <w:b/>
          <w:bCs/>
          <w:sz w:val="28"/>
          <w:szCs w:val="28"/>
        </w:rPr>
        <w:t xml:space="preserve">Тема 2. </w:t>
      </w:r>
      <w:r w:rsidR="001A7518" w:rsidRPr="00276A65">
        <w:rPr>
          <w:bCs/>
          <w:sz w:val="28"/>
          <w:szCs w:val="28"/>
        </w:rPr>
        <w:t>О. Кобилянська – новатор у просторі жіночої прози.</w:t>
      </w:r>
    </w:p>
    <w:p w:rsidR="00A155DF" w:rsidRPr="00276A65" w:rsidRDefault="00A155DF" w:rsidP="001A0837">
      <w:pPr>
        <w:jc w:val="both"/>
        <w:divId w:val="2113091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Жіночий ідеал у прозі Ольги Кобилянської (на матеріа</w:t>
      </w:r>
      <w:r w:rsidR="00E35F5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лі повістей «Людина», «Царівна»)</w:t>
      </w:r>
      <w:r w:rsidR="008A2959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0014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Відгомін фройдистської концепції «надлюдини» у творчості О. Кобилянсько</w:t>
      </w:r>
      <w:r w:rsidR="0004243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ї. </w:t>
      </w:r>
      <w:r w:rsidR="008B28F2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 пошуку жіночої долі в повісті «У неділю вранці зілля копала». </w:t>
      </w:r>
      <w:r w:rsidR="00F87620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музичного та образотворчого мистецтв у</w:t>
      </w:r>
      <w:r w:rsidR="00C33C9F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художньому світі письменниці («Осінню», «Природа», </w:t>
      </w:r>
      <w:r w:rsidR="00F754D2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«Бит</w:t>
      </w:r>
      <w:r w:rsidR="00DB7620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ва», </w:t>
      </w:r>
      <w:r w:rsidR="00EF09A5" w:rsidRPr="001A083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F09A5" w:rsidRPr="00276A6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Impromtu</w:t>
      </w:r>
      <w:r w:rsidR="0059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4B7" w:rsidRPr="00276A6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phantasie</w:t>
      </w:r>
      <w:r w:rsidR="00A014B7" w:rsidRPr="001A0837">
        <w:rPr>
          <w:rFonts w:ascii="Times New Roman" w:eastAsia="Times New Roman" w:hAnsi="Times New Roman" w:cs="Times New Roman"/>
          <w:color w:val="000000"/>
          <w:sz w:val="28"/>
          <w:szCs w:val="28"/>
        </w:rPr>
        <w:t>», «Рож</w:t>
      </w:r>
      <w:r w:rsidR="00A014B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і»). </w:t>
      </w:r>
      <w:r w:rsidR="00D32C79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Відтворення різних </w:t>
      </w:r>
      <w:r w:rsidR="0092471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типів жінок у новелі «Меланхолійний вальс».</w:t>
      </w:r>
      <w:r w:rsidR="00787C1B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Єдність </w:t>
      </w:r>
      <w:r w:rsidR="00CA55E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людини і природи </w:t>
      </w:r>
      <w:r w:rsidR="00EF4BC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як основа антропологічної кон</w:t>
      </w:r>
      <w:r w:rsidR="002E229F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цепції </w:t>
      </w:r>
      <w:r w:rsidR="00C5105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Кобилянської. </w:t>
      </w:r>
      <w:r w:rsidR="007C2F4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Ознаки неоромантизму в прозі письменниці</w:t>
      </w:r>
      <w:r w:rsidR="00B33EC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9C9" w:rsidRPr="00276A65" w:rsidRDefault="007C59C9" w:rsidP="001A0837">
      <w:pPr>
        <w:pStyle w:val="a5"/>
        <w:tabs>
          <w:tab w:val="clear" w:pos="4677"/>
          <w:tab w:val="left" w:pos="1260"/>
          <w:tab w:val="left" w:pos="6480"/>
        </w:tabs>
        <w:jc w:val="both"/>
        <w:rPr>
          <w:sz w:val="28"/>
          <w:szCs w:val="28"/>
          <w:lang w:eastAsia="uk-UA"/>
        </w:rPr>
      </w:pPr>
    </w:p>
    <w:p w:rsidR="00C422A8" w:rsidRPr="00276A65" w:rsidRDefault="00B50831" w:rsidP="001A0837">
      <w:pPr>
        <w:pStyle w:val="a5"/>
        <w:tabs>
          <w:tab w:val="clear" w:pos="4677"/>
          <w:tab w:val="left" w:pos="1260"/>
          <w:tab w:val="left" w:pos="6480"/>
        </w:tabs>
        <w:jc w:val="both"/>
        <w:rPr>
          <w:bCs/>
          <w:sz w:val="28"/>
          <w:szCs w:val="28"/>
        </w:rPr>
      </w:pPr>
      <w:r w:rsidRPr="00276A65">
        <w:rPr>
          <w:b/>
          <w:bCs/>
          <w:sz w:val="28"/>
          <w:szCs w:val="28"/>
        </w:rPr>
        <w:t>Тема 3</w:t>
      </w:r>
      <w:r w:rsidR="002123C7" w:rsidRPr="00276A65">
        <w:rPr>
          <w:b/>
          <w:bCs/>
          <w:sz w:val="28"/>
          <w:szCs w:val="28"/>
        </w:rPr>
        <w:t>.</w:t>
      </w:r>
      <w:r w:rsidR="00EA7034" w:rsidRPr="00276A65">
        <w:rPr>
          <w:bCs/>
          <w:sz w:val="28"/>
          <w:szCs w:val="28"/>
        </w:rPr>
        <w:t>Життя і творчість Любові Ян</w:t>
      </w:r>
      <w:r w:rsidR="0084371C" w:rsidRPr="00276A65">
        <w:rPr>
          <w:bCs/>
          <w:sz w:val="28"/>
          <w:szCs w:val="28"/>
        </w:rPr>
        <w:t>овської</w:t>
      </w:r>
      <w:r w:rsidR="00EA7034" w:rsidRPr="00276A65">
        <w:rPr>
          <w:bCs/>
          <w:sz w:val="28"/>
          <w:szCs w:val="28"/>
        </w:rPr>
        <w:t>.</w:t>
      </w:r>
    </w:p>
    <w:p w:rsidR="004E647C" w:rsidRPr="00276A65" w:rsidRDefault="00A85DA7" w:rsidP="001A0837">
      <w:pPr>
        <w:pStyle w:val="a5"/>
        <w:tabs>
          <w:tab w:val="clear" w:pos="4677"/>
          <w:tab w:val="left" w:pos="1260"/>
          <w:tab w:val="left" w:pos="6480"/>
        </w:tabs>
        <w:jc w:val="both"/>
        <w:rPr>
          <w:bCs/>
          <w:sz w:val="28"/>
          <w:szCs w:val="28"/>
        </w:rPr>
      </w:pPr>
      <w:r w:rsidRPr="00276A65">
        <w:rPr>
          <w:bCs/>
          <w:sz w:val="28"/>
          <w:szCs w:val="28"/>
        </w:rPr>
        <w:t>Становлення Любові Яновської як української письменниці «нової» шк</w:t>
      </w:r>
      <w:r w:rsidR="00886437" w:rsidRPr="00276A65">
        <w:rPr>
          <w:bCs/>
          <w:sz w:val="28"/>
          <w:szCs w:val="28"/>
        </w:rPr>
        <w:t>оли.</w:t>
      </w:r>
      <w:r w:rsidR="004A0D5F" w:rsidRPr="00276A65">
        <w:rPr>
          <w:bCs/>
          <w:sz w:val="28"/>
          <w:szCs w:val="28"/>
        </w:rPr>
        <w:t xml:space="preserve"> Кристалізація естетично-світоглядних позицій </w:t>
      </w:r>
      <w:r w:rsidR="00D3578A" w:rsidRPr="00276A65">
        <w:rPr>
          <w:bCs/>
          <w:sz w:val="28"/>
          <w:szCs w:val="28"/>
        </w:rPr>
        <w:t>авторки у зв‘язку з</w:t>
      </w:r>
      <w:r w:rsidR="00FF7240" w:rsidRPr="00276A65">
        <w:rPr>
          <w:bCs/>
          <w:sz w:val="28"/>
          <w:szCs w:val="28"/>
        </w:rPr>
        <w:t xml:space="preserve"> літературно-мистецькими </w:t>
      </w:r>
      <w:r w:rsidR="00E83808" w:rsidRPr="00276A65">
        <w:rPr>
          <w:bCs/>
          <w:sz w:val="28"/>
          <w:szCs w:val="28"/>
        </w:rPr>
        <w:t>пошуками доби.</w:t>
      </w:r>
      <w:r w:rsidR="00D3578A" w:rsidRPr="00276A65">
        <w:rPr>
          <w:bCs/>
          <w:sz w:val="28"/>
          <w:szCs w:val="28"/>
        </w:rPr>
        <w:t xml:space="preserve"> Ранні оповідання: здобутки і втрати.</w:t>
      </w:r>
      <w:r w:rsidR="00E83808" w:rsidRPr="00276A65">
        <w:rPr>
          <w:bCs/>
          <w:sz w:val="28"/>
          <w:szCs w:val="28"/>
        </w:rPr>
        <w:t xml:space="preserve"> Генеза творчості та ідейно-тематична специфіка малої прози </w:t>
      </w:r>
      <w:r w:rsidR="00C87BE7" w:rsidRPr="00276A65">
        <w:rPr>
          <w:bCs/>
          <w:sz w:val="28"/>
          <w:szCs w:val="28"/>
        </w:rPr>
        <w:t>Любові Яновської.</w:t>
      </w:r>
      <w:r w:rsidR="00F772A1">
        <w:rPr>
          <w:bCs/>
          <w:sz w:val="28"/>
          <w:szCs w:val="28"/>
        </w:rPr>
        <w:t xml:space="preserve"> </w:t>
      </w:r>
      <w:r w:rsidR="00887D35" w:rsidRPr="00276A65">
        <w:rPr>
          <w:bCs/>
          <w:sz w:val="28"/>
          <w:szCs w:val="28"/>
        </w:rPr>
        <w:lastRenderedPageBreak/>
        <w:t>Поліфонія вели</w:t>
      </w:r>
      <w:r w:rsidR="00AA3799" w:rsidRPr="00276A65">
        <w:rPr>
          <w:bCs/>
          <w:sz w:val="28"/>
          <w:szCs w:val="28"/>
        </w:rPr>
        <w:t xml:space="preserve">кої прози </w:t>
      </w:r>
      <w:r w:rsidR="00320F73" w:rsidRPr="00276A65">
        <w:rPr>
          <w:bCs/>
          <w:sz w:val="28"/>
          <w:szCs w:val="28"/>
        </w:rPr>
        <w:t xml:space="preserve">письменниці. Ґендерний аспект опублікованої </w:t>
      </w:r>
      <w:r w:rsidR="00573463" w:rsidRPr="00276A65">
        <w:rPr>
          <w:bCs/>
          <w:sz w:val="28"/>
          <w:szCs w:val="28"/>
        </w:rPr>
        <w:t>і рукописної спадщини.</w:t>
      </w:r>
    </w:p>
    <w:p w:rsidR="00294923" w:rsidRPr="00276A65" w:rsidRDefault="00294923" w:rsidP="001A0837">
      <w:pPr>
        <w:pStyle w:val="a5"/>
        <w:tabs>
          <w:tab w:val="clear" w:pos="4677"/>
          <w:tab w:val="left" w:pos="1260"/>
          <w:tab w:val="left" w:pos="6480"/>
        </w:tabs>
        <w:jc w:val="both"/>
        <w:rPr>
          <w:bCs/>
          <w:sz w:val="28"/>
          <w:szCs w:val="28"/>
        </w:rPr>
      </w:pPr>
    </w:p>
    <w:p w:rsidR="007A0B7D" w:rsidRPr="00276A65" w:rsidRDefault="006553DB" w:rsidP="001A0837">
      <w:pPr>
        <w:jc w:val="both"/>
        <w:divId w:val="780228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65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94481F" w:rsidRPr="00276A65">
        <w:rPr>
          <w:rFonts w:ascii="Times New Roman" w:hAnsi="Times New Roman" w:cs="Times New Roman"/>
          <w:bCs/>
          <w:sz w:val="28"/>
          <w:szCs w:val="28"/>
        </w:rPr>
        <w:t xml:space="preserve">Творчість </w:t>
      </w:r>
      <w:r w:rsidR="003F4C3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Грицька Григоренка,</w:t>
      </w:r>
      <w:r w:rsidR="00305D9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 Ярошинської,</w:t>
      </w:r>
      <w:r w:rsidR="00C6290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Н. Кобринської</w:t>
      </w:r>
      <w:r w:rsidR="00B9521E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Чайки Дніпрової, </w:t>
      </w:r>
      <w:r w:rsidR="003F4C3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У. Кравченко, Н. Кобринської, Л. Яновської</w:t>
      </w:r>
      <w:r w:rsidR="00FF696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, З. Тулуб</w:t>
      </w:r>
      <w:r w:rsidR="00AF0CB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 Іваненко, Докії Гуменної </w:t>
      </w:r>
      <w:r w:rsidR="00DC2CF0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контексті ровитку </w:t>
      </w:r>
      <w:r w:rsidR="00162162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української літератури </w:t>
      </w:r>
      <w:r w:rsidR="009C771F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кінця ХІХ – першої </w:t>
      </w:r>
      <w:r w:rsidR="00A8477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половини ХХ століття.</w:t>
      </w:r>
    </w:p>
    <w:p w:rsidR="004F367A" w:rsidRPr="00276A65" w:rsidRDefault="00691145" w:rsidP="001A0837">
      <w:pPr>
        <w:jc w:val="both"/>
        <w:divId w:val="613830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4F367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лив домінуючої світоглядної моделі на стильову своєрідність художнього тексту</w:t>
      </w:r>
      <w:r w:rsidR="00F3691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Еволюція жанрової системи: від </w:t>
      </w:r>
      <w:r w:rsidR="00BF4826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="00305D9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віда</w:t>
      </w:r>
      <w:r w:rsidR="00F2679E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й казки до </w:t>
      </w:r>
      <w:r w:rsidR="00D6238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психологічного ескізу, акварелі, фрагмента, етюду, </w:t>
      </w:r>
      <w:r w:rsidR="00B07E56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психоновели, шкіца, фантазії, психологічного арабеска, </w:t>
      </w:r>
      <w:r w:rsidR="00AE19AD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імпровізації</w:t>
      </w:r>
      <w:r w:rsidR="00E31130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роману</w:t>
      </w:r>
      <w:r w:rsidR="00EB631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-тетралогії, роману-хроніки.</w:t>
      </w:r>
      <w:r w:rsidR="00E8313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Співідношення реалізму та </w:t>
      </w:r>
      <w:r w:rsidR="001D1B6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імпресіонізму</w:t>
      </w:r>
      <w:r w:rsidR="00BF550F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02142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Синкретизм суміжних видів мистецтв у жіночій прозі початку ХХ ст.</w:t>
      </w:r>
    </w:p>
    <w:p w:rsidR="00173E81" w:rsidRPr="00276A65" w:rsidRDefault="00173E81" w:rsidP="001A0837">
      <w:pPr>
        <w:jc w:val="both"/>
        <w:divId w:val="613830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95C" w:rsidRPr="00276A65" w:rsidRDefault="00173E81" w:rsidP="001A0837">
      <w:pPr>
        <w:jc w:val="both"/>
        <w:divId w:val="613830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</w:t>
      </w:r>
      <w:r w:rsidR="00E02A6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 мала жіноча проза Галичини міжвоєнного періоду ХХ століття</w:t>
      </w:r>
      <w:r w:rsidR="0084395C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4087" w:rsidRPr="00276A65" w:rsidRDefault="00807CBA" w:rsidP="001A0837">
      <w:pPr>
        <w:jc w:val="both"/>
        <w:divId w:val="613830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 психології «химерно</w:t>
      </w:r>
      <w:r w:rsidR="00B80F6C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жіночої душі» у збірці Ірини Вільде </w:t>
      </w:r>
      <w:r w:rsidR="00B3459B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«Химерне серце» та процесу </w:t>
      </w:r>
      <w:r w:rsidR="00961856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ідеологічної орієнтації молодо</w:t>
      </w:r>
      <w:r w:rsidR="008A2879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жінки, </w:t>
      </w:r>
      <w:r w:rsidR="00CB146D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осягнення нею своєї національної ідентичності </w:t>
      </w:r>
      <w:r w:rsidR="00162FD2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в романі «Повнолітні діти»</w:t>
      </w:r>
      <w:r w:rsidR="008A2879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4E5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Майстерне відтворення життя українських висел</w:t>
      </w:r>
      <w:r w:rsidR="00C5056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енців у концентраційних таборах, образ Матері-Ніоби, </w:t>
      </w:r>
      <w:r w:rsidR="00FA648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антивоєнна спрямованість збірки </w:t>
      </w:r>
      <w:r w:rsidR="007D4353">
        <w:rPr>
          <w:rFonts w:ascii="Times New Roman" w:eastAsia="Times New Roman" w:hAnsi="Times New Roman" w:cs="Times New Roman"/>
          <w:color w:val="000000"/>
          <w:sz w:val="28"/>
          <w:szCs w:val="28"/>
        </w:rPr>
        <w:t>Катр</w:t>
      </w:r>
      <w:r w:rsidR="0099080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Гриневичевої «Непоборні». </w:t>
      </w:r>
      <w:r w:rsidR="00A82E5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Моральні доктрини християнства в збірці Наталени Королевої « Інакший світ</w:t>
      </w:r>
      <w:r w:rsidR="00416ED4" w:rsidRPr="001A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FF240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інтелектуально-духовних та тілесно-чуттєвих потреб жі</w:t>
      </w:r>
      <w:r w:rsidR="00DA741A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нки в збірці  Дарини Віконської «Рай</w:t>
      </w:r>
      <w:r w:rsidR="00380C9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ська яблінка», </w:t>
      </w:r>
      <w:r w:rsidR="00250CC5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символічність художнього вислову ав</w:t>
      </w:r>
      <w:r w:rsidR="0067084E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торки як прикметна особливість її жіночої моделі письма.</w:t>
      </w:r>
    </w:p>
    <w:p w:rsidR="00D61FE6" w:rsidRDefault="00D61FE6" w:rsidP="001A0837">
      <w:pPr>
        <w:jc w:val="both"/>
        <w:divId w:val="613830111"/>
        <w:rPr>
          <w:rFonts w:ascii="Times New Roman" w:hAnsi="Times New Roman" w:cs="Times New Roman"/>
          <w:b/>
          <w:bCs/>
          <w:sz w:val="28"/>
          <w:szCs w:val="28"/>
        </w:rPr>
      </w:pPr>
    </w:p>
    <w:p w:rsidR="00C422A8" w:rsidRPr="00276A65" w:rsidRDefault="00C422A8" w:rsidP="001A0837">
      <w:pPr>
        <w:jc w:val="both"/>
        <w:divId w:val="6138301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A65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ІІ. </w:t>
      </w:r>
      <w:r w:rsidR="00E61DE6" w:rsidRPr="00276A65"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жіноча проза </w:t>
      </w:r>
      <w:r w:rsidR="00C81069" w:rsidRPr="00276A65">
        <w:rPr>
          <w:rFonts w:ascii="Times New Roman" w:hAnsi="Times New Roman" w:cs="Times New Roman"/>
          <w:b/>
          <w:bCs/>
          <w:sz w:val="28"/>
          <w:szCs w:val="28"/>
        </w:rPr>
        <w:t>останньої третини ХХ – початку ХХІ століття.</w:t>
      </w:r>
    </w:p>
    <w:p w:rsidR="00C422A8" w:rsidRPr="00276A65" w:rsidRDefault="00C422A8" w:rsidP="00A65F6B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60500B" w:rsidRPr="00276A65">
        <w:rPr>
          <w:rFonts w:ascii="Times New Roman" w:hAnsi="Times New Roman" w:cs="Times New Roman"/>
          <w:b/>
          <w:sz w:val="28"/>
          <w:szCs w:val="28"/>
        </w:rPr>
        <w:t>.</w:t>
      </w:r>
      <w:r w:rsidR="0060500B" w:rsidRPr="00276A65">
        <w:rPr>
          <w:rFonts w:ascii="Times New Roman" w:hAnsi="Times New Roman" w:cs="Times New Roman"/>
          <w:sz w:val="28"/>
          <w:szCs w:val="28"/>
        </w:rPr>
        <w:t xml:space="preserve"> Тема апокаліпсису</w:t>
      </w:r>
      <w:r w:rsidR="001129B0" w:rsidRPr="00276A65">
        <w:rPr>
          <w:rFonts w:ascii="Times New Roman" w:hAnsi="Times New Roman" w:cs="Times New Roman"/>
          <w:sz w:val="28"/>
          <w:szCs w:val="28"/>
        </w:rPr>
        <w:t xml:space="preserve"> в </w:t>
      </w:r>
      <w:r w:rsidR="0060500B" w:rsidRPr="00276A65">
        <w:rPr>
          <w:rFonts w:ascii="Times New Roman" w:hAnsi="Times New Roman" w:cs="Times New Roman"/>
          <w:sz w:val="28"/>
          <w:szCs w:val="28"/>
        </w:rPr>
        <w:t>украї</w:t>
      </w:r>
      <w:r w:rsidR="00A17721" w:rsidRPr="00276A65">
        <w:rPr>
          <w:rFonts w:ascii="Times New Roman" w:hAnsi="Times New Roman" w:cs="Times New Roman"/>
          <w:sz w:val="28"/>
          <w:szCs w:val="28"/>
        </w:rPr>
        <w:t>нській жіночій прозі кінця ХХ – початку</w:t>
      </w:r>
      <w:r w:rsidR="00925DC3" w:rsidRPr="00276A65">
        <w:rPr>
          <w:rFonts w:ascii="Times New Roman" w:hAnsi="Times New Roman" w:cs="Times New Roman"/>
          <w:sz w:val="28"/>
          <w:szCs w:val="28"/>
        </w:rPr>
        <w:t xml:space="preserve">ХХІ </w:t>
      </w:r>
      <w:r w:rsidR="00317B6A" w:rsidRPr="00276A65">
        <w:rPr>
          <w:rFonts w:ascii="Times New Roman" w:hAnsi="Times New Roman" w:cs="Times New Roman"/>
          <w:sz w:val="28"/>
          <w:szCs w:val="28"/>
        </w:rPr>
        <w:t>століття.</w:t>
      </w:r>
    </w:p>
    <w:p w:rsidR="00231484" w:rsidRPr="00276A65" w:rsidRDefault="002A5800" w:rsidP="001A0837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 xml:space="preserve">Своєрідність </w:t>
      </w:r>
      <w:r w:rsidR="003675AA" w:rsidRPr="00276A65">
        <w:rPr>
          <w:rFonts w:ascii="Times New Roman" w:hAnsi="Times New Roman" w:cs="Times New Roman"/>
          <w:sz w:val="28"/>
          <w:szCs w:val="28"/>
        </w:rPr>
        <w:t xml:space="preserve">«чорнобильського жанру» у творчості С. Йовенко. </w:t>
      </w:r>
      <w:r w:rsidR="00800DB7" w:rsidRPr="00276A65">
        <w:rPr>
          <w:rFonts w:ascii="Times New Roman" w:hAnsi="Times New Roman" w:cs="Times New Roman"/>
          <w:sz w:val="28"/>
          <w:szCs w:val="28"/>
        </w:rPr>
        <w:t xml:space="preserve">Жіноче бачення </w:t>
      </w:r>
      <w:r w:rsidR="0019523C" w:rsidRPr="00276A65">
        <w:rPr>
          <w:rFonts w:ascii="Times New Roman" w:hAnsi="Times New Roman" w:cs="Times New Roman"/>
          <w:sz w:val="28"/>
          <w:szCs w:val="28"/>
        </w:rPr>
        <w:t xml:space="preserve">чорнобильської трагедії і місця жінки в зоні, </w:t>
      </w:r>
      <w:r w:rsidR="0060438A" w:rsidRPr="00276A65">
        <w:rPr>
          <w:rFonts w:ascii="Times New Roman" w:hAnsi="Times New Roman" w:cs="Times New Roman"/>
          <w:sz w:val="28"/>
          <w:szCs w:val="28"/>
        </w:rPr>
        <w:t>вн</w:t>
      </w:r>
      <w:r w:rsidR="00A438CB" w:rsidRPr="00276A65">
        <w:rPr>
          <w:rFonts w:ascii="Times New Roman" w:hAnsi="Times New Roman" w:cs="Times New Roman"/>
          <w:sz w:val="28"/>
          <w:szCs w:val="28"/>
        </w:rPr>
        <w:t>утрішнє авторське переживання «</w:t>
      </w:r>
      <w:r w:rsidR="0060438A" w:rsidRPr="00276A65">
        <w:rPr>
          <w:rFonts w:ascii="Times New Roman" w:hAnsi="Times New Roman" w:cs="Times New Roman"/>
          <w:sz w:val="28"/>
          <w:szCs w:val="28"/>
        </w:rPr>
        <w:t>чорнобильського синдрому»</w:t>
      </w:r>
      <w:r w:rsidR="00177DB0" w:rsidRPr="00276A65">
        <w:rPr>
          <w:rFonts w:ascii="Times New Roman" w:hAnsi="Times New Roman" w:cs="Times New Roman"/>
          <w:sz w:val="28"/>
          <w:szCs w:val="28"/>
        </w:rPr>
        <w:t>, екстрапольоване на пси</w:t>
      </w:r>
      <w:r w:rsidR="0078032E" w:rsidRPr="00276A65">
        <w:rPr>
          <w:rFonts w:ascii="Times New Roman" w:hAnsi="Times New Roman" w:cs="Times New Roman"/>
          <w:sz w:val="28"/>
          <w:szCs w:val="28"/>
        </w:rPr>
        <w:t>хологічному рівні образотворення</w:t>
      </w:r>
      <w:r w:rsidR="00B33DFC" w:rsidRPr="00276A65">
        <w:rPr>
          <w:rFonts w:ascii="Times New Roman" w:hAnsi="Times New Roman" w:cs="Times New Roman"/>
          <w:sz w:val="28"/>
          <w:szCs w:val="28"/>
        </w:rPr>
        <w:t xml:space="preserve">. </w:t>
      </w:r>
      <w:r w:rsidR="00A403CD" w:rsidRPr="00276A65">
        <w:rPr>
          <w:rFonts w:ascii="Times New Roman" w:hAnsi="Times New Roman" w:cs="Times New Roman"/>
          <w:sz w:val="28"/>
          <w:szCs w:val="28"/>
        </w:rPr>
        <w:t>«</w:t>
      </w:r>
      <w:r w:rsidR="00323CAC" w:rsidRPr="00276A65">
        <w:rPr>
          <w:rFonts w:ascii="Times New Roman" w:hAnsi="Times New Roman" w:cs="Times New Roman"/>
          <w:sz w:val="28"/>
          <w:szCs w:val="28"/>
        </w:rPr>
        <w:t xml:space="preserve">Землетрус» у душі </w:t>
      </w:r>
      <w:r w:rsidR="001D7C06" w:rsidRPr="00276A65">
        <w:rPr>
          <w:rFonts w:ascii="Times New Roman" w:hAnsi="Times New Roman" w:cs="Times New Roman"/>
          <w:sz w:val="28"/>
          <w:szCs w:val="28"/>
        </w:rPr>
        <w:t xml:space="preserve">головної героіні однойменного роману </w:t>
      </w:r>
      <w:r w:rsidR="00686529" w:rsidRPr="00276A65">
        <w:rPr>
          <w:rFonts w:ascii="Times New Roman" w:hAnsi="Times New Roman" w:cs="Times New Roman"/>
          <w:sz w:val="28"/>
          <w:szCs w:val="28"/>
        </w:rPr>
        <w:t xml:space="preserve">С. Майданської як наслідок </w:t>
      </w:r>
      <w:r w:rsidR="00ED59F2" w:rsidRPr="00276A65">
        <w:rPr>
          <w:rFonts w:ascii="Times New Roman" w:hAnsi="Times New Roman" w:cs="Times New Roman"/>
          <w:sz w:val="28"/>
          <w:szCs w:val="28"/>
        </w:rPr>
        <w:t>суспі</w:t>
      </w:r>
      <w:r w:rsidR="001A2855" w:rsidRPr="00276A65">
        <w:rPr>
          <w:rFonts w:ascii="Times New Roman" w:hAnsi="Times New Roman" w:cs="Times New Roman"/>
          <w:sz w:val="28"/>
          <w:szCs w:val="28"/>
        </w:rPr>
        <w:t>льних та особистих катаклізмів</w:t>
      </w:r>
      <w:r w:rsidR="00923887" w:rsidRPr="00276A65">
        <w:rPr>
          <w:rFonts w:ascii="Times New Roman" w:hAnsi="Times New Roman" w:cs="Times New Roman"/>
          <w:sz w:val="28"/>
          <w:szCs w:val="28"/>
        </w:rPr>
        <w:t xml:space="preserve">. </w:t>
      </w:r>
      <w:r w:rsidR="00231484" w:rsidRPr="00276A65">
        <w:rPr>
          <w:rFonts w:ascii="Times New Roman" w:hAnsi="Times New Roman" w:cs="Times New Roman"/>
          <w:sz w:val="28"/>
          <w:szCs w:val="28"/>
        </w:rPr>
        <w:t>Інтерпретація мотиву забороненого кохання.</w:t>
      </w:r>
      <w:r w:rsid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231484" w:rsidRPr="00276A65">
        <w:rPr>
          <w:rFonts w:ascii="Times New Roman" w:hAnsi="Times New Roman" w:cs="Times New Roman"/>
          <w:sz w:val="28"/>
          <w:szCs w:val="28"/>
        </w:rPr>
        <w:t>Символіка назви роману.</w:t>
      </w:r>
      <w:r w:rsid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231484" w:rsidRPr="00276A65">
        <w:rPr>
          <w:rFonts w:ascii="Times New Roman" w:hAnsi="Times New Roman" w:cs="Times New Roman"/>
          <w:sz w:val="28"/>
          <w:szCs w:val="28"/>
        </w:rPr>
        <w:t>Роль засобів психологічного зображення у відтворенні реалій пострадянської епохи.Інтертекстуальність та внутрішній монолог як провідні засоби вираження внутрішнього світу героїні.Функції колористи</w:t>
      </w:r>
      <w:r w:rsidR="00B847E3" w:rsidRPr="00276A65">
        <w:rPr>
          <w:rFonts w:ascii="Times New Roman" w:hAnsi="Times New Roman" w:cs="Times New Roman"/>
          <w:sz w:val="28"/>
          <w:szCs w:val="28"/>
        </w:rPr>
        <w:t>ки та образів-символів.</w:t>
      </w:r>
      <w:r w:rsidR="00957050">
        <w:rPr>
          <w:rFonts w:ascii="Times New Roman" w:hAnsi="Times New Roman" w:cs="Times New Roman"/>
          <w:sz w:val="28"/>
          <w:szCs w:val="28"/>
        </w:rPr>
        <w:t xml:space="preserve"> </w:t>
      </w:r>
      <w:r w:rsidR="00085B63" w:rsidRPr="00276A65">
        <w:rPr>
          <w:rFonts w:ascii="Times New Roman" w:hAnsi="Times New Roman" w:cs="Times New Roman"/>
          <w:sz w:val="28"/>
          <w:szCs w:val="28"/>
        </w:rPr>
        <w:t>Тема трагічної долі єврейського</w:t>
      </w:r>
      <w:r w:rsidR="00427943" w:rsidRPr="00276A65">
        <w:rPr>
          <w:rFonts w:ascii="Times New Roman" w:hAnsi="Times New Roman" w:cs="Times New Roman"/>
          <w:sz w:val="28"/>
          <w:szCs w:val="28"/>
        </w:rPr>
        <w:t xml:space="preserve"> й українського</w:t>
      </w:r>
      <w:r w:rsidR="00085B63" w:rsidRPr="00276A65">
        <w:rPr>
          <w:rFonts w:ascii="Times New Roman" w:hAnsi="Times New Roman" w:cs="Times New Roman"/>
          <w:sz w:val="28"/>
          <w:szCs w:val="28"/>
        </w:rPr>
        <w:t xml:space="preserve"> народу за часів Другої світової війни</w:t>
      </w:r>
      <w:r w:rsidR="00513D7B" w:rsidRPr="00276A65">
        <w:rPr>
          <w:rFonts w:ascii="Times New Roman" w:hAnsi="Times New Roman" w:cs="Times New Roman"/>
          <w:sz w:val="28"/>
          <w:szCs w:val="28"/>
        </w:rPr>
        <w:t xml:space="preserve">(«Апокаліпсис», «Солодка Даруся» </w:t>
      </w:r>
      <w:r w:rsidR="00BE7C1D" w:rsidRPr="00276A65">
        <w:rPr>
          <w:rFonts w:ascii="Times New Roman" w:hAnsi="Times New Roman" w:cs="Times New Roman"/>
          <w:sz w:val="28"/>
          <w:szCs w:val="28"/>
        </w:rPr>
        <w:t>М. Матіос).</w:t>
      </w:r>
    </w:p>
    <w:p w:rsidR="002E01CA" w:rsidRPr="00276A65" w:rsidRDefault="002E01CA" w:rsidP="001A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1A0837" w:rsidRDefault="00C422A8" w:rsidP="001A08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A0837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E67E9E" w:rsidRPr="001A0837">
        <w:rPr>
          <w:rFonts w:ascii="Times New Roman" w:hAnsi="Times New Roman" w:cs="Times New Roman"/>
          <w:sz w:val="28"/>
          <w:szCs w:val="28"/>
        </w:rPr>
        <w:t>Природа «жіночого письма» в прозі українських письменниц</w:t>
      </w:r>
      <w:r w:rsidR="00272165" w:rsidRPr="001A0837">
        <w:rPr>
          <w:rFonts w:ascii="Times New Roman" w:hAnsi="Times New Roman" w:cs="Times New Roman"/>
          <w:sz w:val="28"/>
          <w:szCs w:val="28"/>
        </w:rPr>
        <w:t>ь.</w:t>
      </w:r>
    </w:p>
    <w:p w:rsidR="00A71C64" w:rsidRPr="001A0837" w:rsidRDefault="003E3D58" w:rsidP="001A08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A0837">
        <w:rPr>
          <w:rFonts w:ascii="Times New Roman" w:hAnsi="Times New Roman" w:cs="Times New Roman"/>
          <w:sz w:val="28"/>
          <w:szCs w:val="28"/>
        </w:rPr>
        <w:t>Жіноча суб‘єктивність, сповідальність, відвертість, безпосередність</w:t>
      </w:r>
      <w:r w:rsidR="00CE6E63" w:rsidRPr="001A0837">
        <w:rPr>
          <w:rFonts w:ascii="Times New Roman" w:hAnsi="Times New Roman" w:cs="Times New Roman"/>
          <w:sz w:val="28"/>
          <w:szCs w:val="28"/>
        </w:rPr>
        <w:t xml:space="preserve">; </w:t>
      </w:r>
      <w:r w:rsidR="0062262D" w:rsidRPr="001A0837">
        <w:rPr>
          <w:rFonts w:ascii="Times New Roman" w:hAnsi="Times New Roman" w:cs="Times New Roman"/>
          <w:sz w:val="28"/>
          <w:szCs w:val="28"/>
        </w:rPr>
        <w:t xml:space="preserve">емоційність стилю; </w:t>
      </w:r>
      <w:r w:rsidR="00A41C58" w:rsidRPr="001A0837">
        <w:rPr>
          <w:rFonts w:ascii="Times New Roman" w:hAnsi="Times New Roman" w:cs="Times New Roman"/>
          <w:sz w:val="28"/>
          <w:szCs w:val="28"/>
        </w:rPr>
        <w:t>автобіографічність</w:t>
      </w:r>
      <w:r w:rsidR="00576C80" w:rsidRPr="001A0837">
        <w:rPr>
          <w:rFonts w:ascii="Times New Roman" w:hAnsi="Times New Roman" w:cs="Times New Roman"/>
          <w:sz w:val="28"/>
          <w:szCs w:val="28"/>
        </w:rPr>
        <w:t xml:space="preserve">; </w:t>
      </w:r>
      <w:r w:rsidR="0062262D" w:rsidRPr="001A0837">
        <w:rPr>
          <w:rFonts w:ascii="Times New Roman" w:hAnsi="Times New Roman" w:cs="Times New Roman"/>
          <w:sz w:val="28"/>
          <w:szCs w:val="28"/>
        </w:rPr>
        <w:t>психологізм письма</w:t>
      </w:r>
      <w:r w:rsidR="003C1403" w:rsidRPr="001A0837">
        <w:rPr>
          <w:rFonts w:ascii="Times New Roman" w:hAnsi="Times New Roman" w:cs="Times New Roman"/>
          <w:sz w:val="28"/>
          <w:szCs w:val="28"/>
        </w:rPr>
        <w:t xml:space="preserve">; </w:t>
      </w:r>
      <w:r w:rsidR="00E842E2" w:rsidRPr="001A0837">
        <w:rPr>
          <w:rFonts w:ascii="Times New Roman" w:hAnsi="Times New Roman" w:cs="Times New Roman"/>
          <w:sz w:val="28"/>
          <w:szCs w:val="28"/>
        </w:rPr>
        <w:t>жіноча модель образної та наративної систем</w:t>
      </w:r>
      <w:r w:rsidR="004D5CDD" w:rsidRPr="001A0837">
        <w:rPr>
          <w:rFonts w:ascii="Times New Roman" w:hAnsi="Times New Roman" w:cs="Times New Roman"/>
          <w:sz w:val="28"/>
          <w:szCs w:val="28"/>
        </w:rPr>
        <w:t xml:space="preserve">. </w:t>
      </w:r>
      <w:r w:rsidR="005A40BA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 особливого</w:t>
      </w:r>
      <w:r w:rsidR="00B33BF9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</w:t>
      </w:r>
      <w:r w:rsidR="005A40BA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33BF9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героя, який переживає світоглядну та психолог</w:t>
      </w:r>
      <w:r w:rsidR="004211A0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ічну кризу</w:t>
      </w:r>
      <w:r w:rsidR="00B33BF9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3BF9" w:rsidRPr="001A083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6556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Тип сковородинівської людини</w:t>
      </w:r>
      <w:r w:rsidR="00AF7531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суб'єктивна </w:t>
      </w:r>
      <w:r w:rsidR="00AF7531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апробація принципів християнської моралі, що призводить до ситуації </w:t>
      </w:r>
      <w:r w:rsidR="00DB2DAE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усамітнення і відчуження героїв</w:t>
      </w:r>
      <w:r w:rsidR="00826556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творах Г.Пагутяк.</w:t>
      </w:r>
      <w:r w:rsidR="00DB060B" w:rsidRPr="001A0837">
        <w:rPr>
          <w:rFonts w:ascii="Times New Roman" w:hAnsi="Times New Roman" w:cs="Times New Roman"/>
          <w:sz w:val="28"/>
          <w:szCs w:val="28"/>
        </w:rPr>
        <w:t>Художня реалізація «моделей фемінності» (за О. Кісь), і</w:t>
      </w:r>
      <w:r w:rsidR="004D5CDD" w:rsidRPr="001A0837">
        <w:rPr>
          <w:rFonts w:ascii="Times New Roman" w:hAnsi="Times New Roman" w:cs="Times New Roman"/>
          <w:sz w:val="28"/>
          <w:szCs w:val="28"/>
        </w:rPr>
        <w:t>нохарактеристика, психологічний портрет та сповідальні монологи як провідні психологічні засоби в прозі Л. Таран та Н. Гуменюк.</w:t>
      </w:r>
      <w:r w:rsidR="00131770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Романтична іронія як спосіб трансцендентальної суб'єктивності героя (</w:t>
      </w:r>
      <w:r w:rsidR="007257DD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проза Л. Демської),   релятивізуюча іронія</w:t>
      </w:r>
      <w:r w:rsidR="002758C9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(проза </w:t>
      </w:r>
      <w:r w:rsidR="00131770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О.Заб</w:t>
      </w:r>
      <w:r w:rsidR="00D14CA2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ужко, Н</w:t>
      </w:r>
      <w:r w:rsidR="002B6A70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.Конотопець</w:t>
      </w:r>
      <w:r w:rsidR="00F26C81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B6A70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7A89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Елемент</w:t>
      </w:r>
      <w:r w:rsidR="00ED50A1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ритуальних структур та їх роль в образотворенні ( </w:t>
      </w:r>
      <w:r w:rsidR="003327B0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„Осінь мага”, „Спокуса сірого голуба”, „Потяг до світла” Л.Демської; „Землетрус”, „Провідна неділя</w:t>
      </w:r>
      <w:r w:rsidR="00DC5DDA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” С.Майданської; „Сестро, сестро” О.Забужко, «Тамдевін» Г. Вдовиченко).</w:t>
      </w:r>
      <w:r w:rsidR="00957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19A" w:rsidRPr="001A0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Міфологічні образи як форм</w:t>
      </w:r>
      <w:r w:rsidR="009F5041" w:rsidRPr="001A0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вивлення світоглядної позиції у прозі С. Майданської, О. Забужко, Г. Пагутяк.</w:t>
      </w:r>
      <w:r w:rsidR="00957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0A28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r w:rsidR="00FD5CEA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терпретація феномену Долі </w:t>
      </w:r>
      <w:r w:rsidR="00F50A28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зв'язку з логікою страждання в історичній та екзистенційній перспективі в прозі М.Матіос</w:t>
      </w:r>
      <w:r w:rsidR="00D14CA2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Майданської, Н</w:t>
      </w:r>
      <w:r w:rsidR="004250E5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451CE" w:rsidRPr="001A0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Конотопець.</w:t>
      </w:r>
      <w:r w:rsidR="00D14CA2" w:rsidRPr="001A0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Архетип Дому в системі просторових координат буття</w:t>
      </w:r>
      <w:r w:rsidR="00D14CA2" w:rsidRPr="001A0837">
        <w:rPr>
          <w:rStyle w:val="apple-converted-space"/>
          <w:rFonts w:ascii="Times New Roman" w:eastAsia="Times New Roman" w:hAnsi="Times New Roman" w:cs="Times New Roman"/>
          <w:bCs/>
          <w:color w:val="000000"/>
          <w:sz w:val="28"/>
          <w:szCs w:val="28"/>
        </w:rPr>
        <w:t> (</w:t>
      </w:r>
      <w:r w:rsidR="009A2F42" w:rsidRPr="001A0837">
        <w:rPr>
          <w:rStyle w:val="apple-converted-space"/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проза Г. Гордасевич, С. Майданської, Г. Пагутяк).</w:t>
      </w:r>
      <w:r w:rsidR="00A71C64" w:rsidRPr="001A0837">
        <w:rPr>
          <w:rFonts w:ascii="Times New Roman" w:hAnsi="Times New Roman" w:cs="Times New Roman"/>
          <w:bCs/>
          <w:sz w:val="28"/>
          <w:szCs w:val="28"/>
        </w:rPr>
        <w:t>Лірико-романтичний принцип осягнення проблем людини і с</w:t>
      </w:r>
      <w:r w:rsidR="003804EF" w:rsidRPr="001A0837">
        <w:rPr>
          <w:rFonts w:ascii="Times New Roman" w:hAnsi="Times New Roman" w:cs="Times New Roman"/>
          <w:bCs/>
          <w:sz w:val="28"/>
          <w:szCs w:val="28"/>
        </w:rPr>
        <w:t xml:space="preserve">віту у творчості Л. Пономаренко та </w:t>
      </w:r>
      <w:r w:rsidR="002550A8" w:rsidRPr="001A0837">
        <w:rPr>
          <w:rFonts w:ascii="Times New Roman" w:hAnsi="Times New Roman" w:cs="Times New Roman"/>
          <w:bCs/>
          <w:sz w:val="28"/>
          <w:szCs w:val="28"/>
        </w:rPr>
        <w:t>Т. Зарівної.</w:t>
      </w:r>
      <w:r w:rsidR="00A71C64" w:rsidRPr="001A0837">
        <w:rPr>
          <w:rFonts w:ascii="Times New Roman" w:hAnsi="Times New Roman" w:cs="Times New Roman"/>
          <w:bCs/>
          <w:sz w:val="28"/>
          <w:szCs w:val="28"/>
        </w:rPr>
        <w:t xml:space="preserve"> Неоготика та сюрреалізм у прозі Т. Малярчук. Символічне відтворення багатогранного світу сучасн</w:t>
      </w:r>
      <w:r w:rsidR="007C0292" w:rsidRPr="001A0837">
        <w:rPr>
          <w:rFonts w:ascii="Times New Roman" w:hAnsi="Times New Roman" w:cs="Times New Roman"/>
          <w:bCs/>
          <w:sz w:val="28"/>
          <w:szCs w:val="28"/>
        </w:rPr>
        <w:t>ої жінки у творах Г. Вдовиченко та О. Луцишиної.</w:t>
      </w:r>
      <w:r w:rsidR="00A71C64" w:rsidRPr="001A0837">
        <w:rPr>
          <w:rFonts w:ascii="Times New Roman" w:hAnsi="Times New Roman" w:cs="Times New Roman"/>
          <w:bCs/>
          <w:sz w:val="28"/>
          <w:szCs w:val="28"/>
        </w:rPr>
        <w:t xml:space="preserve"> Екзистенційність та експресіоністичність як стильові домінанти творчості М. Матіос. </w:t>
      </w:r>
      <w:r w:rsidR="00DF332C" w:rsidRPr="001A0837">
        <w:rPr>
          <w:rFonts w:ascii="Times New Roman" w:hAnsi="Times New Roman" w:cs="Times New Roman"/>
          <w:bCs/>
          <w:sz w:val="28"/>
          <w:szCs w:val="28"/>
        </w:rPr>
        <w:t>Еротика,</w:t>
      </w:r>
      <w:r w:rsidR="00802866" w:rsidRPr="001A0837">
        <w:rPr>
          <w:rFonts w:ascii="Times New Roman" w:hAnsi="Times New Roman" w:cs="Times New Roman"/>
          <w:bCs/>
          <w:sz w:val="28"/>
          <w:szCs w:val="28"/>
        </w:rPr>
        <w:t>тема фемінного</w:t>
      </w:r>
      <w:r w:rsidR="00CE73C0" w:rsidRPr="001A08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4A42" w:rsidRPr="001A0837">
        <w:rPr>
          <w:rFonts w:ascii="Times New Roman" w:hAnsi="Times New Roman" w:cs="Times New Roman"/>
          <w:bCs/>
          <w:sz w:val="28"/>
          <w:szCs w:val="28"/>
        </w:rPr>
        <w:t>інтелектуалізм,</w:t>
      </w:r>
      <w:r w:rsidR="000006BF" w:rsidRPr="001A0837">
        <w:rPr>
          <w:rFonts w:ascii="Times New Roman" w:hAnsi="Times New Roman" w:cs="Times New Roman"/>
          <w:bCs/>
          <w:sz w:val="28"/>
          <w:szCs w:val="28"/>
        </w:rPr>
        <w:t xml:space="preserve">іронія </w:t>
      </w:r>
      <w:r w:rsidR="00802866" w:rsidRPr="001A0837">
        <w:rPr>
          <w:rFonts w:ascii="Times New Roman" w:hAnsi="Times New Roman" w:cs="Times New Roman"/>
          <w:bCs/>
          <w:sz w:val="28"/>
          <w:szCs w:val="28"/>
        </w:rPr>
        <w:t>і сарказм,</w:t>
      </w:r>
      <w:r w:rsidR="00DF332C" w:rsidRPr="001A0837">
        <w:rPr>
          <w:rFonts w:ascii="Times New Roman" w:hAnsi="Times New Roman" w:cs="Times New Roman"/>
          <w:bCs/>
          <w:sz w:val="28"/>
          <w:szCs w:val="28"/>
        </w:rPr>
        <w:t xml:space="preserve"> епатаж</w:t>
      </w:r>
      <w:r w:rsidR="00DC793D" w:rsidRPr="001A083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DC793D" w:rsidRPr="001A0837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надзвичайна інтенсивність власної світогля</w:t>
      </w:r>
      <w:r w:rsidR="008D2F66" w:rsidRPr="001A0837">
        <w:rPr>
          <w:rFonts w:ascii="Times New Roman" w:eastAsia="Times New Roman" w:hAnsi="Times New Roman" w:cs="Times New Roman"/>
          <w:color w:val="000000"/>
          <w:sz w:val="28"/>
          <w:szCs w:val="28"/>
        </w:rPr>
        <w:t>дної позиції (“мононарцисизм”)</w:t>
      </w:r>
      <w:r w:rsidR="00F91E28" w:rsidRPr="001A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прозі О. Забужко.</w:t>
      </w:r>
    </w:p>
    <w:p w:rsidR="00010DC9" w:rsidRPr="00276A65" w:rsidRDefault="00010DC9" w:rsidP="001A0837">
      <w:pPr>
        <w:pStyle w:val="a5"/>
        <w:tabs>
          <w:tab w:val="clear" w:pos="4677"/>
          <w:tab w:val="left" w:pos="1260"/>
          <w:tab w:val="left" w:pos="6480"/>
        </w:tabs>
        <w:jc w:val="both"/>
        <w:rPr>
          <w:sz w:val="28"/>
          <w:szCs w:val="28"/>
        </w:rPr>
      </w:pPr>
    </w:p>
    <w:p w:rsidR="00C422A8" w:rsidRPr="00276A65" w:rsidRDefault="00C422A8" w:rsidP="00F978E6">
      <w:pPr>
        <w:pStyle w:val="a5"/>
        <w:tabs>
          <w:tab w:val="clear" w:pos="4677"/>
          <w:tab w:val="left" w:pos="1260"/>
          <w:tab w:val="left" w:pos="6480"/>
        </w:tabs>
        <w:jc w:val="both"/>
        <w:rPr>
          <w:bCs/>
          <w:sz w:val="28"/>
          <w:szCs w:val="28"/>
        </w:rPr>
      </w:pPr>
      <w:r w:rsidRPr="00276A65">
        <w:rPr>
          <w:b/>
          <w:bCs/>
          <w:sz w:val="28"/>
          <w:szCs w:val="28"/>
        </w:rPr>
        <w:t>Тем</w:t>
      </w:r>
      <w:r w:rsidR="00107520" w:rsidRPr="00276A65">
        <w:rPr>
          <w:b/>
          <w:bCs/>
          <w:sz w:val="28"/>
          <w:szCs w:val="28"/>
        </w:rPr>
        <w:t xml:space="preserve">а 3. </w:t>
      </w:r>
      <w:r w:rsidR="00107520" w:rsidRPr="00276A65">
        <w:rPr>
          <w:bCs/>
          <w:sz w:val="28"/>
          <w:szCs w:val="28"/>
        </w:rPr>
        <w:t xml:space="preserve">Типологія жанрово-стильових моделей </w:t>
      </w:r>
      <w:r w:rsidR="00CB43AB" w:rsidRPr="00276A65">
        <w:rPr>
          <w:bCs/>
          <w:sz w:val="28"/>
          <w:szCs w:val="28"/>
        </w:rPr>
        <w:t xml:space="preserve">сучасної </w:t>
      </w:r>
      <w:r w:rsidR="001A3375" w:rsidRPr="00276A65">
        <w:rPr>
          <w:bCs/>
          <w:sz w:val="28"/>
          <w:szCs w:val="28"/>
        </w:rPr>
        <w:t>у</w:t>
      </w:r>
      <w:r w:rsidR="006B43BC" w:rsidRPr="00276A65">
        <w:rPr>
          <w:bCs/>
          <w:sz w:val="28"/>
          <w:szCs w:val="28"/>
        </w:rPr>
        <w:t>країнської жіночої прози</w:t>
      </w:r>
      <w:r w:rsidR="00713409" w:rsidRPr="00276A65">
        <w:rPr>
          <w:bCs/>
          <w:sz w:val="28"/>
          <w:szCs w:val="28"/>
        </w:rPr>
        <w:t>.</w:t>
      </w:r>
    </w:p>
    <w:p w:rsidR="00314DC8" w:rsidRPr="00276A65" w:rsidRDefault="00C4325D" w:rsidP="001A08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bCs/>
          <w:sz w:val="28"/>
          <w:szCs w:val="28"/>
        </w:rPr>
        <w:t xml:space="preserve">Поширення жанрових експериментів </w:t>
      </w:r>
      <w:r w:rsidR="00925AEC" w:rsidRPr="00276A65">
        <w:rPr>
          <w:rFonts w:ascii="Times New Roman" w:hAnsi="Times New Roman" w:cs="Times New Roman"/>
          <w:bCs/>
          <w:sz w:val="28"/>
          <w:szCs w:val="28"/>
        </w:rPr>
        <w:t>(</w:t>
      </w:r>
      <w:r w:rsidR="006F28DC" w:rsidRPr="00276A65">
        <w:rPr>
          <w:rFonts w:ascii="Times New Roman" w:hAnsi="Times New Roman" w:cs="Times New Roman"/>
          <w:bCs/>
          <w:sz w:val="28"/>
          <w:szCs w:val="28"/>
        </w:rPr>
        <w:t>розвиток жанрів, які сприяють</w:t>
      </w:r>
      <w:r w:rsidR="00D96DD8" w:rsidRPr="00276A65">
        <w:rPr>
          <w:rFonts w:ascii="Times New Roman" w:hAnsi="Times New Roman" w:cs="Times New Roman"/>
          <w:bCs/>
          <w:sz w:val="28"/>
          <w:szCs w:val="28"/>
        </w:rPr>
        <w:t xml:space="preserve"> вираженню рис</w:t>
      </w:r>
      <w:r w:rsidR="006F28DC" w:rsidRPr="00276A65">
        <w:rPr>
          <w:rFonts w:ascii="Times New Roman" w:hAnsi="Times New Roman" w:cs="Times New Roman"/>
          <w:bCs/>
          <w:sz w:val="28"/>
          <w:szCs w:val="28"/>
        </w:rPr>
        <w:t xml:space="preserve"> « жіночого письма»</w:t>
      </w:r>
      <w:r w:rsidR="00664246" w:rsidRPr="00276A65">
        <w:rPr>
          <w:rFonts w:ascii="Times New Roman" w:hAnsi="Times New Roman" w:cs="Times New Roman"/>
          <w:bCs/>
          <w:sz w:val="28"/>
          <w:szCs w:val="28"/>
        </w:rPr>
        <w:t xml:space="preserve"> – щоденникової сповіді, автобіографічного роману</w:t>
      </w:r>
      <w:r w:rsidR="00E7392C" w:rsidRPr="00276A65">
        <w:rPr>
          <w:rFonts w:ascii="Times New Roman" w:hAnsi="Times New Roman" w:cs="Times New Roman"/>
          <w:bCs/>
          <w:sz w:val="28"/>
          <w:szCs w:val="28"/>
        </w:rPr>
        <w:t>), стильового синкретизму</w:t>
      </w:r>
      <w:r w:rsidR="00BE0D78" w:rsidRPr="00276A65">
        <w:rPr>
          <w:rFonts w:ascii="Times New Roman" w:hAnsi="Times New Roman" w:cs="Times New Roman"/>
          <w:bCs/>
          <w:sz w:val="28"/>
          <w:szCs w:val="28"/>
        </w:rPr>
        <w:t xml:space="preserve"> (по</w:t>
      </w:r>
      <w:r w:rsidR="007B590C" w:rsidRPr="00276A65">
        <w:rPr>
          <w:rFonts w:ascii="Times New Roman" w:hAnsi="Times New Roman" w:cs="Times New Roman"/>
          <w:bCs/>
          <w:sz w:val="28"/>
          <w:szCs w:val="28"/>
        </w:rPr>
        <w:t xml:space="preserve">єднання ліричного і філософського), </w:t>
      </w:r>
      <w:r w:rsidR="00CC7A62" w:rsidRPr="00276A65">
        <w:rPr>
          <w:rFonts w:ascii="Times New Roman" w:hAnsi="Times New Roman" w:cs="Times New Roman"/>
          <w:bCs/>
          <w:sz w:val="28"/>
          <w:szCs w:val="28"/>
        </w:rPr>
        <w:t>виокремлення жіночої точки зору на світ, акценту</w:t>
      </w:r>
      <w:r w:rsidR="00273101" w:rsidRPr="00276A65">
        <w:rPr>
          <w:rFonts w:ascii="Times New Roman" w:hAnsi="Times New Roman" w:cs="Times New Roman"/>
          <w:bCs/>
          <w:sz w:val="28"/>
          <w:szCs w:val="28"/>
        </w:rPr>
        <w:t xml:space="preserve">вання  на проблемах </w:t>
      </w:r>
      <w:r w:rsidR="00CC7A62" w:rsidRPr="00276A65">
        <w:rPr>
          <w:rFonts w:ascii="Times New Roman" w:hAnsi="Times New Roman" w:cs="Times New Roman"/>
          <w:bCs/>
          <w:sz w:val="28"/>
          <w:szCs w:val="28"/>
        </w:rPr>
        <w:t>героїні</w:t>
      </w:r>
      <w:r w:rsidR="00273101" w:rsidRPr="00276A6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C6567" w:rsidRPr="00276A65">
        <w:rPr>
          <w:rFonts w:ascii="Times New Roman" w:hAnsi="Times New Roman" w:cs="Times New Roman"/>
          <w:bCs/>
          <w:sz w:val="28"/>
          <w:szCs w:val="28"/>
        </w:rPr>
        <w:t>психологічний аналіз жіночих образів із «</w:t>
      </w:r>
      <w:r w:rsidR="006D118D" w:rsidRPr="00276A65">
        <w:rPr>
          <w:rFonts w:ascii="Times New Roman" w:hAnsi="Times New Roman" w:cs="Times New Roman"/>
          <w:bCs/>
          <w:sz w:val="28"/>
          <w:szCs w:val="28"/>
        </w:rPr>
        <w:t>внутрішньої» точки зору</w:t>
      </w:r>
      <w:r w:rsidR="00AE3A1D" w:rsidRPr="00276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4DC8" w:rsidRPr="00276A65">
        <w:rPr>
          <w:rFonts w:ascii="Times New Roman" w:hAnsi="Times New Roman" w:cs="Times New Roman"/>
          <w:bCs/>
          <w:sz w:val="28"/>
          <w:szCs w:val="28"/>
        </w:rPr>
        <w:t xml:space="preserve">Жанр сповідально-біографічної прози у творчості І. Жиленко, В. Врублевської. Поява нових жанрів: </w:t>
      </w:r>
      <w:r w:rsidR="00314DC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інтелектуальний роман, виробничий роман, химерний роман з рисами міфолог</w:t>
      </w:r>
      <w:r w:rsidR="00381173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ізму і фантастики</w:t>
      </w:r>
      <w:r w:rsidR="00314DC8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документальний роман, комічний роман, роман-трагіфарс, посмодерністський детектив, готичний та пригодницький роман, саспенс, трилер, роман-мелодрама й “жіночий роман” (любовна історія, „лав сторі”), “бойовик-екшн”, квест</w:t>
      </w:r>
      <w:r w:rsidR="00924F7C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554F" w:rsidRPr="00276A65" w:rsidRDefault="00AD554F" w:rsidP="001A0837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b/>
          <w:bCs/>
          <w:sz w:val="28"/>
          <w:szCs w:val="28"/>
        </w:rPr>
      </w:pPr>
    </w:p>
    <w:p w:rsidR="00C422A8" w:rsidRPr="00276A65" w:rsidRDefault="00C422A8" w:rsidP="00F978E6">
      <w:pPr>
        <w:pStyle w:val="a5"/>
        <w:tabs>
          <w:tab w:val="clear" w:pos="4677"/>
          <w:tab w:val="left" w:pos="1260"/>
          <w:tab w:val="left" w:pos="6480"/>
        </w:tabs>
        <w:jc w:val="both"/>
        <w:rPr>
          <w:sz w:val="28"/>
          <w:szCs w:val="28"/>
        </w:rPr>
      </w:pPr>
      <w:r w:rsidRPr="00276A65">
        <w:rPr>
          <w:b/>
          <w:bCs/>
          <w:sz w:val="28"/>
          <w:szCs w:val="28"/>
        </w:rPr>
        <w:t>Т</w:t>
      </w:r>
      <w:r w:rsidR="005B2888" w:rsidRPr="00276A65">
        <w:rPr>
          <w:b/>
          <w:bCs/>
          <w:sz w:val="28"/>
          <w:szCs w:val="28"/>
        </w:rPr>
        <w:t>ема 4</w:t>
      </w:r>
      <w:r w:rsidRPr="00276A65">
        <w:rPr>
          <w:b/>
          <w:bCs/>
          <w:sz w:val="28"/>
          <w:szCs w:val="28"/>
        </w:rPr>
        <w:t xml:space="preserve">. </w:t>
      </w:r>
      <w:r w:rsidR="007224EB" w:rsidRPr="00276A65">
        <w:rPr>
          <w:sz w:val="28"/>
          <w:szCs w:val="28"/>
        </w:rPr>
        <w:t xml:space="preserve">Віддзеркалення сучасною украінською </w:t>
      </w:r>
      <w:r w:rsidR="00575C92" w:rsidRPr="00276A65">
        <w:rPr>
          <w:sz w:val="28"/>
          <w:szCs w:val="28"/>
        </w:rPr>
        <w:t xml:space="preserve">жіночою прозою проблем морально-етичного, </w:t>
      </w:r>
      <w:r w:rsidR="000E449C" w:rsidRPr="00276A65">
        <w:rPr>
          <w:sz w:val="28"/>
          <w:szCs w:val="28"/>
        </w:rPr>
        <w:t xml:space="preserve">ґендерно-феміністичного, екзистенційно-філософського, </w:t>
      </w:r>
      <w:r w:rsidR="003E36D7" w:rsidRPr="00276A65">
        <w:rPr>
          <w:sz w:val="28"/>
          <w:szCs w:val="28"/>
        </w:rPr>
        <w:t>мистецького, історико-національного, суспільно-політичного</w:t>
      </w:r>
      <w:r w:rsidR="00337775" w:rsidRPr="00276A65">
        <w:rPr>
          <w:sz w:val="28"/>
          <w:szCs w:val="28"/>
        </w:rPr>
        <w:t xml:space="preserve"> спрямувань.</w:t>
      </w:r>
    </w:p>
    <w:p w:rsidR="00AD554F" w:rsidRPr="00BE3DC4" w:rsidRDefault="00FF7734" w:rsidP="001A0837">
      <w:pPr>
        <w:pStyle w:val="1"/>
        <w:spacing w:before="0" w:after="375"/>
        <w:jc w:val="both"/>
        <w:divId w:val="302581547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Мотив сестринства</w:t>
      </w:r>
      <w:r w:rsidR="00EA17C6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(О. Забужко), </w:t>
      </w:r>
      <w:r w:rsidR="00003969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131EF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облема самотності</w:t>
      </w:r>
      <w:r w:rsidR="00B22F6D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(С. Майданська, Г. Пагутяк), </w:t>
      </w:r>
      <w:r w:rsidR="00EC59E6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питання ґендерних відносин (</w:t>
      </w:r>
      <w:r w:rsidR="00BA1072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Є. Кононенко, </w:t>
      </w:r>
      <w:r w:rsidR="00BA2CB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Л. Таран, О. Забужко)</w:t>
      </w:r>
      <w:r w:rsidR="0031050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03DA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самоствердження жінки як творчої особистості </w:t>
      </w:r>
      <w:r w:rsidR="001323CC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О. Забужко, </w:t>
      </w:r>
      <w:r w:rsidR="005A40C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Бічуя, Г. Вдовиченко), </w:t>
      </w:r>
      <w:r w:rsidR="00CF21B4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тема соціального сирітства</w:t>
      </w:r>
      <w:r w:rsidR="0092080A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(М. Кіяновська, </w:t>
      </w:r>
      <w:r w:rsidR="008608CC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Сняданко), </w:t>
      </w:r>
      <w:r w:rsidR="005A40C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проблеми </w:t>
      </w:r>
      <w:r w:rsidR="00B13E66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історичної пам‘яті, національної самосвідомості та самоідентичності</w:t>
      </w:r>
      <w:r w:rsidR="00FE5F52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E5CE5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М. Матіос)</w:t>
      </w:r>
      <w:r w:rsidR="00DE4A16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, відтворення долі окремо</w:t>
      </w:r>
      <w:r w:rsidR="00EC731D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ї жінки на т</w:t>
      </w:r>
      <w:r w:rsidR="00B3679B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лі конкретної історичної епохи(</w:t>
      </w:r>
      <w:r w:rsidR="00B77FBA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С. Майданська</w:t>
      </w:r>
      <w:r w:rsidR="0094739F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0F33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С. Андрухович</w:t>
      </w:r>
      <w:r w:rsidR="00493B7E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), професійна діял</w:t>
      </w:r>
      <w:r w:rsidR="004E49AF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ьність представниць фемінного ґе</w:t>
      </w:r>
      <w:r w:rsidR="00493B7E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ндеру</w:t>
      </w:r>
      <w:r w:rsidR="00AA25C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(О. Забужко, Г. Вдовиченко). </w:t>
      </w:r>
      <w:r w:rsidR="0035771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="00FF0F33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баністичний дискурс</w:t>
      </w:r>
      <w:r w:rsidR="00F02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57710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украінській жіночій прозі</w:t>
      </w:r>
      <w:r w:rsidR="00ED5EDC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65AAB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«Тамдевін» </w:t>
      </w:r>
      <w:r w:rsidR="00177005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Г. Вдовиченко</w:t>
      </w:r>
      <w:r w:rsidR="00514A13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5AAB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«Місто в тіні</w:t>
      </w:r>
      <w:r w:rsidR="0033797F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727E5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Л. Демська</w:t>
      </w:r>
      <w:r w:rsidR="0033797F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, «Зима в Стамбулі» Г. Пагутяк</w:t>
      </w:r>
      <w:r w:rsidR="00D727E5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146C" w:rsidRPr="008E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146C" w:rsidRPr="008E58A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Трансформація традиційних гендерних стереотипів: переосмислення ролі жінки, матері; маскулінізація жіночого образу</w:t>
      </w:r>
      <w:r w:rsidR="003D31A1" w:rsidRPr="008E58A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; інверсивність гендерних ролей тощо.</w:t>
      </w:r>
    </w:p>
    <w:p w:rsidR="00C422A8" w:rsidRPr="00276A65" w:rsidRDefault="00E45753" w:rsidP="00F978E6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b/>
          <w:sz w:val="28"/>
          <w:szCs w:val="28"/>
        </w:rPr>
        <w:t>Тема 5</w:t>
      </w:r>
      <w:r w:rsidR="00C422A8" w:rsidRPr="00276A65">
        <w:rPr>
          <w:rFonts w:ascii="Times New Roman" w:hAnsi="Times New Roman" w:cs="Times New Roman"/>
          <w:b/>
          <w:sz w:val="28"/>
          <w:szCs w:val="28"/>
        </w:rPr>
        <w:t>.</w:t>
      </w:r>
      <w:r w:rsidR="00C422A8" w:rsidRPr="00276A65">
        <w:rPr>
          <w:rFonts w:ascii="Times New Roman" w:hAnsi="Times New Roman" w:cs="Times New Roman"/>
          <w:sz w:val="28"/>
          <w:szCs w:val="28"/>
        </w:rPr>
        <w:t xml:space="preserve"> Сучасна українська масова</w:t>
      </w:r>
      <w:r w:rsidRPr="00276A65">
        <w:rPr>
          <w:rFonts w:ascii="Times New Roman" w:hAnsi="Times New Roman" w:cs="Times New Roman"/>
          <w:sz w:val="28"/>
          <w:szCs w:val="28"/>
        </w:rPr>
        <w:t xml:space="preserve"> жіноча </w:t>
      </w:r>
      <w:r w:rsidR="00C422A8" w:rsidRPr="00276A65">
        <w:rPr>
          <w:rFonts w:ascii="Times New Roman" w:hAnsi="Times New Roman" w:cs="Times New Roman"/>
          <w:sz w:val="28"/>
          <w:szCs w:val="28"/>
        </w:rPr>
        <w:t xml:space="preserve"> література. </w:t>
      </w:r>
    </w:p>
    <w:p w:rsidR="00C422A8" w:rsidRPr="00276A65" w:rsidRDefault="00C422A8" w:rsidP="00903A00">
      <w:p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Уявлення про масову культуру як феномен індустріального та постіндустріального суспільства. Українська масова</w:t>
      </w:r>
      <w:r w:rsidR="00D62B25" w:rsidRPr="00276A65">
        <w:rPr>
          <w:rFonts w:ascii="Times New Roman" w:hAnsi="Times New Roman" w:cs="Times New Roman"/>
          <w:sz w:val="28"/>
          <w:szCs w:val="28"/>
        </w:rPr>
        <w:t xml:space="preserve"> жіноча</w:t>
      </w:r>
      <w:r w:rsidRPr="00276A65">
        <w:rPr>
          <w:rFonts w:ascii="Times New Roman" w:hAnsi="Times New Roman" w:cs="Times New Roman"/>
          <w:sz w:val="28"/>
          <w:szCs w:val="28"/>
        </w:rPr>
        <w:t xml:space="preserve"> література: жанрова палітра, представники, загальні тенденції.</w:t>
      </w:r>
      <w:r w:rsidR="006642DA" w:rsidRPr="00276A65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Си</w:t>
      </w:r>
      <w:r w:rsidR="00D12D18" w:rsidRPr="00276A65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нтез реального та містичного, романтичного та інтелектуального у т</w:t>
      </w:r>
      <w:r w:rsidR="00976ECF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ворчості І.</w:t>
      </w:r>
      <w:r w:rsidR="00256B6B" w:rsidRPr="00276A65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 xml:space="preserve"> Роздобудько («Гудзик»</w:t>
      </w:r>
      <w:r w:rsidR="00752280" w:rsidRPr="00276A65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 xml:space="preserve">, </w:t>
      </w:r>
      <w:r w:rsidR="006642DA" w:rsidRPr="00276A65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 xml:space="preserve">«Одного разу»). </w:t>
      </w:r>
      <w:r w:rsidR="00713606" w:rsidRPr="00276A65">
        <w:rPr>
          <w:rFonts w:ascii="Times New Roman" w:hAnsi="Times New Roman" w:cs="Times New Roman"/>
          <w:sz w:val="28"/>
          <w:szCs w:val="28"/>
        </w:rPr>
        <w:t>А</w:t>
      </w:r>
      <w:r w:rsidRPr="00276A65">
        <w:rPr>
          <w:rFonts w:ascii="Times New Roman" w:hAnsi="Times New Roman" w:cs="Times New Roman"/>
          <w:sz w:val="28"/>
          <w:szCs w:val="28"/>
        </w:rPr>
        <w:t>льтернативна</w:t>
      </w:r>
      <w:r w:rsidR="00713606" w:rsidRPr="00276A65">
        <w:rPr>
          <w:rFonts w:ascii="Times New Roman" w:hAnsi="Times New Roman" w:cs="Times New Roman"/>
          <w:sz w:val="28"/>
          <w:szCs w:val="28"/>
        </w:rPr>
        <w:t xml:space="preserve"> жіноча література</w:t>
      </w:r>
      <w:r w:rsidRPr="00276A65">
        <w:rPr>
          <w:rFonts w:ascii="Times New Roman" w:hAnsi="Times New Roman" w:cs="Times New Roman"/>
          <w:sz w:val="28"/>
          <w:szCs w:val="28"/>
        </w:rPr>
        <w:t>: творчістьТетяни Малярчук («Ендшпіль Адольфо, або Троянда для Лізи»</w:t>
      </w:r>
      <w:r w:rsidR="00FB7C76" w:rsidRPr="00276A65">
        <w:rPr>
          <w:rFonts w:ascii="Times New Roman" w:hAnsi="Times New Roman" w:cs="Times New Roman"/>
          <w:sz w:val="28"/>
          <w:szCs w:val="28"/>
        </w:rPr>
        <w:t>, «Згори вниз»</w:t>
      </w:r>
      <w:r w:rsidRPr="00276A65">
        <w:rPr>
          <w:rFonts w:ascii="Times New Roman" w:hAnsi="Times New Roman" w:cs="Times New Roman"/>
          <w:sz w:val="28"/>
          <w:szCs w:val="28"/>
        </w:rPr>
        <w:t>).</w:t>
      </w:r>
      <w:r w:rsidR="0050651D">
        <w:rPr>
          <w:rFonts w:ascii="Times New Roman" w:hAnsi="Times New Roman" w:cs="Times New Roman"/>
          <w:sz w:val="28"/>
          <w:szCs w:val="28"/>
        </w:rPr>
        <w:t xml:space="preserve"> </w:t>
      </w:r>
      <w:r w:rsidR="00F172F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Детекти</w:t>
      </w:r>
      <w:r w:rsidR="00BA0AA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 Є. Кононенко </w:t>
      </w:r>
      <w:r w:rsidR="00F172F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своєрідний </w:t>
      </w:r>
      <w:r w:rsidR="00506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синтетичний жанр </w:t>
      </w:r>
      <w:r w:rsidR="00861FA7">
        <w:rPr>
          <w:rFonts w:ascii="Times New Roman" w:hAnsi="Times New Roman" w:cs="Times New Roman"/>
          <w:sz w:val="28"/>
          <w:szCs w:val="28"/>
        </w:rPr>
        <w:t>(</w:t>
      </w:r>
      <w:r w:rsidR="00BA0AA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“бестселер</w:t>
      </w:r>
      <w:r w:rsidR="00FA287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елітаріїв”) з </w:t>
      </w:r>
      <w:r w:rsidR="00337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“мімікрією</w:t>
      </w:r>
      <w:r w:rsidR="00F172F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” під</w:t>
      </w:r>
      <w:r w:rsidR="00FA2877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“маскульт”. Ро</w:t>
      </w:r>
      <w:r w:rsidR="00F172F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1215C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ан “Зрада” – твір, принципово ускладнений</w:t>
      </w:r>
      <w:r w:rsidR="00F172F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естетиці постмодернізму, для яко</w:t>
      </w:r>
      <w:r w:rsidR="00F1215C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властивими є </w:t>
      </w:r>
      <w:r w:rsidR="00F172F4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інтертекстуальність, концептуальність, наявність специфічних наративних моделей</w:t>
      </w:r>
      <w:r w:rsidR="009E623F" w:rsidRPr="00276A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4F7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Сімейні конфлікти як детермі</w:t>
      </w:r>
      <w:r w:rsidR="006F3924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нанти розвитку сюжетної схеми в оповіданнях Н. Околітенко </w:t>
      </w:r>
      <w:r w:rsidR="00A32DB6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(„Материн дім”, „Невістка”, „Джерело з пісків”).</w:t>
      </w:r>
      <w:r w:rsidR="00EA41F1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«Перший в украінській літературі колоніальний </w:t>
      </w:r>
      <w:r w:rsidR="00B34EA3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роман</w:t>
      </w:r>
      <w:r w:rsidR="00F80FB3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«</w:t>
      </w:r>
      <w:r w:rsidR="00093CBF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Фройд би плакав» «королеви неполіткоректності</w:t>
      </w:r>
      <w:r w:rsidR="004D6936" w:rsidRPr="0027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безсоромності» І. Карпи.</w:t>
      </w:r>
      <w:r w:rsidR="00061945" w:rsidRPr="00276A65">
        <w:rPr>
          <w:rFonts w:ascii="Times New Roman" w:hAnsi="Times New Roman" w:cs="Times New Roman"/>
          <w:sz w:val="28"/>
          <w:szCs w:val="28"/>
        </w:rPr>
        <w:t xml:space="preserve">Тема кохання </w:t>
      </w:r>
      <w:r w:rsidR="00351AA2">
        <w:rPr>
          <w:rFonts w:ascii="Times New Roman" w:hAnsi="Times New Roman" w:cs="Times New Roman"/>
          <w:sz w:val="28"/>
          <w:szCs w:val="28"/>
        </w:rPr>
        <w:t>в</w:t>
      </w:r>
      <w:r w:rsidR="00AB4845" w:rsidRPr="00276A65">
        <w:rPr>
          <w:rFonts w:ascii="Times New Roman" w:hAnsi="Times New Roman" w:cs="Times New Roman"/>
          <w:sz w:val="28"/>
          <w:szCs w:val="28"/>
        </w:rPr>
        <w:t xml:space="preserve"> прозі</w:t>
      </w:r>
      <w:r w:rsidR="00061945" w:rsidRPr="00276A65">
        <w:rPr>
          <w:rFonts w:ascii="Times New Roman" w:hAnsi="Times New Roman" w:cs="Times New Roman"/>
          <w:sz w:val="28"/>
          <w:szCs w:val="28"/>
        </w:rPr>
        <w:t xml:space="preserve"> Люко Дашвар</w:t>
      </w:r>
      <w:r w:rsidR="00AB4845" w:rsidRPr="00276A65">
        <w:rPr>
          <w:rFonts w:ascii="Times New Roman" w:hAnsi="Times New Roman" w:cs="Times New Roman"/>
          <w:sz w:val="28"/>
          <w:szCs w:val="28"/>
        </w:rPr>
        <w:t xml:space="preserve"> («На запах м’яса», « Село не люди», </w:t>
      </w:r>
      <w:r w:rsidR="001B70B8" w:rsidRPr="00276A65">
        <w:rPr>
          <w:rFonts w:ascii="Times New Roman" w:hAnsi="Times New Roman" w:cs="Times New Roman"/>
          <w:sz w:val="28"/>
          <w:szCs w:val="28"/>
        </w:rPr>
        <w:t>«Мати все»)</w:t>
      </w:r>
      <w:r w:rsidRPr="00276A65">
        <w:rPr>
          <w:rFonts w:ascii="Times New Roman" w:hAnsi="Times New Roman" w:cs="Times New Roman"/>
          <w:sz w:val="28"/>
          <w:szCs w:val="28"/>
        </w:rPr>
        <w:t xml:space="preserve">. </w:t>
      </w:r>
      <w:r w:rsidR="00003969" w:rsidRPr="00276A65">
        <w:rPr>
          <w:rFonts w:ascii="Times New Roman" w:hAnsi="Times New Roman" w:cs="Times New Roman"/>
          <w:sz w:val="28"/>
          <w:szCs w:val="28"/>
        </w:rPr>
        <w:t>Місто як простір самотності в автобіогр</w:t>
      </w:r>
      <w:r w:rsidR="00B52A1F" w:rsidRPr="00276A65">
        <w:rPr>
          <w:rFonts w:ascii="Times New Roman" w:hAnsi="Times New Roman" w:cs="Times New Roman"/>
          <w:sz w:val="28"/>
          <w:szCs w:val="28"/>
        </w:rPr>
        <w:t>а</w:t>
      </w:r>
      <w:r w:rsidR="00003969" w:rsidRPr="00276A65">
        <w:rPr>
          <w:rFonts w:ascii="Times New Roman" w:hAnsi="Times New Roman" w:cs="Times New Roman"/>
          <w:sz w:val="28"/>
          <w:szCs w:val="28"/>
        </w:rPr>
        <w:t xml:space="preserve">фічній повісті </w:t>
      </w:r>
      <w:r w:rsidR="00B52A1F" w:rsidRPr="00276A65">
        <w:rPr>
          <w:rFonts w:ascii="Times New Roman" w:hAnsi="Times New Roman" w:cs="Times New Roman"/>
          <w:sz w:val="28"/>
          <w:szCs w:val="28"/>
        </w:rPr>
        <w:t>І. Роздобудько</w:t>
      </w:r>
      <w:r w:rsidR="008E2CCB" w:rsidRPr="00276A65">
        <w:rPr>
          <w:rFonts w:ascii="Times New Roman" w:hAnsi="Times New Roman" w:cs="Times New Roman"/>
          <w:sz w:val="28"/>
          <w:szCs w:val="28"/>
        </w:rPr>
        <w:t xml:space="preserve"> «Переформулювання»</w:t>
      </w:r>
      <w:r w:rsidR="006F4013">
        <w:rPr>
          <w:rFonts w:ascii="Times New Roman" w:hAnsi="Times New Roman" w:cs="Times New Roman"/>
          <w:sz w:val="28"/>
          <w:szCs w:val="28"/>
        </w:rPr>
        <w:t xml:space="preserve">. </w:t>
      </w:r>
      <w:r w:rsidRPr="00276A65">
        <w:rPr>
          <w:rFonts w:ascii="Times New Roman" w:hAnsi="Times New Roman" w:cs="Times New Roman"/>
          <w:sz w:val="28"/>
          <w:szCs w:val="28"/>
        </w:rPr>
        <w:t xml:space="preserve"> Роман Н. Сняданко «Колекція пристрастей, або Пригоди молодої українки» як зра</w:t>
      </w:r>
      <w:r w:rsidR="000C7056" w:rsidRPr="00276A65">
        <w:rPr>
          <w:rFonts w:ascii="Times New Roman" w:hAnsi="Times New Roman" w:cs="Times New Roman"/>
          <w:sz w:val="28"/>
          <w:szCs w:val="28"/>
        </w:rPr>
        <w:t xml:space="preserve">зок поліжанрової жіночої прози, небезпечна й захоплююча </w:t>
      </w:r>
      <w:r w:rsidR="002E6CBB" w:rsidRPr="00276A65">
        <w:rPr>
          <w:rFonts w:ascii="Times New Roman" w:hAnsi="Times New Roman" w:cs="Times New Roman"/>
          <w:sz w:val="28"/>
          <w:szCs w:val="28"/>
        </w:rPr>
        <w:t>гра з національними, культурними, віковими стереотипами</w:t>
      </w:r>
      <w:r w:rsidR="006F4013">
        <w:rPr>
          <w:rFonts w:ascii="Times New Roman" w:hAnsi="Times New Roman" w:cs="Times New Roman"/>
          <w:sz w:val="28"/>
          <w:szCs w:val="28"/>
        </w:rPr>
        <w:t>.</w:t>
      </w:r>
    </w:p>
    <w:p w:rsidR="00C422A8" w:rsidRPr="001A0837" w:rsidRDefault="00C422A8" w:rsidP="001A0837">
      <w:pPr>
        <w:tabs>
          <w:tab w:val="left" w:pos="360"/>
          <w:tab w:val="left" w:pos="567"/>
          <w:tab w:val="left" w:pos="3240"/>
          <w:tab w:val="left" w:pos="70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2A8" w:rsidRPr="006C03B8" w:rsidRDefault="00C422A8" w:rsidP="00884DFC">
      <w:pPr>
        <w:tabs>
          <w:tab w:val="left" w:pos="360"/>
          <w:tab w:val="left" w:pos="567"/>
          <w:tab w:val="left" w:pos="3240"/>
          <w:tab w:val="left" w:pos="70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FC">
        <w:rPr>
          <w:rFonts w:ascii="Times New Roman" w:hAnsi="Times New Roman" w:cs="Times New Roman"/>
          <w:b/>
          <w:sz w:val="28"/>
          <w:szCs w:val="28"/>
        </w:rPr>
        <w:t>3</w:t>
      </w:r>
      <w:r w:rsidRPr="00276A65">
        <w:rPr>
          <w:rFonts w:ascii="Times New Roman" w:hAnsi="Times New Roman" w:cs="Times New Roman"/>
          <w:sz w:val="28"/>
          <w:szCs w:val="28"/>
        </w:rPr>
        <w:t xml:space="preserve">. </w:t>
      </w:r>
      <w:r w:rsidRPr="006C03B8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C422A8" w:rsidRPr="001A0837" w:rsidRDefault="00C422A8" w:rsidP="001B70B8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A0837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</w:t>
      </w:r>
    </w:p>
    <w:p w:rsidR="00D31B98" w:rsidRDefault="00D31B98" w:rsidP="001B70B8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Агеєва В.Жіночий простір: Феміністичний дискурс українського модернізму. – К.: Факт, 2008. – 360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Бахтин М.М. Вопросы литературы и эстетики: Исследования разных лет. – М.: Худож. литература, 1975. – 502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Бернадська Н.І. Український роман: теоретичні проблеми і жанрова еволюція: Монографія. К.: «Академвидав», 2004. – 368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Брайко О. Екзистенційні проблеми крізь призму детективного жанру (романи Євгенії Кононенко) /О. Брайко // Слово і час. – 2003. – № 2. – </w:t>
      </w:r>
      <w:r w:rsidRPr="00E45B06">
        <w:rPr>
          <w:sz w:val="28"/>
          <w:szCs w:val="28"/>
        </w:rPr>
        <w:br/>
        <w:t>С.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48–57.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lastRenderedPageBreak/>
        <w:t>Бриних М. Як Таня Малярчук не з’їла собаки / М. Бриних // Дзеркало тижня. – 2006. – № 47 (626).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Гальперин И.Р. Текст как объект лингвистического исследования. – М.: Наука, 1981. – С. 87.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Герасименко Н. Популярна література кінця ХХ – початку ХХІ ст. / </w:t>
      </w:r>
      <w:r w:rsidRPr="00E45B06">
        <w:rPr>
          <w:sz w:val="28"/>
          <w:szCs w:val="28"/>
        </w:rPr>
        <w:br/>
        <w:t>Н. Герасименко. – Тернопіль: Джура, 2010. – 264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Гербеш Н. «Вербовая дощечка»: Історія, виспівана журливою         піснею. – Режим доступу:[http://sumno.com/literature-review/istoriya-vyspivana-zhurlyvoyu-pisneyu/].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Голобородько Я. Буковинська орнаментика Марії Матіос // Вісник НАН України. – 2008. - №3. – С. 66 – 73.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color w:val="000000" w:themeColor="text1"/>
          <w:sz w:val="28"/>
          <w:szCs w:val="28"/>
        </w:rPr>
        <w:t>Голобородько В. Книга про любов і зраду. – Режим доступу: [http://litakcent.com/2009/07/01/knyha-pro-ljubov-i-zradu/].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Голобородько Я. Соціум душевних драм. Рефлексії над текстами Марії Матіос // Дзеркало тижня. – 30 травня – 5 червня 2009. - №19 (747). – С. 8 – 11.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Гузар І. Вчення про алегорії і символи (ренесанс, бароко, класицизм) / </w:t>
      </w:r>
      <w:r w:rsidRPr="00E45B06">
        <w:rPr>
          <w:sz w:val="28"/>
          <w:szCs w:val="28"/>
        </w:rPr>
        <w:br/>
        <w:t xml:space="preserve">І. Гузар // Україна в орбіті європейської мислі. – Торонто – Л.: Наукове Товариство ім. Шевченка в Канаді, 1995. – С. 25–49.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Гундорова Т. Декаданс і постмодернізм: питання мови/ Т. Гундорова // Світовид. – 1995. – № І (18). – С.64–75.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Гуменюк Н. Коханий волоцюга: збірка оповідань/ Н. Гуменюк; [передм. Г. Вдовиченко]. – Х.: Книжковий Клуб «Клуб Сімейного Дозвілля», 2014.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– 224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color w:val="000000" w:themeColor="text1"/>
          <w:sz w:val="28"/>
          <w:szCs w:val="28"/>
        </w:rPr>
        <w:t xml:space="preserve">Жила С. </w:t>
      </w:r>
      <w:r w:rsidRPr="00E45B06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«</w:t>
      </w:r>
      <w:r w:rsidRPr="00E45B06">
        <w:rPr>
          <w:sz w:val="28"/>
          <w:szCs w:val="28"/>
        </w:rPr>
        <w:t>Світ сповнений самотності...» (Вивчення роману Теодозії Зарівної «Вербовая дощечка») // Українська література в загальноосвітній школі. – 2013. –  № 1. – С. 18 – 23. 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Жила С. «Трагедія адекватна історія»: роман Марії Матіос «Солодка Даруся» чи читацька конференція за цим твором / С. Жила // Українська література в загальноосвітній школі. – 2007. – № 3. – С. 6–12.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1A0837">
        <w:rPr>
          <w:sz w:val="28"/>
          <w:szCs w:val="28"/>
        </w:rPr>
        <w:t xml:space="preserve"> </w:t>
      </w:r>
      <w:r w:rsidRPr="00E45B06">
        <w:rPr>
          <w:sz w:val="28"/>
          <w:szCs w:val="28"/>
        </w:rPr>
        <w:t>Жила Світлана. Філософія повноти життя й любові за романом Марії Матіос «Майже ніколи не навпаки»: літературно-мистецька вітальня як форма позакласного читання// Українська література в загальноосвітній школі.– Березень-квітень 2017.–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48–52.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Жила С.О. Художньо-творча діяльність у процесі вивчення повісті-новели М. Матіос «Просили тато-мама…» / С.О. Жила // Українська література в загальноосвітній школі. – 2003. – № 2. – C. 48–52.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E45B06">
        <w:rPr>
          <w:color w:val="000000" w:themeColor="text1"/>
          <w:sz w:val="28"/>
          <w:szCs w:val="28"/>
        </w:rPr>
        <w:t>Жінка з обличчям любові – Теодозія Зарівна: інтелект- реліз / авт.-укладач В. В. Потуремець. – Полтава, 2014. – 8 с. – Режим доступу: [http://docplayer.net/46226987-Zhinka-z-oblichchyam-lyubovi-teodoziya-zarivna.html].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E45B06">
        <w:rPr>
          <w:color w:val="000000" w:themeColor="text1"/>
          <w:sz w:val="28"/>
          <w:szCs w:val="28"/>
        </w:rPr>
        <w:t>Зарівна Т. П. Полювання на птахів небесних. Роман.  – К.: Преса України. – 2013. –  348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Зборовська Н. Жіноча сповідь на тлі чоловічого герметизму/</w:t>
      </w:r>
      <w:r w:rsidRPr="00E45B06">
        <w:rPr>
          <w:sz w:val="28"/>
          <w:szCs w:val="28"/>
        </w:rPr>
        <w:br/>
        <w:t>Н. Зборовська // Слово і час. – 1996. – № 11–12. – С.34–39.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Зборовська Н. Перемога плоті /Н. Зборовська // Критика. – 1998. – №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10.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– С.28–29.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E45B06">
        <w:rPr>
          <w:sz w:val="28"/>
          <w:szCs w:val="28"/>
        </w:rPr>
        <w:t xml:space="preserve">Зборовська Н. Психоаналіз і літературознавство: Посібник / </w:t>
      </w:r>
      <w:r w:rsidRPr="00E45B06">
        <w:rPr>
          <w:sz w:val="28"/>
          <w:szCs w:val="28"/>
        </w:rPr>
        <w:br/>
        <w:t>Н. Зборовська. – К., 2003. – 349.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Карабльова О. Сексуальність як вияв самотності у прозі Оксани Забужко / О. Карабльова // Слово і час. – 2003. – № 7. – С. 76–84.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 Кісь О. Моделі конструювання гендерної ідентичності жінки в сучасній Україні /О. Кісь //Ї. – 2003. – № 27. – С. 1–21.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1A0837">
        <w:rPr>
          <w:sz w:val="28"/>
          <w:szCs w:val="28"/>
        </w:rPr>
        <w:t xml:space="preserve"> </w:t>
      </w:r>
      <w:r w:rsidRPr="00E45B06">
        <w:rPr>
          <w:sz w:val="28"/>
          <w:szCs w:val="28"/>
        </w:rPr>
        <w:t xml:space="preserve">Кононенко Є. Зустріч у Сан-Франциско: Збірка оповідань / </w:t>
      </w:r>
      <w:r w:rsidRPr="00E45B06">
        <w:rPr>
          <w:sz w:val="28"/>
          <w:szCs w:val="28"/>
        </w:rPr>
        <w:br/>
        <w:t>Є. Кононенко. – К.: Дуліби, 2006. – 264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 Кононенко Є. Різні бажання і різні думи. Які з тих доданків складуться суми? / Є. Кононенко // Ґендер і культура: зб. ст. / Упоряд.: В. Агеєва, С. Оксамитна. – К.: Факт, 2001. – С. 145–150.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Коршунова С. Літературний архетип як спосіб пізнання тексту/ </w:t>
      </w:r>
      <w:r w:rsidRPr="00E45B06">
        <w:rPr>
          <w:sz w:val="28"/>
          <w:szCs w:val="28"/>
        </w:rPr>
        <w:br/>
        <w:t>С. Коршунова // Зарубіжна література в навчальних закладах. – О.: Щомісячний науково-методичний журнал, 2004. – № 6. – С. 3–4.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Котик І. Жахлива внутрішня наглядачка та як її позбутися / І. Котик// Рец. на кн.: Прозорі жінки/Л. Таран. – Чернівці: Букрек, 2015. // [Електронний ресурс] – Режим доступу http//zbruc.eu/node/44426.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E45B06">
        <w:rPr>
          <w:sz w:val="28"/>
          <w:szCs w:val="28"/>
          <w:shd w:val="clear" w:color="auto" w:fill="FFFFFF"/>
        </w:rPr>
        <w:t xml:space="preserve">Кунинець І. Драбина до неба або «Черевички Божої Матері» Марії Матіос: [електронний ресурс] // Le verte. </w:t>
      </w:r>
      <w:r w:rsidRPr="00E45B06">
        <w:rPr>
          <w:sz w:val="28"/>
          <w:szCs w:val="28"/>
        </w:rPr>
        <w:t>–</w:t>
      </w:r>
      <w:r w:rsidRPr="00E45B06">
        <w:rPr>
          <w:sz w:val="28"/>
          <w:szCs w:val="28"/>
          <w:shd w:val="clear" w:color="auto" w:fill="FFFFFF"/>
        </w:rPr>
        <w:t xml:space="preserve"> 2014. </w:t>
      </w:r>
      <w:r w:rsidRPr="00E45B06">
        <w:rPr>
          <w:sz w:val="28"/>
          <w:szCs w:val="28"/>
        </w:rPr>
        <w:t>–</w:t>
      </w:r>
      <w:r w:rsidRPr="00E45B06">
        <w:rPr>
          <w:sz w:val="28"/>
          <w:szCs w:val="28"/>
          <w:shd w:val="clear" w:color="auto" w:fill="FFFFFF"/>
        </w:rPr>
        <w:t xml:space="preserve"> 7 листопада. </w:t>
      </w:r>
      <w:r w:rsidRPr="00E45B06">
        <w:rPr>
          <w:sz w:val="28"/>
          <w:szCs w:val="28"/>
        </w:rPr>
        <w:t>–</w:t>
      </w:r>
      <w:r w:rsidRPr="00E45B06">
        <w:rPr>
          <w:sz w:val="28"/>
          <w:szCs w:val="28"/>
          <w:shd w:val="clear" w:color="auto" w:fill="FFFFFF"/>
        </w:rPr>
        <w:t xml:space="preserve"> Режим доступу:</w:t>
      </w:r>
      <w:r w:rsidRPr="00E45B06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hyperlink r:id="rId5" w:tgtFrame="_blank" w:history="1">
        <w:r w:rsidRPr="00E45B06">
          <w:rPr>
            <w:rStyle w:val="a9"/>
            <w:rFonts w:eastAsiaTheme="majorEastAsia"/>
            <w:sz w:val="28"/>
            <w:szCs w:val="28"/>
            <w:shd w:val="clear" w:color="auto" w:fill="FFFFFF"/>
          </w:rPr>
          <w:t>http://la-verte.org/posts/drabyna-neba/</w:t>
        </w:r>
      </w:hyperlink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Кухар-Онишко О.С. Індивідуальний стиль письменника: Генезис. Структура. Типологія. – К.: Вища школа, 1985. – С. 165 – 172.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Лебідь Н. Євгенія Кононенко: «Я – за злам стереотипів» / Н. Лебідь // Українська правда. – 2011. – 4 травня. – С. 5.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E45B06">
        <w:rPr>
          <w:rFonts w:eastAsia="Calibri"/>
          <w:sz w:val="28"/>
          <w:szCs w:val="28"/>
          <w:lang w:eastAsia="en-US"/>
        </w:rPr>
        <w:t>Лобовик І. Інтерв’ю з С. Майданською «Ще довго нам даватиметься взнаки холопський синдром» / І. Лобовик // Березіль. – 1999. – № 5–6. – С.</w:t>
      </w:r>
      <w:r w:rsidRPr="00E45B06">
        <w:rPr>
          <w:rFonts w:eastAsia="Calibri"/>
          <w:sz w:val="28"/>
          <w:szCs w:val="28"/>
          <w:lang w:val="en-US" w:eastAsia="en-US"/>
        </w:rPr>
        <w:t> </w:t>
      </w:r>
      <w:r w:rsidRPr="00E45B06">
        <w:rPr>
          <w:rFonts w:eastAsia="Calibri"/>
          <w:sz w:val="28"/>
          <w:szCs w:val="28"/>
          <w:lang w:eastAsia="en-US"/>
        </w:rPr>
        <w:t>3–24.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E45B06">
        <w:rPr>
          <w:rFonts w:eastAsia="Calibri"/>
          <w:sz w:val="28"/>
          <w:szCs w:val="28"/>
          <w:lang w:eastAsia="en-US"/>
        </w:rPr>
        <w:t xml:space="preserve">Логвиненко О. Розмова тіней або куди веде читача клубок хитросплетень сучасної української прози? / О. Логвиненко // Літературна Україна. – </w:t>
      </w:r>
      <w:r w:rsidRPr="00E45B06">
        <w:rPr>
          <w:rFonts w:eastAsia="Calibri"/>
          <w:sz w:val="28"/>
          <w:szCs w:val="28"/>
          <w:lang w:eastAsia="en-US"/>
        </w:rPr>
        <w:br/>
        <w:t>2000. – 24 лютого. – С.5.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Матіос М. Майже ніколи не навпаки: Вид. 2-е. – Львів: ЛА «Піраміда», 2008. – 176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Матіос М. «У моїй лівій руці зосереджено все моє серце, письменницький досвід і жадоба знань» / М. Матіос // Українська культура. – 2006. – №3–4. – С. 14–15.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Матиос Мария. Я не хочу, чтобы меня читали в метро// День.–№53.–23 марта 2001.–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6–7.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Мілет К. Сексуальна політика. К.: Основи, 1998. – 624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«На добрих людях час не так позначається, як на поганих речах» // http://webcache.googleusercontent.com/search?q=cache:M0Ww0AoS5bMJ:cn.com.ua/N587/visitor/personal/1.html+%D0%B0%D0%BF%D0%BE%D0%BA%D0%B0%D0%BB%D1%96%D0%BF%D1%81%D0%B8%D1%81+%D0%BC%D0%B0%D1%82%D1%96%D0%BE%D1%81&amp;cd=10&amp;hl=ru&amp; ct=clnk&amp;gl=ua (Про М. Матіос).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  <w:shd w:val="clear" w:color="auto" w:fill="FFFFFF"/>
        </w:rPr>
        <w:t xml:space="preserve"> Мозгова Л. Світоглядні уявлення дитини з особливими потребами (філософсько-психологічний аналіз повісті «Черевички Божої Матері») / Л. Мозгова // Дивослово. – 2015. – №1 (694). – С. 19–23.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1A0837">
        <w:rPr>
          <w:sz w:val="28"/>
          <w:szCs w:val="28"/>
        </w:rPr>
        <w:lastRenderedPageBreak/>
        <w:t xml:space="preserve"> </w:t>
      </w:r>
      <w:r w:rsidRPr="00E45B06">
        <w:rPr>
          <w:sz w:val="28"/>
          <w:szCs w:val="28"/>
        </w:rPr>
        <w:t>Павличко С. Фемінізм / Передм. Віри Агєєвої. – К.: Основи,   2002. – 322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>Повєткін Є. «В літературі має бути хоч щось святе...» Інтерв’ю з письменницею Танею Малярчук /Є. Повєткін // e-motion. com. ua. – 2006.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– 23 червня.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1A0837">
        <w:rPr>
          <w:sz w:val="28"/>
          <w:szCs w:val="28"/>
        </w:rPr>
        <w:t xml:space="preserve"> </w:t>
      </w:r>
      <w:r w:rsidRPr="00E45B06">
        <w:rPr>
          <w:sz w:val="28"/>
          <w:szCs w:val="28"/>
        </w:rPr>
        <w:t xml:space="preserve">Поліщук О. Позиція персонажа в українській постмодерній прозі / </w:t>
      </w:r>
      <w:r w:rsidRPr="00E45B06">
        <w:rPr>
          <w:sz w:val="28"/>
          <w:szCs w:val="28"/>
        </w:rPr>
        <w:br/>
        <w:t>О. Поліщук // Слово і Час. – 2003. – № 2. – С. 70–74.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 Поліщук Я. Прагнення модерної особистості (Жінка як персонаж української літератури початку ХХ століття) / Я. Поліщук // Українська література в загальноосвітній школі. – К.: Інститут літератури ім.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Т.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Г.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Шевченко, 2000. – № 5. – С. 55–59.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iCs/>
          <w:sz w:val="28"/>
          <w:szCs w:val="28"/>
        </w:rPr>
        <w:t xml:space="preserve"> Процик І. В. Архетип і символ: проблеми визначення та взаємодії /</w:t>
      </w:r>
      <w:r w:rsidRPr="00E45B06">
        <w:rPr>
          <w:iCs/>
          <w:sz w:val="28"/>
          <w:szCs w:val="28"/>
        </w:rPr>
        <w:br/>
        <w:t>І. В. Процик // Актуальні проблеми слов’янської філології. – ЗНУ, 2011. – Вип. XXІV. – Ч. 2. – С. 368–375.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Поспелов Г.Н. Проблемы литературного стиля. – М.: Изд-во МГУ,    1970. – 330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Преображенская Анастасія. Мария Матиос : “Я – оплачиваемый писатель”//</w:t>
      </w:r>
      <w:r w:rsidRPr="00E45B06">
        <w:rPr>
          <w:sz w:val="28"/>
          <w:szCs w:val="28"/>
          <w:lang w:val="en-US"/>
        </w:rPr>
        <w:t>Rupor</w:t>
      </w:r>
      <w:r w:rsidRPr="00E45B06">
        <w:rPr>
          <w:sz w:val="28"/>
          <w:szCs w:val="28"/>
        </w:rPr>
        <w:t xml:space="preserve">.–10 февраля 2007.–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10–11.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E45B06">
        <w:rPr>
          <w:color w:val="000000" w:themeColor="text1"/>
          <w:sz w:val="28"/>
          <w:szCs w:val="28"/>
        </w:rPr>
        <w:t>Рижкова Г. П. Новітня «Жіноча проза»: жанрові ознаки // Дивослово. – 2008. – № 3. – С. 56 – 68.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Рубан Василь. Фаворитизм у літературі// Кур’єр Кривбасу.–жовтень 2005.–№191.–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198–202.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E45B06">
        <w:rPr>
          <w:rFonts w:eastAsia="Calibri"/>
          <w:sz w:val="28"/>
          <w:szCs w:val="28"/>
          <w:lang w:eastAsia="en-US"/>
        </w:rPr>
        <w:t>Рудницька М. Новий етап жіночого руху / М. Рудницька // Слово і час. – 1998. – №9. – С.71–73.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Селиванова Виктория. Абсурд с элементами детектива украинской писательницы Марии Матиос//</w:t>
      </w:r>
      <w:r w:rsidRPr="00E45B06">
        <w:rPr>
          <w:sz w:val="28"/>
          <w:szCs w:val="28"/>
          <w:lang w:val="en-US"/>
        </w:rPr>
        <w:t>Podrobnosti</w:t>
      </w:r>
      <w:r w:rsidRPr="00E45B06">
        <w:rPr>
          <w:sz w:val="28"/>
          <w:szCs w:val="28"/>
        </w:rPr>
        <w:t xml:space="preserve">.–14 марта 2006.–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11.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E45B06">
        <w:rPr>
          <w:color w:val="000000" w:themeColor="text1"/>
          <w:sz w:val="28"/>
          <w:szCs w:val="28"/>
        </w:rPr>
        <w:t>Сивокінь Г. «Самототожність письменника» як методологічна пропозиція // Самототожність письменника: До методології сучасного літературознавства. – К.: Українська книга, 1999. – С. 6 – 21.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rFonts w:eastAsia="Calibri"/>
          <w:sz w:val="28"/>
          <w:szCs w:val="28"/>
          <w:lang w:eastAsia="en-US"/>
        </w:rPr>
        <w:t xml:space="preserve"> Сидницька Н. Інтертекстуальний аналіз романів «Господар» Г. Пагутяк та «Землетрус» С. Майданської / Н. Сидницька // Літературознавчі обрії. Праці молодих учених України. – К.,2000. – Вип.1. – С.113–115.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Сидор-Гібелинда О. Чим пахнуть «бідні люди» / О. Сидор-Гібелинда // Кур’єр Кривбасу. – 2002. – № 152. – С. 159–162.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Славінська І. «Зустріч у Сан-Франциско» збиває рожеві окуляри з носу / І. Славінська // [Електронний ресурс] – режим доступу: </w:t>
      </w:r>
      <w:hyperlink r:id="rId6" w:history="1">
        <w:r w:rsidRPr="00E45B06">
          <w:rPr>
            <w:rStyle w:val="a9"/>
            <w:rFonts w:eastAsiaTheme="majorEastAsia"/>
            <w:sz w:val="28"/>
            <w:szCs w:val="28"/>
          </w:rPr>
          <w:t>http://sumno.com/article/zustrich-u-san-frantsysko-zbyvaje-rozhevi-okulyary/</w:t>
        </w:r>
      </w:hyperlink>
      <w:r w:rsidRPr="00E45B06">
        <w:rPr>
          <w:sz w:val="28"/>
          <w:szCs w:val="28"/>
        </w:rPr>
        <w:t>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Соболь Валентина. “Життя коротке, нація – вічна, а я щаслива – отут і вже”// Сучасність.–11 листопада 2003.–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147–150.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Соколов А.Н. Теория стиля. – М.: Искусство, 1968. – 224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Соловей О. Романи Євгенії Кононенко: бестселери для «елітаріїв»? / О.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>Соловей // Слово і час. – 2003. – №2. – С.58–62.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Солодуб Ю. Текстообразующая функція символа в художественном произведении / Ю. Солодуб // Филологические науки. – К.: Наука, 2002. – №2. – С. 46–55.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lastRenderedPageBreak/>
        <w:t xml:space="preserve"> Стаховський С.М. Деякі особливості взаємозв’язку методу і стилю в новелах М.М. Коцюбинського («В путах шайтана», «На камені») // Проблеми методу, жанру, стилю в українській літературі. Збірник наукових праць. – Д.: ДДУ, 1979. – Вип.4. – С. 57 – 64.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Стріха М. Євгенія Кононенко та її героїні / М. Стріха // [Електронний ресурс] – </w:t>
      </w:r>
      <w:hyperlink r:id="rId7" w:history="1">
        <w:r w:rsidRPr="00E45B06">
          <w:rPr>
            <w:rStyle w:val="a9"/>
            <w:rFonts w:eastAsiaTheme="majorEastAsia"/>
            <w:sz w:val="28"/>
            <w:szCs w:val="28"/>
          </w:rPr>
          <w:t>http://www.umoloda.kiev.ua/</w:t>
        </w:r>
      </w:hyperlink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Сущенко Михайло. Про феномен прози Марії Матіос// Літературна Україна.–31 січня 2002.–№4.–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3.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Таран Л. «Бути самій собі ціллю»: Автобіографізм у творчості сучасних жінок-авторів / Л. Таран // Українознавчий альманах. – 2011. – Вип. 6. – </w:t>
      </w:r>
      <w:r w:rsidRPr="00E45B06">
        <w:rPr>
          <w:sz w:val="28"/>
          <w:szCs w:val="28"/>
        </w:rPr>
        <w:br/>
        <w:t>С. 157–162.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E45B06">
        <w:rPr>
          <w:color w:val="000000" w:themeColor="text1"/>
          <w:sz w:val="28"/>
          <w:szCs w:val="28"/>
        </w:rPr>
        <w:t>Таран Л. Драматичний оптимізм Теодозії Зарівної // День. – 2010. – 27-28 серп. – С. 2 – 4.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Таран Л. Прозорі жінки/ Л. Таран. – Чернівці: Букрек, 2015. – 316 с.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Тарасюк Г. Паралельні світи жіночої прози / Г. Тарасюк // Літературна Україна. – 2005. – 15 грудня. – С.2.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 Тарасюк Г. Проза життя без імітацій (Рецензія на збірку новел Євгенії Кононенко «Повії теж виходять заміж») /Г. Тарасюк // Кур’єр Кривбасу.</w:t>
      </w:r>
      <w:r w:rsidRPr="00E45B06">
        <w:rPr>
          <w:sz w:val="28"/>
          <w:szCs w:val="28"/>
          <w:lang w:val="en-US"/>
        </w:rPr>
        <w:t> </w:t>
      </w:r>
      <w:r w:rsidRPr="00E45B06">
        <w:rPr>
          <w:sz w:val="28"/>
          <w:szCs w:val="28"/>
        </w:rPr>
        <w:t xml:space="preserve">– 2005. – №184. – С. 235–240.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1A0837">
        <w:rPr>
          <w:sz w:val="28"/>
          <w:szCs w:val="28"/>
        </w:rPr>
        <w:t xml:space="preserve"> </w:t>
      </w:r>
      <w:r w:rsidRPr="00E45B06">
        <w:rPr>
          <w:sz w:val="28"/>
          <w:szCs w:val="28"/>
        </w:rPr>
        <w:t xml:space="preserve">Ткаченко А. Елементи поетики – чинники стилю // Філологічні семінари.  Література як стиль і спогад. – К.: КНУ, 2003. – Вип. 6. – С. 22 – 29.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Фащенко В. Із студій про новелу: Жанрово-стильові питання. – К.: Радянський письменник, 1971. – 215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Феномен жіночої прози обговорювали київські літератори// Літературна Україна. – 2002. – 6 червня. – С. 6.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Фіалко Д. Галина Вдовиченко: «Люди й не здогадуються, що я їм у вікна зазираю» / Д. Фіалко. – Київ: Урядовий кур’єр, 2015. – 29 с.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E45B06">
        <w:rPr>
          <w:sz w:val="28"/>
          <w:szCs w:val="28"/>
        </w:rPr>
        <w:t xml:space="preserve"> Філоненко С. О. Концепція особистості жінки в українській жіночій прозі 90-х років ХХ століття: [монографія]/С. О. Філоненко. – К., Ніжин: ТОВ «Видавництво «Аспект-Поліграф»», 2006. – 156 с.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 w:rsidRPr="001A0837">
        <w:rPr>
          <w:sz w:val="28"/>
          <w:szCs w:val="28"/>
        </w:rPr>
        <w:t xml:space="preserve"> </w:t>
      </w:r>
      <w:r w:rsidRPr="00E45B06">
        <w:rPr>
          <w:sz w:val="28"/>
          <w:szCs w:val="28"/>
        </w:rPr>
        <w:t>Харчук Р. Покоління постепохи. Проза /Р. Харчук // Дивослово. – 1998. – № 1.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Харчук Р. Сучасна українська проза: Постмодерний період: Навч. Посібник / Р. Харчук. – К.: ВЦ «Академія», 2008.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Червак Богдан. Символіка часу в творах Марії Матіос// Слово і час.–№4.–2000.–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 xml:space="preserve">. 52–53 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E45B06">
        <w:rPr>
          <w:color w:val="000000" w:themeColor="text1"/>
          <w:sz w:val="28"/>
          <w:szCs w:val="28"/>
        </w:rPr>
        <w:t>Чумак О. Опозиція місто / село в романі Теодозії Зарівної «Полювання на птахів небесних. – Режим доступу: [http://dspace.nbuv.gov.ua/bitstream/handle/123456789/38302/22Chumak.pdf?sequence=1].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Шевченко Михайло. Вона пише, як Марія Матіос// Літературна Україна.–№3.–7 лютого 2002.– С. 3.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Шимчишин М. «Діялог ідентичностей в оповіданні ―Апокаліпсис» Марії Матіос» // </w:t>
      </w:r>
      <w:hyperlink r:id="rId8" w:history="1">
        <w:r w:rsidRPr="00E45B06">
          <w:rPr>
            <w:rStyle w:val="a9"/>
            <w:rFonts w:eastAsiaTheme="majorEastAsia"/>
            <w:sz w:val="28"/>
            <w:szCs w:val="28"/>
          </w:rPr>
          <w:t>http://www.pan-ol.lublin.pl/wydawnictwa/TZwiaz4/Szymczyszyn.pdf</w:t>
        </w:r>
      </w:hyperlink>
      <w:r w:rsidRPr="00E45B06">
        <w:rPr>
          <w:sz w:val="28"/>
          <w:szCs w:val="28"/>
        </w:rPr>
        <w:t>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 xml:space="preserve">Шкляр Василь. Трояка ружа Марії Матіос// День.–№18.–3 лютого 2005.– </w:t>
      </w:r>
      <w:r w:rsidRPr="00E45B06">
        <w:rPr>
          <w:sz w:val="28"/>
          <w:szCs w:val="28"/>
          <w:lang w:val="en-US"/>
        </w:rPr>
        <w:t>C</w:t>
      </w:r>
      <w:r w:rsidRPr="00E45B06">
        <w:rPr>
          <w:sz w:val="28"/>
          <w:szCs w:val="28"/>
        </w:rPr>
        <w:t>. 7.</w:t>
      </w:r>
    </w:p>
    <w:p w:rsidR="001A0837" w:rsidRPr="00E45B06" w:rsidRDefault="001A0837" w:rsidP="001A0837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E45B06">
        <w:rPr>
          <w:sz w:val="28"/>
          <w:szCs w:val="28"/>
        </w:rPr>
        <w:t>Штонь Г. Художня реальність і постмодерн /Г. Штонь // Слово і Час. – 2002. – № 4. – С. 63–64</w:t>
      </w:r>
    </w:p>
    <w:p w:rsidR="0043447D" w:rsidRPr="001A0837" w:rsidRDefault="001A0837" w:rsidP="001E3E23">
      <w:pPr>
        <w:pStyle w:val="a7"/>
        <w:numPr>
          <w:ilvl w:val="0"/>
          <w:numId w:val="1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45B06">
        <w:rPr>
          <w:sz w:val="28"/>
          <w:szCs w:val="28"/>
        </w:rPr>
        <w:t>Юнг К. Г. Архетип и символ / К. Г. Юнг. – М.: Ренессанс, 1991. – 304 с.</w:t>
      </w:r>
    </w:p>
    <w:p w:rsidR="0043447D" w:rsidRPr="003C4415" w:rsidRDefault="0043447D" w:rsidP="001B70B8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422A8" w:rsidRPr="001A0837" w:rsidRDefault="00C422A8" w:rsidP="001A0837">
      <w:pPr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A0837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Допоміжна</w:t>
      </w:r>
    </w:p>
    <w:p w:rsidR="002944C5" w:rsidRDefault="002944C5" w:rsidP="001B70B8">
      <w:pPr>
        <w:ind w:left="36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A0837" w:rsidRPr="00BF1B69" w:rsidRDefault="00903A00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</w:t>
      </w:r>
      <w:r w:rsidR="001A0837" w:rsidRPr="00276A65">
        <w:rPr>
          <w:rFonts w:ascii="Times New Roman" w:hAnsi="Times New Roman" w:cs="Times New Roman"/>
          <w:sz w:val="28"/>
          <w:szCs w:val="28"/>
        </w:rPr>
        <w:t>еев А.Н. Целостный анализ литературного произведения – Мн., 1995.</w:t>
      </w:r>
    </w:p>
    <w:p w:rsidR="001A0837" w:rsidRPr="00276A65" w:rsidRDefault="001A0837" w:rsidP="001A08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Бернадська Н. І. Теорія роману як жанру в українському літературознавстві: автореф. дис. на здобуття наук. ступеня д-ра філол. наук: спец. 10.01.06 “Теорія літератури” / Н. І. Бернадська. — К., 2005. — 36 с.</w:t>
      </w:r>
    </w:p>
    <w:p w:rsidR="001A0837" w:rsidRDefault="001A0837" w:rsidP="001A08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Герасимчук В. А. Специфіка тексту філософського роману ХХ століття: автореф. дис.на здобуття наук.ступеня д-ра філос. наук: спец. 09.00.08  “Естетика” / В. А. Герасимчук. — К., 2008. — 34 с.</w:t>
      </w:r>
    </w:p>
    <w:p w:rsidR="001A0837" w:rsidRDefault="001A0837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Довідник з теорії літератури / авт. – упор. У.Д.Данильцева. – К., 2001.</w:t>
      </w:r>
    </w:p>
    <w:p w:rsidR="001A0837" w:rsidRPr="00276A65" w:rsidRDefault="001A0837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Литературная энциклопедия терминов и понятий / Сост. А.Николюкин. – М., 2001.</w:t>
      </w:r>
    </w:p>
    <w:p w:rsidR="001A0837" w:rsidRPr="00BF1B69" w:rsidRDefault="001A0837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Літературознавчий словник-довідник / Укл. Р.Т.Гром’як та ін. – К., 1997.</w:t>
      </w:r>
    </w:p>
    <w:p w:rsidR="001A0837" w:rsidRPr="00BF1B69" w:rsidRDefault="001A0837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Мельничук Б. Випробування істиною: Проблема історичної та художньої правди в українській історико-біографічній літературі. – К.: ВЦ «Академія», 1996. – 272 с..</w:t>
      </w:r>
    </w:p>
    <w:p w:rsidR="001A0837" w:rsidRDefault="001A0837" w:rsidP="001A08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Рымарь Н. Т. Роман ХХ века / Н. Т. Рымарь // Литературоведческие термины (материалы к словарю). — Коломна: Коломенский пединститут, 1999. — С. 63–67.</w:t>
      </w:r>
    </w:p>
    <w:p w:rsidR="001A0837" w:rsidRPr="00BF1B69" w:rsidRDefault="001A0837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t>Ромащенко Л.І. Жанрово-стильовий розвиток сучасної української прози: Основні напрями художнього руху. – Черкаси: Вид-во Черкаського державного університету ім. Богдана Хмельницького, 2003. – 386 с.</w:t>
      </w:r>
    </w:p>
    <w:p w:rsidR="001A0837" w:rsidRDefault="001A0837" w:rsidP="001A08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A65">
        <w:rPr>
          <w:rFonts w:ascii="Times New Roman" w:hAnsi="Times New Roman" w:cs="Times New Roman"/>
          <w:sz w:val="28"/>
          <w:szCs w:val="28"/>
        </w:rPr>
        <w:t>Савенко І. Л. Жанрово-стильові особливості біографічного роману-пошуку: автореф. дис. на здобуття наук.ступеня канд. філол. наук: спец.10.01.06 “Теорія літератури” / І. Л. Савенко. — Тернопіль, 2006. — 19 с.</w:t>
      </w:r>
    </w:p>
    <w:p w:rsidR="001A0837" w:rsidRPr="00276A65" w:rsidRDefault="001A0837" w:rsidP="001A0837">
      <w:pPr>
        <w:numPr>
          <w:ilvl w:val="0"/>
          <w:numId w:val="7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74">
        <w:rPr>
          <w:rFonts w:ascii="Times New Roman" w:hAnsi="Times New Roman" w:cs="Times New Roman"/>
          <w:sz w:val="28"/>
          <w:szCs w:val="28"/>
        </w:rPr>
        <w:t>Сиротюк М. Ук</w:t>
      </w:r>
      <w:r w:rsidRPr="00276A65">
        <w:rPr>
          <w:rFonts w:ascii="Times New Roman" w:hAnsi="Times New Roman" w:cs="Times New Roman"/>
          <w:sz w:val="28"/>
          <w:szCs w:val="28"/>
        </w:rPr>
        <w:t>раїнський радянський історичний роман. Проблема історичної та художньої правди. К.: Вид-во АН УРСР, 1962. – 396 с.</w:t>
      </w:r>
    </w:p>
    <w:p w:rsidR="00C422A8" w:rsidRPr="00276A65" w:rsidRDefault="00C422A8" w:rsidP="001B70B8">
      <w:pPr>
        <w:pStyle w:val="a7"/>
        <w:ind w:left="900"/>
        <w:jc w:val="both"/>
        <w:rPr>
          <w:sz w:val="28"/>
          <w:szCs w:val="28"/>
        </w:rPr>
      </w:pPr>
    </w:p>
    <w:p w:rsidR="00C422A8" w:rsidRPr="006C7F4C" w:rsidRDefault="00C422A8" w:rsidP="001B70B8">
      <w:pPr>
        <w:pStyle w:val="3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F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підсумкового контролю успішності навчання</w:t>
      </w:r>
      <w:r w:rsidR="00656220" w:rsidRPr="009F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C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562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залік </w:t>
      </w:r>
    </w:p>
    <w:p w:rsidR="00344E37" w:rsidRPr="006C7F4C" w:rsidRDefault="00344E37" w:rsidP="001B70B8">
      <w:pPr>
        <w:tabs>
          <w:tab w:val="left" w:pos="360"/>
          <w:tab w:val="left" w:pos="3240"/>
          <w:tab w:val="left" w:pos="7020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2A8" w:rsidRPr="00276A65" w:rsidRDefault="00C422A8" w:rsidP="001B70B8">
      <w:pPr>
        <w:pStyle w:val="a7"/>
        <w:numPr>
          <w:ilvl w:val="0"/>
          <w:numId w:val="1"/>
        </w:numPr>
        <w:tabs>
          <w:tab w:val="left" w:pos="-180"/>
        </w:tabs>
        <w:jc w:val="both"/>
        <w:rPr>
          <w:bCs/>
          <w:sz w:val="28"/>
          <w:szCs w:val="28"/>
        </w:rPr>
      </w:pPr>
      <w:r w:rsidRPr="008765BC">
        <w:rPr>
          <w:b/>
          <w:bCs/>
          <w:sz w:val="28"/>
          <w:szCs w:val="28"/>
        </w:rPr>
        <w:t xml:space="preserve">Засоби діагностики успішності навчання: </w:t>
      </w:r>
      <w:r w:rsidRPr="00276A65">
        <w:rPr>
          <w:bCs/>
          <w:sz w:val="28"/>
          <w:szCs w:val="28"/>
        </w:rPr>
        <w:t xml:space="preserve"> </w:t>
      </w:r>
      <w:r w:rsidR="009F3F0B">
        <w:rPr>
          <w:sz w:val="28"/>
          <w:szCs w:val="28"/>
        </w:rPr>
        <w:t>опитування</w:t>
      </w:r>
      <w:r w:rsidRPr="00276A65">
        <w:rPr>
          <w:sz w:val="28"/>
          <w:szCs w:val="28"/>
        </w:rPr>
        <w:t xml:space="preserve"> на практичних заняттях (з урахуванням матеріалу для самостійного опрацювання), які відбуваються у формі дискусії, стислої доповіді, бліц-опитування; індивідуальне завдання – </w:t>
      </w:r>
      <w:r w:rsidR="008765BC">
        <w:rPr>
          <w:sz w:val="28"/>
          <w:szCs w:val="28"/>
        </w:rPr>
        <w:t>аналіз жанрово-стильової модифікації української жіночої прози за вибором.</w:t>
      </w:r>
      <w:r w:rsidRPr="00276A65">
        <w:rPr>
          <w:sz w:val="28"/>
          <w:szCs w:val="28"/>
        </w:rPr>
        <w:t xml:space="preserve">  </w:t>
      </w:r>
    </w:p>
    <w:p w:rsidR="00C422A8" w:rsidRPr="00276A65" w:rsidRDefault="00C422A8" w:rsidP="001B70B8">
      <w:pPr>
        <w:tabs>
          <w:tab w:val="left" w:pos="-1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2A8" w:rsidRPr="00276A65" w:rsidRDefault="00C422A8" w:rsidP="001B70B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65">
        <w:rPr>
          <w:rFonts w:ascii="Times New Roman" w:hAnsi="Times New Roman" w:cs="Times New Roman"/>
          <w:sz w:val="28"/>
          <w:szCs w:val="28"/>
        </w:rPr>
        <w:br w:type="page"/>
      </w:r>
    </w:p>
    <w:p w:rsidR="00C422A8" w:rsidRPr="00276A65" w:rsidRDefault="00C422A8" w:rsidP="001B70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2A8" w:rsidRPr="00276A65" w:rsidSect="00FD2D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1886CE"/>
    <w:lvl w:ilvl="0">
      <w:numFmt w:val="bullet"/>
      <w:lvlText w:val="*"/>
      <w:lvlJc w:val="left"/>
    </w:lvl>
  </w:abstractNum>
  <w:abstractNum w:abstractNumId="1" w15:restartNumberingAfterBreak="0">
    <w:nsid w:val="036F784A"/>
    <w:multiLevelType w:val="hybridMultilevel"/>
    <w:tmpl w:val="E2A42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85C5E"/>
    <w:multiLevelType w:val="hybridMultilevel"/>
    <w:tmpl w:val="91FE3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97E1F"/>
    <w:multiLevelType w:val="hybridMultilevel"/>
    <w:tmpl w:val="D180A4AE"/>
    <w:lvl w:ilvl="0" w:tplc="87A2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661F3"/>
    <w:multiLevelType w:val="hybridMultilevel"/>
    <w:tmpl w:val="21FA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0728"/>
    <w:multiLevelType w:val="hybridMultilevel"/>
    <w:tmpl w:val="B32077B4"/>
    <w:lvl w:ilvl="0" w:tplc="CFC69B84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F4B47"/>
    <w:multiLevelType w:val="hybridMultilevel"/>
    <w:tmpl w:val="96CE092A"/>
    <w:lvl w:ilvl="0" w:tplc="A5FC3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9B0802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85105"/>
    <w:multiLevelType w:val="hybridMultilevel"/>
    <w:tmpl w:val="F39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76350"/>
    <w:multiLevelType w:val="hybridMultilevel"/>
    <w:tmpl w:val="99FE10AA"/>
    <w:lvl w:ilvl="0" w:tplc="ACF49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15C4E"/>
    <w:multiLevelType w:val="multilevel"/>
    <w:tmpl w:val="DAACB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0" w15:restartNumberingAfterBreak="0">
    <w:nsid w:val="2FA80946"/>
    <w:multiLevelType w:val="hybridMultilevel"/>
    <w:tmpl w:val="F49CA7D0"/>
    <w:lvl w:ilvl="0" w:tplc="E81886C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1331B6C"/>
    <w:multiLevelType w:val="hybridMultilevel"/>
    <w:tmpl w:val="22B837DE"/>
    <w:lvl w:ilvl="0" w:tplc="421463A4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F90D65"/>
    <w:multiLevelType w:val="hybridMultilevel"/>
    <w:tmpl w:val="CA18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4834"/>
    <w:multiLevelType w:val="hybridMultilevel"/>
    <w:tmpl w:val="2CF6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3011E"/>
    <w:multiLevelType w:val="hybridMultilevel"/>
    <w:tmpl w:val="0D22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2014"/>
    <w:multiLevelType w:val="hybridMultilevel"/>
    <w:tmpl w:val="A288E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E26E24"/>
    <w:multiLevelType w:val="hybridMultilevel"/>
    <w:tmpl w:val="20A0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1014"/>
    <w:multiLevelType w:val="hybridMultilevel"/>
    <w:tmpl w:val="2086086C"/>
    <w:lvl w:ilvl="0" w:tplc="8C9010F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643E5C"/>
    <w:multiLevelType w:val="hybridMultilevel"/>
    <w:tmpl w:val="E1680740"/>
    <w:lvl w:ilvl="0" w:tplc="5288C2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210F3F"/>
    <w:multiLevelType w:val="multilevel"/>
    <w:tmpl w:val="1506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7B7A3F7E"/>
    <w:multiLevelType w:val="hybridMultilevel"/>
    <w:tmpl w:val="B8BC97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1AEE8FC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F01030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B6F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6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8"/>
  </w:num>
  <w:num w:numId="16">
    <w:abstractNumId w:val="3"/>
  </w:num>
  <w:num w:numId="17">
    <w:abstractNumId w:val="9"/>
  </w:num>
  <w:num w:numId="18">
    <w:abstractNumId w:val="15"/>
  </w:num>
  <w:num w:numId="19">
    <w:abstractNumId w:val="12"/>
  </w:num>
  <w:num w:numId="20">
    <w:abstractNumId w:val="4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A8"/>
    <w:rsid w:val="000006BF"/>
    <w:rsid w:val="00003969"/>
    <w:rsid w:val="00003AF4"/>
    <w:rsid w:val="00010DC9"/>
    <w:rsid w:val="00017862"/>
    <w:rsid w:val="000208A2"/>
    <w:rsid w:val="00027169"/>
    <w:rsid w:val="000274F7"/>
    <w:rsid w:val="000353EF"/>
    <w:rsid w:val="000403C1"/>
    <w:rsid w:val="00042434"/>
    <w:rsid w:val="000462CD"/>
    <w:rsid w:val="000527E0"/>
    <w:rsid w:val="00061945"/>
    <w:rsid w:val="00065BCC"/>
    <w:rsid w:val="00065FA3"/>
    <w:rsid w:val="00066BCD"/>
    <w:rsid w:val="00075B3C"/>
    <w:rsid w:val="00085B63"/>
    <w:rsid w:val="0009013C"/>
    <w:rsid w:val="00093CBF"/>
    <w:rsid w:val="00094E53"/>
    <w:rsid w:val="000A7961"/>
    <w:rsid w:val="000B27A6"/>
    <w:rsid w:val="000C7056"/>
    <w:rsid w:val="000E2B71"/>
    <w:rsid w:val="000E449C"/>
    <w:rsid w:val="000E5CE5"/>
    <w:rsid w:val="000F7F12"/>
    <w:rsid w:val="00102DFF"/>
    <w:rsid w:val="00106003"/>
    <w:rsid w:val="00107498"/>
    <w:rsid w:val="00107520"/>
    <w:rsid w:val="001129B0"/>
    <w:rsid w:val="00113940"/>
    <w:rsid w:val="00122D36"/>
    <w:rsid w:val="00131770"/>
    <w:rsid w:val="001323CC"/>
    <w:rsid w:val="00141053"/>
    <w:rsid w:val="0014222A"/>
    <w:rsid w:val="001451CE"/>
    <w:rsid w:val="00162162"/>
    <w:rsid w:val="00162FD2"/>
    <w:rsid w:val="00173E81"/>
    <w:rsid w:val="00177005"/>
    <w:rsid w:val="00177DB0"/>
    <w:rsid w:val="0019523C"/>
    <w:rsid w:val="001972DB"/>
    <w:rsid w:val="001A0837"/>
    <w:rsid w:val="001A2855"/>
    <w:rsid w:val="001A3375"/>
    <w:rsid w:val="001A7518"/>
    <w:rsid w:val="001B0615"/>
    <w:rsid w:val="001B705A"/>
    <w:rsid w:val="001B70B8"/>
    <w:rsid w:val="001C0DF8"/>
    <w:rsid w:val="001C2B8A"/>
    <w:rsid w:val="001D1B6A"/>
    <w:rsid w:val="001D7C06"/>
    <w:rsid w:val="001E2BBE"/>
    <w:rsid w:val="001E3DA1"/>
    <w:rsid w:val="001F13E3"/>
    <w:rsid w:val="00210233"/>
    <w:rsid w:val="002123C7"/>
    <w:rsid w:val="00223720"/>
    <w:rsid w:val="002313DF"/>
    <w:rsid w:val="00231484"/>
    <w:rsid w:val="00241D2F"/>
    <w:rsid w:val="00250CC5"/>
    <w:rsid w:val="002550A8"/>
    <w:rsid w:val="00256B6B"/>
    <w:rsid w:val="002603DA"/>
    <w:rsid w:val="00260A74"/>
    <w:rsid w:val="002613BA"/>
    <w:rsid w:val="00261401"/>
    <w:rsid w:val="00272165"/>
    <w:rsid w:val="00273101"/>
    <w:rsid w:val="002758C9"/>
    <w:rsid w:val="00276A65"/>
    <w:rsid w:val="002775E9"/>
    <w:rsid w:val="00280DB7"/>
    <w:rsid w:val="002944C5"/>
    <w:rsid w:val="00294923"/>
    <w:rsid w:val="002A4EC0"/>
    <w:rsid w:val="002A5800"/>
    <w:rsid w:val="002B6A70"/>
    <w:rsid w:val="002B6DDF"/>
    <w:rsid w:val="002C1608"/>
    <w:rsid w:val="002C1D96"/>
    <w:rsid w:val="002C3D5A"/>
    <w:rsid w:val="002D3677"/>
    <w:rsid w:val="002E01CA"/>
    <w:rsid w:val="002E229F"/>
    <w:rsid w:val="002E6CBB"/>
    <w:rsid w:val="002F54E8"/>
    <w:rsid w:val="00305D9A"/>
    <w:rsid w:val="00310500"/>
    <w:rsid w:val="00314DC8"/>
    <w:rsid w:val="003161AE"/>
    <w:rsid w:val="003161B5"/>
    <w:rsid w:val="003163B2"/>
    <w:rsid w:val="00317B6A"/>
    <w:rsid w:val="00320F73"/>
    <w:rsid w:val="00323CAC"/>
    <w:rsid w:val="00323FAD"/>
    <w:rsid w:val="003327B0"/>
    <w:rsid w:val="00333D48"/>
    <w:rsid w:val="00337775"/>
    <w:rsid w:val="00337933"/>
    <w:rsid w:val="0033797F"/>
    <w:rsid w:val="00344E37"/>
    <w:rsid w:val="0034705B"/>
    <w:rsid w:val="003509AE"/>
    <w:rsid w:val="00351AA2"/>
    <w:rsid w:val="003522D1"/>
    <w:rsid w:val="00357710"/>
    <w:rsid w:val="003637B6"/>
    <w:rsid w:val="003675AA"/>
    <w:rsid w:val="003757B0"/>
    <w:rsid w:val="003804EF"/>
    <w:rsid w:val="00380552"/>
    <w:rsid w:val="00380C94"/>
    <w:rsid w:val="00381173"/>
    <w:rsid w:val="00385AD9"/>
    <w:rsid w:val="00391986"/>
    <w:rsid w:val="00391BE1"/>
    <w:rsid w:val="00392DF1"/>
    <w:rsid w:val="003B4414"/>
    <w:rsid w:val="003B52C1"/>
    <w:rsid w:val="003B58F1"/>
    <w:rsid w:val="003B6DFD"/>
    <w:rsid w:val="003C1403"/>
    <w:rsid w:val="003C4415"/>
    <w:rsid w:val="003D31A1"/>
    <w:rsid w:val="003D4F31"/>
    <w:rsid w:val="003D71C1"/>
    <w:rsid w:val="003E36D7"/>
    <w:rsid w:val="003E3D58"/>
    <w:rsid w:val="003F4C3A"/>
    <w:rsid w:val="003F6AA4"/>
    <w:rsid w:val="004125A2"/>
    <w:rsid w:val="00412DB4"/>
    <w:rsid w:val="00416ED4"/>
    <w:rsid w:val="00420FD4"/>
    <w:rsid w:val="004211A0"/>
    <w:rsid w:val="004234F0"/>
    <w:rsid w:val="004250E5"/>
    <w:rsid w:val="00427943"/>
    <w:rsid w:val="0043447D"/>
    <w:rsid w:val="00434CE4"/>
    <w:rsid w:val="00435C9C"/>
    <w:rsid w:val="0043734F"/>
    <w:rsid w:val="00465702"/>
    <w:rsid w:val="00473337"/>
    <w:rsid w:val="00474ED0"/>
    <w:rsid w:val="00481D55"/>
    <w:rsid w:val="00485BE2"/>
    <w:rsid w:val="0049240E"/>
    <w:rsid w:val="00493B7E"/>
    <w:rsid w:val="004A0D5F"/>
    <w:rsid w:val="004A252C"/>
    <w:rsid w:val="004B2114"/>
    <w:rsid w:val="004C18B4"/>
    <w:rsid w:val="004C6403"/>
    <w:rsid w:val="004C6E07"/>
    <w:rsid w:val="004D04DC"/>
    <w:rsid w:val="004D215B"/>
    <w:rsid w:val="004D230A"/>
    <w:rsid w:val="004D5CDD"/>
    <w:rsid w:val="004D6936"/>
    <w:rsid w:val="004E49AF"/>
    <w:rsid w:val="004E51FF"/>
    <w:rsid w:val="004E647C"/>
    <w:rsid w:val="004F1DF0"/>
    <w:rsid w:val="004F367A"/>
    <w:rsid w:val="004F4B39"/>
    <w:rsid w:val="0050651D"/>
    <w:rsid w:val="0051062C"/>
    <w:rsid w:val="00513D7B"/>
    <w:rsid w:val="00514A13"/>
    <w:rsid w:val="00540615"/>
    <w:rsid w:val="0056338D"/>
    <w:rsid w:val="00567794"/>
    <w:rsid w:val="00573463"/>
    <w:rsid w:val="00575C92"/>
    <w:rsid w:val="00576C80"/>
    <w:rsid w:val="005916B5"/>
    <w:rsid w:val="005A40BA"/>
    <w:rsid w:val="005A40C0"/>
    <w:rsid w:val="005B2888"/>
    <w:rsid w:val="005B40E5"/>
    <w:rsid w:val="005D07C8"/>
    <w:rsid w:val="005D2F48"/>
    <w:rsid w:val="005D4BF3"/>
    <w:rsid w:val="005E1A40"/>
    <w:rsid w:val="005F58C5"/>
    <w:rsid w:val="0060438A"/>
    <w:rsid w:val="0060500B"/>
    <w:rsid w:val="00605EFF"/>
    <w:rsid w:val="00615145"/>
    <w:rsid w:val="0062262D"/>
    <w:rsid w:val="00626737"/>
    <w:rsid w:val="00645918"/>
    <w:rsid w:val="006553DB"/>
    <w:rsid w:val="00656220"/>
    <w:rsid w:val="00664246"/>
    <w:rsid w:val="006642DA"/>
    <w:rsid w:val="00667535"/>
    <w:rsid w:val="0067084E"/>
    <w:rsid w:val="00672CA1"/>
    <w:rsid w:val="00683628"/>
    <w:rsid w:val="00686529"/>
    <w:rsid w:val="00691145"/>
    <w:rsid w:val="00694E3C"/>
    <w:rsid w:val="006A0B0E"/>
    <w:rsid w:val="006A3779"/>
    <w:rsid w:val="006B3F46"/>
    <w:rsid w:val="006B43BC"/>
    <w:rsid w:val="006C01CD"/>
    <w:rsid w:val="006C03B8"/>
    <w:rsid w:val="006C512D"/>
    <w:rsid w:val="006C7A89"/>
    <w:rsid w:val="006C7F4C"/>
    <w:rsid w:val="006D118D"/>
    <w:rsid w:val="006F28DC"/>
    <w:rsid w:val="006F3924"/>
    <w:rsid w:val="006F4013"/>
    <w:rsid w:val="006F6181"/>
    <w:rsid w:val="007104B4"/>
    <w:rsid w:val="00713409"/>
    <w:rsid w:val="00713606"/>
    <w:rsid w:val="007224EB"/>
    <w:rsid w:val="00724F23"/>
    <w:rsid w:val="007257DD"/>
    <w:rsid w:val="00742CB7"/>
    <w:rsid w:val="007459D4"/>
    <w:rsid w:val="007517E3"/>
    <w:rsid w:val="00752280"/>
    <w:rsid w:val="00763FBA"/>
    <w:rsid w:val="00770BEA"/>
    <w:rsid w:val="007745E1"/>
    <w:rsid w:val="00774C8D"/>
    <w:rsid w:val="0078032E"/>
    <w:rsid w:val="00787C1B"/>
    <w:rsid w:val="0079197A"/>
    <w:rsid w:val="007936A6"/>
    <w:rsid w:val="007A0B7D"/>
    <w:rsid w:val="007A6103"/>
    <w:rsid w:val="007B0151"/>
    <w:rsid w:val="007B49A3"/>
    <w:rsid w:val="007B590C"/>
    <w:rsid w:val="007C0292"/>
    <w:rsid w:val="007C2F48"/>
    <w:rsid w:val="007C3AB9"/>
    <w:rsid w:val="007C59C9"/>
    <w:rsid w:val="007D4353"/>
    <w:rsid w:val="007D71B3"/>
    <w:rsid w:val="007E4BB5"/>
    <w:rsid w:val="007E4C32"/>
    <w:rsid w:val="007E629F"/>
    <w:rsid w:val="007F51E8"/>
    <w:rsid w:val="007F5641"/>
    <w:rsid w:val="00800DB7"/>
    <w:rsid w:val="00802866"/>
    <w:rsid w:val="00805397"/>
    <w:rsid w:val="00807CBA"/>
    <w:rsid w:val="00814610"/>
    <w:rsid w:val="0082280C"/>
    <w:rsid w:val="00826556"/>
    <w:rsid w:val="00830D78"/>
    <w:rsid w:val="00837872"/>
    <w:rsid w:val="00840033"/>
    <w:rsid w:val="008406F2"/>
    <w:rsid w:val="0084371C"/>
    <w:rsid w:val="0084395C"/>
    <w:rsid w:val="008455F9"/>
    <w:rsid w:val="00855D0E"/>
    <w:rsid w:val="008608CC"/>
    <w:rsid w:val="00861E85"/>
    <w:rsid w:val="00861FA7"/>
    <w:rsid w:val="00871AD2"/>
    <w:rsid w:val="008757FC"/>
    <w:rsid w:val="008765BC"/>
    <w:rsid w:val="00881B16"/>
    <w:rsid w:val="008839D1"/>
    <w:rsid w:val="00884DFC"/>
    <w:rsid w:val="00886437"/>
    <w:rsid w:val="00887D35"/>
    <w:rsid w:val="008A2879"/>
    <w:rsid w:val="008A2959"/>
    <w:rsid w:val="008B28F2"/>
    <w:rsid w:val="008B4BD8"/>
    <w:rsid w:val="008C0DC9"/>
    <w:rsid w:val="008C3C0D"/>
    <w:rsid w:val="008C529C"/>
    <w:rsid w:val="008C6567"/>
    <w:rsid w:val="008D2F66"/>
    <w:rsid w:val="008D7F2E"/>
    <w:rsid w:val="008E2CCB"/>
    <w:rsid w:val="008E467E"/>
    <w:rsid w:val="008E58A5"/>
    <w:rsid w:val="008F7887"/>
    <w:rsid w:val="00903A00"/>
    <w:rsid w:val="0090484B"/>
    <w:rsid w:val="0092080A"/>
    <w:rsid w:val="00923887"/>
    <w:rsid w:val="00924717"/>
    <w:rsid w:val="00924F7C"/>
    <w:rsid w:val="00925AEC"/>
    <w:rsid w:val="00925DC3"/>
    <w:rsid w:val="00932F71"/>
    <w:rsid w:val="009368D7"/>
    <w:rsid w:val="0093741C"/>
    <w:rsid w:val="00942744"/>
    <w:rsid w:val="00944248"/>
    <w:rsid w:val="0094481F"/>
    <w:rsid w:val="0094739F"/>
    <w:rsid w:val="00957050"/>
    <w:rsid w:val="00961856"/>
    <w:rsid w:val="009639CA"/>
    <w:rsid w:val="00963CE0"/>
    <w:rsid w:val="00976ECF"/>
    <w:rsid w:val="009802F3"/>
    <w:rsid w:val="00982664"/>
    <w:rsid w:val="00990805"/>
    <w:rsid w:val="00994373"/>
    <w:rsid w:val="00996939"/>
    <w:rsid w:val="009A2493"/>
    <w:rsid w:val="009A2F42"/>
    <w:rsid w:val="009A6F6F"/>
    <w:rsid w:val="009B4374"/>
    <w:rsid w:val="009C771F"/>
    <w:rsid w:val="009D273D"/>
    <w:rsid w:val="009D3D63"/>
    <w:rsid w:val="009E623F"/>
    <w:rsid w:val="009E6D7D"/>
    <w:rsid w:val="009F3F0B"/>
    <w:rsid w:val="009F5041"/>
    <w:rsid w:val="009F69CD"/>
    <w:rsid w:val="00A004C0"/>
    <w:rsid w:val="00A014B7"/>
    <w:rsid w:val="00A01D7E"/>
    <w:rsid w:val="00A02BD0"/>
    <w:rsid w:val="00A155DF"/>
    <w:rsid w:val="00A17721"/>
    <w:rsid w:val="00A21617"/>
    <w:rsid w:val="00A2627B"/>
    <w:rsid w:val="00A32DB6"/>
    <w:rsid w:val="00A403CD"/>
    <w:rsid w:val="00A41C58"/>
    <w:rsid w:val="00A4208C"/>
    <w:rsid w:val="00A438CB"/>
    <w:rsid w:val="00A43EA5"/>
    <w:rsid w:val="00A44F07"/>
    <w:rsid w:val="00A53F9B"/>
    <w:rsid w:val="00A56285"/>
    <w:rsid w:val="00A61F61"/>
    <w:rsid w:val="00A65F6B"/>
    <w:rsid w:val="00A71C64"/>
    <w:rsid w:val="00A74850"/>
    <w:rsid w:val="00A8285E"/>
    <w:rsid w:val="00A82E54"/>
    <w:rsid w:val="00A84774"/>
    <w:rsid w:val="00A85DA7"/>
    <w:rsid w:val="00A92D24"/>
    <w:rsid w:val="00A96E84"/>
    <w:rsid w:val="00AA0216"/>
    <w:rsid w:val="00AA2230"/>
    <w:rsid w:val="00AA25C0"/>
    <w:rsid w:val="00AA28CE"/>
    <w:rsid w:val="00AA3799"/>
    <w:rsid w:val="00AB4845"/>
    <w:rsid w:val="00AC6B9D"/>
    <w:rsid w:val="00AD554F"/>
    <w:rsid w:val="00AE19AD"/>
    <w:rsid w:val="00AE3A1D"/>
    <w:rsid w:val="00AF0CB5"/>
    <w:rsid w:val="00AF146C"/>
    <w:rsid w:val="00AF4204"/>
    <w:rsid w:val="00AF7531"/>
    <w:rsid w:val="00B0345C"/>
    <w:rsid w:val="00B0633E"/>
    <w:rsid w:val="00B07E56"/>
    <w:rsid w:val="00B13E66"/>
    <w:rsid w:val="00B22F6D"/>
    <w:rsid w:val="00B312E9"/>
    <w:rsid w:val="00B33BF9"/>
    <w:rsid w:val="00B33DFC"/>
    <w:rsid w:val="00B33EC3"/>
    <w:rsid w:val="00B3459B"/>
    <w:rsid w:val="00B34EA3"/>
    <w:rsid w:val="00B3679B"/>
    <w:rsid w:val="00B46FBE"/>
    <w:rsid w:val="00B50831"/>
    <w:rsid w:val="00B52A1F"/>
    <w:rsid w:val="00B55586"/>
    <w:rsid w:val="00B575E7"/>
    <w:rsid w:val="00B65AAB"/>
    <w:rsid w:val="00B7506F"/>
    <w:rsid w:val="00B77FBA"/>
    <w:rsid w:val="00B80D87"/>
    <w:rsid w:val="00B80F6C"/>
    <w:rsid w:val="00B847E3"/>
    <w:rsid w:val="00B8632A"/>
    <w:rsid w:val="00B91AFE"/>
    <w:rsid w:val="00B9201B"/>
    <w:rsid w:val="00B9521E"/>
    <w:rsid w:val="00BA0AA4"/>
    <w:rsid w:val="00BA1072"/>
    <w:rsid w:val="00BA22BE"/>
    <w:rsid w:val="00BA2CB0"/>
    <w:rsid w:val="00BA5494"/>
    <w:rsid w:val="00BA5DCC"/>
    <w:rsid w:val="00BB3638"/>
    <w:rsid w:val="00BD1D29"/>
    <w:rsid w:val="00BE0D78"/>
    <w:rsid w:val="00BE189E"/>
    <w:rsid w:val="00BE2451"/>
    <w:rsid w:val="00BE3DC4"/>
    <w:rsid w:val="00BE7C1D"/>
    <w:rsid w:val="00BF4826"/>
    <w:rsid w:val="00BF53A2"/>
    <w:rsid w:val="00BF550F"/>
    <w:rsid w:val="00BF7A58"/>
    <w:rsid w:val="00C02142"/>
    <w:rsid w:val="00C06016"/>
    <w:rsid w:val="00C131EF"/>
    <w:rsid w:val="00C17B46"/>
    <w:rsid w:val="00C313B4"/>
    <w:rsid w:val="00C33C9F"/>
    <w:rsid w:val="00C40214"/>
    <w:rsid w:val="00C408B2"/>
    <w:rsid w:val="00C422A8"/>
    <w:rsid w:val="00C4325D"/>
    <w:rsid w:val="00C50564"/>
    <w:rsid w:val="00C51055"/>
    <w:rsid w:val="00C53ABD"/>
    <w:rsid w:val="00C55310"/>
    <w:rsid w:val="00C55E98"/>
    <w:rsid w:val="00C6137A"/>
    <w:rsid w:val="00C613AD"/>
    <w:rsid w:val="00C62908"/>
    <w:rsid w:val="00C633FF"/>
    <w:rsid w:val="00C6354D"/>
    <w:rsid w:val="00C63A86"/>
    <w:rsid w:val="00C70192"/>
    <w:rsid w:val="00C7562E"/>
    <w:rsid w:val="00C75C0A"/>
    <w:rsid w:val="00C768F3"/>
    <w:rsid w:val="00C81069"/>
    <w:rsid w:val="00C84367"/>
    <w:rsid w:val="00C87BE7"/>
    <w:rsid w:val="00C930F0"/>
    <w:rsid w:val="00CA55E5"/>
    <w:rsid w:val="00CB146D"/>
    <w:rsid w:val="00CB43AB"/>
    <w:rsid w:val="00CB5FAB"/>
    <w:rsid w:val="00CC319A"/>
    <w:rsid w:val="00CC7A62"/>
    <w:rsid w:val="00CD2A38"/>
    <w:rsid w:val="00CD6720"/>
    <w:rsid w:val="00CE6E63"/>
    <w:rsid w:val="00CE73C0"/>
    <w:rsid w:val="00CF21B4"/>
    <w:rsid w:val="00CF73BB"/>
    <w:rsid w:val="00D12D18"/>
    <w:rsid w:val="00D1413C"/>
    <w:rsid w:val="00D14CA2"/>
    <w:rsid w:val="00D17E77"/>
    <w:rsid w:val="00D2097A"/>
    <w:rsid w:val="00D2672F"/>
    <w:rsid w:val="00D31B98"/>
    <w:rsid w:val="00D32C79"/>
    <w:rsid w:val="00D35158"/>
    <w:rsid w:val="00D3578A"/>
    <w:rsid w:val="00D41F6C"/>
    <w:rsid w:val="00D434C6"/>
    <w:rsid w:val="00D539E4"/>
    <w:rsid w:val="00D604B0"/>
    <w:rsid w:val="00D61FE6"/>
    <w:rsid w:val="00D62384"/>
    <w:rsid w:val="00D62B25"/>
    <w:rsid w:val="00D727E5"/>
    <w:rsid w:val="00D72A21"/>
    <w:rsid w:val="00D815F7"/>
    <w:rsid w:val="00D83010"/>
    <w:rsid w:val="00D96DD8"/>
    <w:rsid w:val="00DA41E4"/>
    <w:rsid w:val="00DA741A"/>
    <w:rsid w:val="00DB060B"/>
    <w:rsid w:val="00DB2DAE"/>
    <w:rsid w:val="00DB589B"/>
    <w:rsid w:val="00DB5E95"/>
    <w:rsid w:val="00DB7620"/>
    <w:rsid w:val="00DC2CF0"/>
    <w:rsid w:val="00DC5952"/>
    <w:rsid w:val="00DC5DDA"/>
    <w:rsid w:val="00DC793D"/>
    <w:rsid w:val="00DE30D8"/>
    <w:rsid w:val="00DE4A16"/>
    <w:rsid w:val="00DE6BB5"/>
    <w:rsid w:val="00DE6ED9"/>
    <w:rsid w:val="00DF332C"/>
    <w:rsid w:val="00DF35F4"/>
    <w:rsid w:val="00DF466F"/>
    <w:rsid w:val="00DF6F39"/>
    <w:rsid w:val="00E00147"/>
    <w:rsid w:val="00E02A67"/>
    <w:rsid w:val="00E05E03"/>
    <w:rsid w:val="00E14A42"/>
    <w:rsid w:val="00E20E2B"/>
    <w:rsid w:val="00E31130"/>
    <w:rsid w:val="00E32A9E"/>
    <w:rsid w:val="00E35F55"/>
    <w:rsid w:val="00E45753"/>
    <w:rsid w:val="00E61DE6"/>
    <w:rsid w:val="00E63972"/>
    <w:rsid w:val="00E67E9E"/>
    <w:rsid w:val="00E7392C"/>
    <w:rsid w:val="00E82843"/>
    <w:rsid w:val="00E83137"/>
    <w:rsid w:val="00E83808"/>
    <w:rsid w:val="00E842E2"/>
    <w:rsid w:val="00EA17C6"/>
    <w:rsid w:val="00EA1CB0"/>
    <w:rsid w:val="00EA41F1"/>
    <w:rsid w:val="00EA7034"/>
    <w:rsid w:val="00EB6313"/>
    <w:rsid w:val="00EB7CB0"/>
    <w:rsid w:val="00EC4ED7"/>
    <w:rsid w:val="00EC59E6"/>
    <w:rsid w:val="00EC5E8C"/>
    <w:rsid w:val="00EC731D"/>
    <w:rsid w:val="00ED50A1"/>
    <w:rsid w:val="00ED59F2"/>
    <w:rsid w:val="00ED5EDC"/>
    <w:rsid w:val="00ED74F7"/>
    <w:rsid w:val="00EF09A5"/>
    <w:rsid w:val="00EF4BC3"/>
    <w:rsid w:val="00EF6862"/>
    <w:rsid w:val="00F029CD"/>
    <w:rsid w:val="00F034D4"/>
    <w:rsid w:val="00F035B0"/>
    <w:rsid w:val="00F056C0"/>
    <w:rsid w:val="00F1042E"/>
    <w:rsid w:val="00F10D3D"/>
    <w:rsid w:val="00F1215C"/>
    <w:rsid w:val="00F14087"/>
    <w:rsid w:val="00F172F4"/>
    <w:rsid w:val="00F2679E"/>
    <w:rsid w:val="00F26C81"/>
    <w:rsid w:val="00F32DFA"/>
    <w:rsid w:val="00F359FE"/>
    <w:rsid w:val="00F36913"/>
    <w:rsid w:val="00F406CB"/>
    <w:rsid w:val="00F502CF"/>
    <w:rsid w:val="00F50A28"/>
    <w:rsid w:val="00F5406F"/>
    <w:rsid w:val="00F62BC2"/>
    <w:rsid w:val="00F75421"/>
    <w:rsid w:val="00F754D2"/>
    <w:rsid w:val="00F772A1"/>
    <w:rsid w:val="00F80FB3"/>
    <w:rsid w:val="00F83E9E"/>
    <w:rsid w:val="00F85313"/>
    <w:rsid w:val="00F87620"/>
    <w:rsid w:val="00F91E28"/>
    <w:rsid w:val="00F978E6"/>
    <w:rsid w:val="00FA1B0B"/>
    <w:rsid w:val="00FA2877"/>
    <w:rsid w:val="00FA6485"/>
    <w:rsid w:val="00FB30DB"/>
    <w:rsid w:val="00FB4C01"/>
    <w:rsid w:val="00FB6E60"/>
    <w:rsid w:val="00FB7C76"/>
    <w:rsid w:val="00FC0465"/>
    <w:rsid w:val="00FC1CA4"/>
    <w:rsid w:val="00FC4181"/>
    <w:rsid w:val="00FC4676"/>
    <w:rsid w:val="00FD2D52"/>
    <w:rsid w:val="00FD5CEA"/>
    <w:rsid w:val="00FD6235"/>
    <w:rsid w:val="00FE3248"/>
    <w:rsid w:val="00FE5F52"/>
    <w:rsid w:val="00FF0F33"/>
    <w:rsid w:val="00FF2404"/>
    <w:rsid w:val="00FF2D79"/>
    <w:rsid w:val="00FF3F03"/>
    <w:rsid w:val="00FF6964"/>
    <w:rsid w:val="00FF7240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3046"/>
  <w15:docId w15:val="{D2BBCFFC-97A8-8E4A-B908-8BB56F6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D52"/>
  </w:style>
  <w:style w:type="paragraph" w:styleId="1">
    <w:name w:val="heading 1"/>
    <w:basedOn w:val="a"/>
    <w:next w:val="a"/>
    <w:link w:val="10"/>
    <w:uiPriority w:val="9"/>
    <w:qFormat/>
    <w:rsid w:val="00C422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42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C422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rsid w:val="00C42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C42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C422A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ій колонтитул Знак"/>
    <w:basedOn w:val="a0"/>
    <w:link w:val="a5"/>
    <w:rsid w:val="00C42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22A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422A8"/>
  </w:style>
  <w:style w:type="character" w:customStyle="1" w:styleId="apple-converted-space">
    <w:name w:val="apple-converted-space"/>
    <w:basedOn w:val="a0"/>
    <w:rsid w:val="00683628"/>
  </w:style>
  <w:style w:type="paragraph" w:styleId="a8">
    <w:name w:val="Normal (Web)"/>
    <w:basedOn w:val="a"/>
    <w:uiPriority w:val="99"/>
    <w:semiHidden/>
    <w:unhideWhenUsed/>
    <w:rsid w:val="00F62B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B5E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5E95"/>
  </w:style>
  <w:style w:type="character" w:customStyle="1" w:styleId="apple-tab-span">
    <w:name w:val="apple-tab-span"/>
    <w:basedOn w:val="a0"/>
    <w:rsid w:val="00DB5E95"/>
  </w:style>
  <w:style w:type="character" w:customStyle="1" w:styleId="s2">
    <w:name w:val="s2"/>
    <w:basedOn w:val="a0"/>
    <w:rsid w:val="00DB5E95"/>
  </w:style>
  <w:style w:type="character" w:styleId="a9">
    <w:name w:val="Hyperlink"/>
    <w:uiPriority w:val="99"/>
    <w:unhideWhenUsed/>
    <w:rsid w:val="00A96E84"/>
    <w:rPr>
      <w:color w:val="0563C1"/>
      <w:u w:val="single"/>
    </w:rPr>
  </w:style>
  <w:style w:type="paragraph" w:styleId="aa">
    <w:name w:val="No Spacing"/>
    <w:uiPriority w:val="1"/>
    <w:qFormat/>
    <w:rsid w:val="001A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2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-ol.lublin.pl/wydawnictwa/TZwiaz4/Szymczyszy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oloda.kie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mno.com/article/zustrich-u-san-frantsysko-zbyvaje-rozhevi-okulyary/" TargetMode="External"/><Relationship Id="rId5" Type="http://schemas.openxmlformats.org/officeDocument/2006/relationships/hyperlink" Target="https://vk.com/away.php?utf=1&amp;to=http%3A%2F%2Fla-verte.org%2Fposts%2Fdrabyna-neba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17002</Words>
  <Characters>9692</Characters>
  <Application>Microsoft Office Word</Application>
  <DocSecurity>0</DocSecurity>
  <Lines>80</Lines>
  <Paragraphs>53</Paragraphs>
  <ScaleCrop>false</ScaleCrop>
  <Company/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olexandrin31@gmail.com</dc:creator>
  <cp:keywords/>
  <dc:description/>
  <cp:lastModifiedBy>olexandrin31@gmail.com</cp:lastModifiedBy>
  <cp:revision>2</cp:revision>
  <dcterms:created xsi:type="dcterms:W3CDTF">2017-11-23T19:38:00Z</dcterms:created>
  <dcterms:modified xsi:type="dcterms:W3CDTF">2017-11-23T19:38:00Z</dcterms:modified>
</cp:coreProperties>
</file>