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65.0" w:type="dxa"/>
        <w:jc w:val="left"/>
        <w:tblInd w:w="-716.0" w:type="dxa"/>
        <w:tblLayout w:type="fixed"/>
        <w:tblLook w:val="0400"/>
      </w:tblPr>
      <w:tblGrid>
        <w:gridCol w:w="3765"/>
        <w:gridCol w:w="6900"/>
        <w:tblGridChange w:id="0">
          <w:tblGrid>
            <w:gridCol w:w="3765"/>
            <w:gridCol w:w="6900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Код та назва дисципліни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2-126-01_Засоби аналізу процесів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Рекомендується для галузі знань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(спеціальності, освітньої програми)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 Інформаційні технології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Кафедра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Математичного забезпечення ЕОМ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П.І.П. НПП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(за можливості)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Рівень ВО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другий  (магістерський)</w:t>
            </w:r>
          </w:p>
        </w:tc>
      </w:tr>
      <w:tr>
        <w:trPr>
          <w:cantSplit w:val="0"/>
          <w:trHeight w:val="125.97656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Курс, семестр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(в якому буде викладатись)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 курс</w:t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Мова викладання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українська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Пререквізити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(передумови вивчення дисципліни)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38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Знання інформаційних технологій на базовому рівні.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38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Розуміння правил та принципів аналізу, дизайну, розробки, впровадження та підтримки коду в різних контекстах.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38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Розуміння основ програмування при налаштуванні складних процесів.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Що буде вивчатися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38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Ідентиф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ікація процесів.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Схема процесу. Аспекти вдосконалення. Перепланування процесу. Переваги проведення аналізу процесу. Методології управління проєктами.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Стандарти бізнес-аналізу.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Звід знань з 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правління проєктами (PMBOK).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38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Відмінності B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usiness Process Automation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BPA) від Robotic Process Automation (RPA) при автоматизації бізнес-процесів.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38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Ознайомлення з інструментами BPA (наприклад,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Business Process flow diagram (BPMN), Entity-Relationship (ER) model, Use case diagram (UML), Data flow diagram (DFD), MS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Power Automate Process Mining)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та RPA (наприклад, Automation Anywhere, UiPath, Blue Prism).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Чому це цікаво/треба вивчати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38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Процесний аналіз оцінює процес на предмет його ефективності та результативності, а також здатності виявляти можливості для змін.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Актуальним питанням сьогодення є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використання технологій для автоматизації бізнес-процесів RPA. Шляхом побудови алгоритмів на базі спеціальної платформи розробник дає роботу чіткі інструкції та налаштовує його на виконання необхідних завдань, при додаванні функціоналу машинного навчання. RPA відноситься до 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low-code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підходу до розробки (використання готових модулів для створення певних рішень), що дозволяє розробляти софт, мінімально використовуючи ручний набір коду та автоматизує монотонні завдання.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Чого можна навчитися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(результати навчання)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38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Вміти ідентифікувати потенційні області для автоматизації.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38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Вміти аналізувати та оцінювати бізнес-процеси з метою виявлення потенційних областей для автоматизації.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38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Мати знання про особливості впровадження RPA, включаючи взаємодію з ботами, розгортання та масштабування роботизованих процесів, управління змінами під час автоматизації бізнес-процесів.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Як можна користуватися набутими знаннями і уміннями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(компетентності)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38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Здатність аналізувати предметні області, формувати, аналізувати та моделювати вимоги до програмного забезпечення.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38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Здатність спілкуватися з різними зацікавленими сторонами та розуміння вимог компанії щодо автоматизації.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Інформаційне забезпечення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Конспект лекцій, презентації лекцій, методичні рекомендації до виконання лабораторних робіт. 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Використання мультимедійного обладнання.</w:t>
            </w:r>
          </w:p>
        </w:tc>
      </w:tr>
      <w:tr>
        <w:trPr>
          <w:cantSplit w:val="0"/>
          <w:trHeight w:val="435.93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Види навчальних занять 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(лекції, практичні, семінарські, лабораторні заняття тощо)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Лекції, практичні/лабораторні заняття</w:t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 семестрового контролю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Диференційований залік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Максимальна кількість здобувачів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</w:tr>
      <w:tr>
        <w:trPr>
          <w:cantSplit w:val="0"/>
          <w:trHeight w:val="16.93359374999989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Мінімальна кількість здобувачів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(тільки для мовних та творчих дисциплін)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Декан факультету             _____________</w:t>
        <w:tab/>
        <w:tab/>
        <w:t xml:space="preserve">Олена КІСЕЛЬОВА</w:t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A2BD8"/>
    <w:rPr>
      <w:rFonts w:ascii="Calibri" w:cs="Times New Roman" w:eastAsia="Calibri" w:hAnsi="Calibri"/>
      <w:lang w:val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Default" w:customStyle="1">
    <w:name w:val="Default"/>
    <w:rsid w:val="00D338A4"/>
    <w:pPr>
      <w:autoSpaceDE w:val="0"/>
      <w:autoSpaceDN w:val="0"/>
      <w:adjustRightInd w:val="0"/>
      <w:spacing w:after="0" w:line="240" w:lineRule="auto"/>
    </w:pPr>
    <w:rPr>
      <w:rFonts w:ascii="Calibri" w:cs="Calibri" w:eastAsia="Times New Roman" w:hAnsi="Calibri"/>
      <w:color w:val="000000"/>
      <w:sz w:val="24"/>
      <w:szCs w:val="24"/>
      <w:lang w:eastAsia="ru-RU" w:val="ru-RU"/>
    </w:rPr>
  </w:style>
  <w:style w:type="paragraph" w:styleId="a3">
    <w:name w:val="List Paragraph"/>
    <w:basedOn w:val="a"/>
    <w:uiPriority w:val="34"/>
    <w:qFormat w:val="1"/>
    <w:rsid w:val="00623334"/>
    <w:pPr>
      <w:ind w:left="720"/>
      <w:contextualSpacing w:val="1"/>
    </w:pPr>
  </w:style>
  <w:style w:type="paragraph" w:styleId="a4">
    <w:name w:val="Plain Text"/>
    <w:basedOn w:val="a"/>
    <w:link w:val="a5"/>
    <w:uiPriority w:val="99"/>
    <w:rsid w:val="00BF4F7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5" w:customStyle="1">
    <w:name w:val="Текст Знак"/>
    <w:basedOn w:val="a0"/>
    <w:link w:val="a4"/>
    <w:uiPriority w:val="99"/>
    <w:rsid w:val="00BF4F73"/>
    <w:rPr>
      <w:rFonts w:ascii="Courier New" w:cs="Times New Roman" w:eastAsia="Times New Roman" w:hAnsi="Courier New"/>
      <w:sz w:val="20"/>
      <w:szCs w:val="20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n.wikipedia.org/wiki/Low-code_development_platform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Q1wJvtCkVSMNRZv99gLEhYyzxg==">CgMxLjAyCGguZ2pkZ3hzOAByITE2R1dtMU91dlRhRkVBcHdlUDNKVXgybWcyUFhGSmJuNw==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2020-09-10T06:24:00Z</dcterms:created>
  <dc:creator>Liliia</dc:creator>
</cp:coreProperties>
</file>