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6" w:type="pct"/>
        <w:tblInd w:w="-601" w:type="dxa"/>
        <w:tblLook w:val="04A0" w:firstRow="1" w:lastRow="0" w:firstColumn="1" w:lastColumn="0" w:noHBand="0" w:noVBand="1"/>
      </w:tblPr>
      <w:tblGrid>
        <w:gridCol w:w="4363"/>
        <w:gridCol w:w="6410"/>
      </w:tblGrid>
      <w:tr w:rsidR="006444C3" w:rsidRPr="00C00569" w:rsidTr="006444C3">
        <w:trPr>
          <w:trHeight w:val="267"/>
        </w:trPr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444C3" w:rsidRPr="003F0D19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444C3" w:rsidRPr="00C62770" w:rsidRDefault="0087711D" w:rsidP="008771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77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2-121-03_Аналіз </w:t>
            </w:r>
            <w:proofErr w:type="spellStart"/>
            <w:r w:rsidRPr="00877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мовних</w:t>
            </w:r>
            <w:proofErr w:type="spellEnd"/>
            <w:r w:rsidRPr="00877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сигналів_I_2</w:t>
            </w:r>
          </w:p>
        </w:tc>
      </w:tr>
      <w:tr w:rsidR="006444C3" w:rsidRPr="00C00569" w:rsidTr="006444C3">
        <w:trPr>
          <w:trHeight w:val="644"/>
        </w:trPr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444C3" w:rsidRPr="007F745A" w:rsidRDefault="006444C3" w:rsidP="006444C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444C3" w:rsidRPr="0087711D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71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 Інформаційні технології</w:t>
            </w:r>
          </w:p>
          <w:p w:rsidR="006444C3" w:rsidRPr="0087711D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71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121 Інженерія програмного забезпечення</w:t>
            </w:r>
          </w:p>
        </w:tc>
      </w:tr>
      <w:tr w:rsidR="006444C3" w:rsidRPr="00C00569" w:rsidTr="006444C3">
        <w:trPr>
          <w:trHeight w:val="296"/>
        </w:trPr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444C3" w:rsidRPr="00A37CC9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444C3" w:rsidRPr="0087711D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71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Математичного забезпечення ЕОМ</w:t>
            </w:r>
          </w:p>
        </w:tc>
      </w:tr>
      <w:tr w:rsidR="006444C3" w:rsidRPr="0087711D" w:rsidTr="006444C3">
        <w:trPr>
          <w:trHeight w:val="256"/>
        </w:trPr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444C3" w:rsidRPr="00A37CC9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444C3" w:rsidRPr="0087711D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444C3" w:rsidRPr="00C00569" w:rsidTr="006444C3">
        <w:trPr>
          <w:trHeight w:val="246"/>
        </w:trPr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444C3" w:rsidRPr="00A37CC9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444C3" w:rsidRPr="0087711D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71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другий  (магістерський)</w:t>
            </w:r>
          </w:p>
        </w:tc>
      </w:tr>
      <w:tr w:rsidR="006444C3" w:rsidRPr="00C00569" w:rsidTr="006444C3">
        <w:trPr>
          <w:trHeight w:val="250"/>
        </w:trPr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444C3" w:rsidRPr="007F745A" w:rsidRDefault="006444C3" w:rsidP="006444C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444C3" w:rsidRPr="0087711D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71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 курс</w:t>
            </w:r>
          </w:p>
        </w:tc>
      </w:tr>
      <w:tr w:rsidR="006444C3" w:rsidRPr="00C00569" w:rsidTr="006444C3">
        <w:trPr>
          <w:trHeight w:val="226"/>
        </w:trPr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444C3" w:rsidRPr="00A37CC9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444C3" w:rsidRPr="0087711D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71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українська</w:t>
            </w:r>
          </w:p>
        </w:tc>
      </w:tr>
      <w:tr w:rsidR="006444C3" w:rsidRPr="00C00569" w:rsidTr="006444C3">
        <w:trPr>
          <w:trHeight w:val="644"/>
        </w:trPr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444C3" w:rsidRPr="00A37CC9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2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444C3" w:rsidRPr="0087711D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71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Алгоритми та структури даних</w:t>
            </w:r>
          </w:p>
        </w:tc>
      </w:tr>
      <w:tr w:rsidR="006444C3" w:rsidRPr="001E0980" w:rsidTr="006444C3">
        <w:trPr>
          <w:trHeight w:val="644"/>
        </w:trPr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444C3" w:rsidRPr="00A37CC9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7711D" w:rsidRPr="0087711D" w:rsidRDefault="006444C3" w:rsidP="0087711D">
            <w:pPr>
              <w:spacing w:after="0" w:line="240" w:lineRule="auto"/>
              <w:ind w:firstLine="35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71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7711D" w:rsidRPr="008771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Ознайомлення з теоретичними основами розроблення систем аналізу та розпізнавання </w:t>
            </w:r>
            <w:proofErr w:type="spellStart"/>
            <w:r w:rsidR="0087711D" w:rsidRPr="008771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мовних</w:t>
            </w:r>
            <w:proofErr w:type="spellEnd"/>
            <w:r w:rsidR="0087711D" w:rsidRPr="008771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сигналів:</w:t>
            </w:r>
          </w:p>
          <w:p w:rsidR="0087711D" w:rsidRPr="0087711D" w:rsidRDefault="0087711D" w:rsidP="0087711D">
            <w:pPr>
              <w:spacing w:after="0" w:line="240" w:lineRule="auto"/>
              <w:ind w:left="2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71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Поняття образу. Методи фільтрації. Системи базисних функцій. </w:t>
            </w:r>
          </w:p>
          <w:p w:rsidR="0087711D" w:rsidRPr="0087711D" w:rsidRDefault="0087711D" w:rsidP="0087711D">
            <w:pPr>
              <w:spacing w:after="0" w:line="240" w:lineRule="auto"/>
              <w:ind w:left="2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71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Огляд методів первинного аналізу промови. </w:t>
            </w:r>
          </w:p>
          <w:p w:rsidR="0087711D" w:rsidRPr="0087711D" w:rsidRDefault="0087711D" w:rsidP="0087711D">
            <w:pPr>
              <w:spacing w:after="0" w:line="240" w:lineRule="auto"/>
              <w:ind w:left="2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71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Аналіз </w:t>
            </w:r>
            <w:proofErr w:type="spellStart"/>
            <w:r w:rsidRPr="008771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мовних</w:t>
            </w:r>
            <w:proofErr w:type="spellEnd"/>
            <w:r w:rsidRPr="008771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сигналів на коротких інтервалах часу. Параметричне представлення </w:t>
            </w:r>
            <w:proofErr w:type="spellStart"/>
            <w:r w:rsidRPr="008771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мовних</w:t>
            </w:r>
            <w:proofErr w:type="spellEnd"/>
            <w:r w:rsidRPr="008771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сигналів. </w:t>
            </w:r>
          </w:p>
          <w:p w:rsidR="0087711D" w:rsidRPr="0087711D" w:rsidRDefault="0087711D" w:rsidP="0087711D">
            <w:pPr>
              <w:spacing w:after="0" w:line="240" w:lineRule="auto"/>
              <w:ind w:left="2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71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Сегментація </w:t>
            </w:r>
            <w:proofErr w:type="spellStart"/>
            <w:r w:rsidRPr="008771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мовних</w:t>
            </w:r>
            <w:proofErr w:type="spellEnd"/>
            <w:r w:rsidRPr="008771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сигналів. </w:t>
            </w:r>
          </w:p>
          <w:p w:rsidR="0087711D" w:rsidRPr="0087711D" w:rsidRDefault="0087711D" w:rsidP="0087711D">
            <w:pPr>
              <w:spacing w:after="0" w:line="240" w:lineRule="auto"/>
              <w:ind w:left="2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71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Задача побудови послівного, складового-фонемного і фонемного розпізнавання промови. </w:t>
            </w:r>
          </w:p>
          <w:p w:rsidR="0087711D" w:rsidRPr="0087711D" w:rsidRDefault="0087711D" w:rsidP="0087711D">
            <w:pPr>
              <w:spacing w:after="0" w:line="240" w:lineRule="auto"/>
              <w:ind w:left="2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71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Динамічне програмування в задачі розпізнавання промови. </w:t>
            </w:r>
          </w:p>
          <w:p w:rsidR="0087711D" w:rsidRPr="0087711D" w:rsidRDefault="0087711D" w:rsidP="0087711D">
            <w:pPr>
              <w:spacing w:after="0" w:line="240" w:lineRule="auto"/>
              <w:ind w:firstLine="35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71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Розширення знань про методи та алгоритми аналізу </w:t>
            </w:r>
            <w:proofErr w:type="spellStart"/>
            <w:r w:rsidRPr="008771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мовних</w:t>
            </w:r>
            <w:proofErr w:type="spellEnd"/>
            <w:r w:rsidRPr="008771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сигналів.</w:t>
            </w:r>
          </w:p>
        </w:tc>
      </w:tr>
      <w:tr w:rsidR="006444C3" w:rsidRPr="001E0980" w:rsidTr="006444C3">
        <w:trPr>
          <w:trHeight w:val="260"/>
        </w:trPr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444C3" w:rsidRPr="00A37CC9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444C3" w:rsidRPr="0087711D" w:rsidRDefault="006444C3" w:rsidP="008771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71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 Запропоновані алгоритми є актуальними для подальшого використання </w:t>
            </w:r>
            <w:r w:rsidR="0087711D" w:rsidRPr="008771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 роботі з </w:t>
            </w:r>
          </w:p>
        </w:tc>
      </w:tr>
      <w:tr w:rsidR="006444C3" w:rsidRPr="00C973C9" w:rsidTr="006444C3">
        <w:trPr>
          <w:trHeight w:val="644"/>
        </w:trPr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444C3" w:rsidRPr="007F745A" w:rsidRDefault="006444C3" w:rsidP="006444C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6444C3" w:rsidRPr="0087711D" w:rsidRDefault="006444C3" w:rsidP="0087711D">
            <w:pPr>
              <w:pStyle w:val="a3"/>
              <w:shd w:val="clear" w:color="auto" w:fill="FFFFFF"/>
              <w:tabs>
                <w:tab w:val="left" w:pos="386"/>
              </w:tabs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71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Аналізувати, оцінювати і вибирати методи, сучасні програмно-апаратні інструментальні та обчислювальні засоби, технології, алгоритмічні та програмні рішення для ефективного виконання конкретних </w:t>
            </w:r>
            <w:r w:rsidR="0087711D" w:rsidRPr="0087711D">
              <w:rPr>
                <w:rFonts w:ascii="Times New Roman" w:hAnsi="Times New Roman"/>
                <w:sz w:val="28"/>
                <w:szCs w:val="28"/>
                <w:lang w:val="uk-UA"/>
              </w:rPr>
              <w:t>прикладних</w:t>
            </w:r>
            <w:r w:rsidRPr="008771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задач </w:t>
            </w:r>
          </w:p>
        </w:tc>
      </w:tr>
      <w:tr w:rsidR="006444C3" w:rsidRPr="00C00569" w:rsidTr="0087711D">
        <w:trPr>
          <w:trHeight w:val="791"/>
        </w:trPr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444C3" w:rsidRPr="007F745A" w:rsidRDefault="006444C3" w:rsidP="006444C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444C3" w:rsidRPr="0087711D" w:rsidRDefault="006444C3" w:rsidP="0087711D">
            <w:pPr>
              <w:pStyle w:val="a3"/>
              <w:shd w:val="clear" w:color="auto" w:fill="FFFFFF"/>
              <w:tabs>
                <w:tab w:val="left" w:pos="386"/>
              </w:tabs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711D">
              <w:rPr>
                <w:rFonts w:ascii="Times New Roman" w:hAnsi="Times New Roman"/>
                <w:sz w:val="28"/>
                <w:szCs w:val="28"/>
                <w:lang w:val="uk-UA"/>
              </w:rPr>
              <w:t>Здатність розвивати і реалізовувати нові конкурентоспроможні ідеї в інженерії програмного забезпечення</w:t>
            </w:r>
          </w:p>
        </w:tc>
      </w:tr>
      <w:tr w:rsidR="006444C3" w:rsidRPr="00C00569" w:rsidTr="006444C3">
        <w:trPr>
          <w:trHeight w:val="198"/>
        </w:trPr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444C3" w:rsidRPr="00A37CC9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444C3" w:rsidRPr="0087711D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71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ПЗ</w:t>
            </w:r>
          </w:p>
        </w:tc>
      </w:tr>
      <w:tr w:rsidR="006444C3" w:rsidRPr="00C00569" w:rsidTr="006444C3">
        <w:trPr>
          <w:trHeight w:val="644"/>
        </w:trPr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444C3" w:rsidRPr="00A37CC9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6444C3" w:rsidRPr="007F745A" w:rsidRDefault="006444C3" w:rsidP="006444C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444C3" w:rsidRPr="0087711D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71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Лекції</w:t>
            </w:r>
            <w:bookmarkStart w:id="0" w:name="_GoBack"/>
            <w:bookmarkEnd w:id="0"/>
          </w:p>
          <w:p w:rsidR="006444C3" w:rsidRPr="0087711D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71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Лабораторні заняття</w:t>
            </w:r>
          </w:p>
        </w:tc>
      </w:tr>
      <w:tr w:rsidR="006444C3" w:rsidRPr="00C00569" w:rsidTr="006444C3">
        <w:trPr>
          <w:trHeight w:val="201"/>
        </w:trPr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444C3" w:rsidRPr="00A37CC9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44C3" w:rsidRPr="0087711D" w:rsidRDefault="0087711D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71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 диференційований </w:t>
            </w:r>
            <w:r w:rsidR="006444C3" w:rsidRPr="008771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</w:tr>
      <w:tr w:rsidR="006444C3" w:rsidRPr="00C00569" w:rsidTr="006444C3">
        <w:trPr>
          <w:trHeight w:val="318"/>
        </w:trPr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444C3" w:rsidRPr="00A37CC9" w:rsidRDefault="006444C3" w:rsidP="006444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44C3" w:rsidRPr="0087711D" w:rsidRDefault="00C973C9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</w:tr>
      <w:tr w:rsidR="006444C3" w:rsidRPr="00C00569" w:rsidTr="006444C3">
        <w:trPr>
          <w:trHeight w:val="644"/>
        </w:trPr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444C3" w:rsidRPr="007F745A" w:rsidRDefault="006444C3" w:rsidP="006444C3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(тільки для </w:t>
            </w:r>
            <w:proofErr w:type="spellStart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2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44C3" w:rsidRPr="0087711D" w:rsidRDefault="006444C3" w:rsidP="006444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71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</w:tr>
    </w:tbl>
    <w:p w:rsidR="007A2BD8" w:rsidRDefault="007A2BD8" w:rsidP="007A2BD8">
      <w:pPr>
        <w:tabs>
          <w:tab w:val="left" w:pos="567"/>
          <w:tab w:val="left" w:pos="709"/>
        </w:tabs>
        <w:ind w:firstLine="567"/>
        <w:rPr>
          <w:sz w:val="28"/>
          <w:szCs w:val="28"/>
          <w:lang w:val="uk-UA"/>
        </w:rPr>
      </w:pPr>
    </w:p>
    <w:p w:rsidR="0087711D" w:rsidRPr="00FB7207" w:rsidRDefault="0087711D" w:rsidP="008771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A5893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FA5893">
        <w:rPr>
          <w:rFonts w:ascii="Times New Roman" w:hAnsi="Times New Roman"/>
          <w:sz w:val="28"/>
          <w:szCs w:val="28"/>
          <w:lang w:val="uk-UA"/>
        </w:rPr>
        <w:tab/>
      </w:r>
      <w:r w:rsidRPr="00FA5893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p w:rsidR="00091298" w:rsidRPr="007A2BD8" w:rsidRDefault="00091298">
      <w:pPr>
        <w:rPr>
          <w:lang w:val="uk-UA"/>
        </w:rPr>
      </w:pPr>
    </w:p>
    <w:sectPr w:rsidR="00091298" w:rsidRPr="007A2B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D29"/>
    <w:multiLevelType w:val="hybridMultilevel"/>
    <w:tmpl w:val="07549B6A"/>
    <w:lvl w:ilvl="0" w:tplc="86FAAD4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1997"/>
    <w:multiLevelType w:val="hybridMultilevel"/>
    <w:tmpl w:val="F4226BF0"/>
    <w:lvl w:ilvl="0" w:tplc="C3C2A0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B70BB"/>
    <w:multiLevelType w:val="hybridMultilevel"/>
    <w:tmpl w:val="26FC1DF4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D8"/>
    <w:rsid w:val="00091298"/>
    <w:rsid w:val="00155A51"/>
    <w:rsid w:val="001B04DB"/>
    <w:rsid w:val="001E0980"/>
    <w:rsid w:val="00330220"/>
    <w:rsid w:val="003503D3"/>
    <w:rsid w:val="00584D71"/>
    <w:rsid w:val="005D7523"/>
    <w:rsid w:val="005F6A13"/>
    <w:rsid w:val="00623334"/>
    <w:rsid w:val="006444C3"/>
    <w:rsid w:val="006A62ED"/>
    <w:rsid w:val="007A2BD8"/>
    <w:rsid w:val="0081188B"/>
    <w:rsid w:val="008176DD"/>
    <w:rsid w:val="008428AD"/>
    <w:rsid w:val="0087711D"/>
    <w:rsid w:val="00971CDA"/>
    <w:rsid w:val="00981C80"/>
    <w:rsid w:val="009F45BA"/>
    <w:rsid w:val="00A16031"/>
    <w:rsid w:val="00B0177D"/>
    <w:rsid w:val="00B11CF1"/>
    <w:rsid w:val="00B3413A"/>
    <w:rsid w:val="00B62747"/>
    <w:rsid w:val="00B818C2"/>
    <w:rsid w:val="00C62770"/>
    <w:rsid w:val="00C973C9"/>
    <w:rsid w:val="00CD3680"/>
    <w:rsid w:val="00D338A4"/>
    <w:rsid w:val="00DE2604"/>
    <w:rsid w:val="00DE3529"/>
    <w:rsid w:val="00E6434E"/>
    <w:rsid w:val="00E75547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0295"/>
  <w15:docId w15:val="{683479B2-4181-42BA-8C09-A90A0EDC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623334"/>
    <w:pPr>
      <w:ind w:left="720"/>
      <w:contextualSpacing/>
    </w:pPr>
  </w:style>
  <w:style w:type="paragraph" w:styleId="1">
    <w:name w:val="toc 1"/>
    <w:basedOn w:val="a"/>
    <w:next w:val="a"/>
    <w:autoRedefine/>
    <w:uiPriority w:val="39"/>
    <w:unhideWhenUsed/>
    <w:rsid w:val="00155A51"/>
    <w:pPr>
      <w:spacing w:after="100" w:line="240" w:lineRule="auto"/>
      <w:ind w:firstLine="720"/>
      <w:jc w:val="both"/>
    </w:pPr>
    <w:rPr>
      <w:rFonts w:ascii="Times New Roman" w:eastAsiaTheme="minorHAnsi" w:hAnsi="Times New Roman" w:cstheme="minorBidi"/>
      <w:sz w:val="28"/>
      <w:lang w:val="en-US"/>
    </w:rPr>
  </w:style>
  <w:style w:type="paragraph" w:styleId="2">
    <w:name w:val="toc 2"/>
    <w:basedOn w:val="a"/>
    <w:next w:val="a"/>
    <w:autoRedefine/>
    <w:uiPriority w:val="39"/>
    <w:unhideWhenUsed/>
    <w:rsid w:val="00155A51"/>
    <w:pPr>
      <w:spacing w:after="100" w:line="240" w:lineRule="auto"/>
      <w:ind w:left="280" w:firstLine="720"/>
      <w:jc w:val="both"/>
    </w:pPr>
    <w:rPr>
      <w:rFonts w:ascii="Times New Roman" w:eastAsiaTheme="minorHAnsi" w:hAnsi="Times New Roman" w:cstheme="minorBidi"/>
      <w:sz w:val="28"/>
      <w:lang w:val="en-US"/>
    </w:rPr>
  </w:style>
  <w:style w:type="character" w:styleId="a4">
    <w:name w:val="Hyperlink"/>
    <w:basedOn w:val="a0"/>
    <w:uiPriority w:val="99"/>
    <w:unhideWhenUsed/>
    <w:rsid w:val="00155A5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771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LiBo</cp:lastModifiedBy>
  <cp:revision>17</cp:revision>
  <dcterms:created xsi:type="dcterms:W3CDTF">2020-09-10T06:24:00Z</dcterms:created>
  <dcterms:modified xsi:type="dcterms:W3CDTF">2023-06-06T21:36:00Z</dcterms:modified>
</cp:coreProperties>
</file>