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247"/>
        <w:gridCol w:w="6173"/>
      </w:tblGrid>
      <w:tr w:rsidR="00FB75F7" w:rsidRPr="005C4409" w:rsidTr="006C59F5">
        <w:trPr>
          <w:trHeight w:val="338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927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9F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2-113-2-05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5C440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елювання технологічних процесів_І_2</w:t>
            </w:r>
          </w:p>
        </w:tc>
      </w:tr>
      <w:tr w:rsidR="00FB75F7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е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ціальності, освітньої програми)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 Прикладна 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ОПП «Комп’ютерне мод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лювання та обчислювальні методи»</w:t>
            </w:r>
          </w:p>
        </w:tc>
      </w:tr>
      <w:tr w:rsidR="00FB75F7" w:rsidRPr="005C4409" w:rsidTr="006C59F5">
        <w:trPr>
          <w:trHeight w:val="546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обчислювальної математики та математичної кібернетики</w:t>
            </w:r>
          </w:p>
        </w:tc>
      </w:tr>
      <w:tr w:rsidR="00FB75F7" w:rsidRPr="005C4409" w:rsidTr="006C59F5">
        <w:trPr>
          <w:trHeight w:val="340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Кузьменко В.І.</w:t>
            </w:r>
          </w:p>
        </w:tc>
      </w:tr>
      <w:tr w:rsidR="00FB75F7" w:rsidRPr="005C4409" w:rsidTr="006C59F5">
        <w:trPr>
          <w:trHeight w:val="351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FB75F7" w:rsidRPr="005C4409" w:rsidTr="006C59F5">
        <w:trPr>
          <w:trHeight w:val="60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семестр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а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тись)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-й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(2 семестр) </w:t>
            </w:r>
          </w:p>
        </w:tc>
      </w:tr>
      <w:tr w:rsidR="00FB75F7" w:rsidRPr="005C4409" w:rsidTr="006C59F5">
        <w:trPr>
          <w:trHeight w:val="299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FB75F7" w:rsidRPr="005C4409" w:rsidTr="006C59F5">
        <w:trPr>
          <w:trHeight w:val="323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ліни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з курсів «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Рівняння математичної фізики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», </w:t>
            </w:r>
          </w:p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Числові методи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</w:tr>
      <w:tr w:rsidR="00FB75F7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6C59F5" w:rsidRDefault="00FB75F7" w:rsidP="00C64D4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Основні процеси обробки металів тиском. Постановки край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вих задач обробки тиском. Варіаційні формулювання крайових задач у моделях обробки тиском. Числові методи дослідження технологічних процесів. </w:t>
            </w:r>
          </w:p>
        </w:tc>
      </w:tr>
      <w:tr w:rsidR="00FB75F7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6C59F5" w:rsidRDefault="00FB75F7" w:rsidP="00927BA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6C59F5">
              <w:rPr>
                <w:rFonts w:ascii="Times New Roman" w:hAnsi="Times New Roman"/>
                <w:color w:val="000000"/>
                <w:lang w:val="uk-UA"/>
              </w:rPr>
              <w:t>Ознайомлення із найбільш ефективним підходами  до числ</w:t>
            </w:r>
            <w:r w:rsidRPr="006C59F5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6C59F5">
              <w:rPr>
                <w:rFonts w:ascii="Times New Roman" w:hAnsi="Times New Roman"/>
                <w:color w:val="000000"/>
                <w:lang w:val="uk-UA"/>
              </w:rPr>
              <w:t>вого дослідження задач обробки металів тиском.</w:t>
            </w:r>
          </w:p>
          <w:p w:rsidR="00FB75F7" w:rsidRPr="006C59F5" w:rsidRDefault="00FB75F7" w:rsidP="00927BA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6C59F5">
              <w:rPr>
                <w:rFonts w:ascii="Times New Roman" w:hAnsi="Times New Roman"/>
                <w:color w:val="000000"/>
                <w:lang w:val="uk-UA"/>
              </w:rPr>
              <w:t>Опанування дисципліни дозволить володіти сучасними мет</w:t>
            </w:r>
            <w:r w:rsidRPr="006C59F5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6C59F5">
              <w:rPr>
                <w:rFonts w:ascii="Times New Roman" w:hAnsi="Times New Roman"/>
                <w:color w:val="000000"/>
                <w:lang w:val="uk-UA"/>
              </w:rPr>
              <w:t>дами дослідження математичних моделей у виробництві.</w:t>
            </w:r>
          </w:p>
        </w:tc>
      </w:tr>
      <w:tr w:rsidR="00FB75F7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6C59F5" w:rsidRDefault="00FB75F7" w:rsidP="000141E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Знати фундаментальні ідеї та теорії в області математичного моделювання та аналізу складних об'єктів та процесів, мет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дологію системних досліджень, методів дослідження та спец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алізовані концептуальні принципи, підходи і методи в області прикладної математики, моделі та методи інтелектуального аналізу інформації, сфери його використання.</w:t>
            </w:r>
          </w:p>
          <w:p w:rsidR="00FB75F7" w:rsidRPr="006C59F5" w:rsidRDefault="00FB75F7" w:rsidP="000141E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Будувати ефективні щодо точності обчислень, стійкості, швидкодії та витрат системних ресурсів алгоритми для числ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вого дослідження математичних моделей та розв’язання пра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6C59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тичних задач.</w:t>
            </w:r>
          </w:p>
        </w:tc>
      </w:tr>
      <w:tr w:rsidR="00FB75F7" w:rsidRPr="00D1339E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B75F7" w:rsidRPr="006C59F5" w:rsidRDefault="00FB75F7" w:rsidP="000141EE">
            <w:pPr>
              <w:pStyle w:val="ListParagraph"/>
              <w:tabs>
                <w:tab w:val="left" w:pos="742"/>
              </w:tabs>
              <w:ind w:left="34"/>
              <w:jc w:val="both"/>
              <w:rPr>
                <w:sz w:val="22"/>
                <w:szCs w:val="22"/>
              </w:rPr>
            </w:pPr>
            <w:r w:rsidRPr="006C59F5">
              <w:rPr>
                <w:sz w:val="22"/>
                <w:szCs w:val="22"/>
              </w:rPr>
              <w:t>Здатність розв’язувати складні задачі і проблеми, які можуть бути формалізовані та потребують оновлення й інтеграції знань, часто в умовах неповної чи недостатньої інформації та суперечливих вимог.</w:t>
            </w:r>
          </w:p>
          <w:p w:rsidR="00FB75F7" w:rsidRPr="006C59F5" w:rsidRDefault="00FB75F7" w:rsidP="00C64D47">
            <w:pPr>
              <w:pStyle w:val="ListParagraph"/>
              <w:tabs>
                <w:tab w:val="left" w:pos="742"/>
              </w:tabs>
              <w:ind w:left="34"/>
              <w:jc w:val="both"/>
              <w:rPr>
                <w:sz w:val="22"/>
                <w:szCs w:val="22"/>
              </w:rPr>
            </w:pPr>
            <w:r w:rsidRPr="006C59F5">
              <w:rPr>
                <w:sz w:val="22"/>
                <w:szCs w:val="22"/>
              </w:rPr>
              <w:t>Здатність розробляти нові та адаптувати існуючі математичні і комп’ютерні моделі процесів, явищ та систем, проводити відповідні експерименти та чисельні розрахунки з аналізом та інтерпретацією отриманих результатів, визначати межі застосування моделей.</w:t>
            </w:r>
          </w:p>
        </w:tc>
      </w:tr>
      <w:tr w:rsidR="00FB75F7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Інформаційне забезпечення ґрунтується на використанні мережі Internet з вільним доступом.</w:t>
            </w:r>
          </w:p>
        </w:tc>
      </w:tr>
      <w:tr w:rsidR="00FB75F7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тичні, семінарські, лабораторні заня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FB75F7" w:rsidRPr="005C4409" w:rsidTr="006C59F5">
        <w:trPr>
          <w:trHeight w:val="342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</w:rPr>
              <w:t>иф. залік</w:t>
            </w:r>
          </w:p>
        </w:tc>
      </w:tr>
      <w:tr w:rsidR="00FB75F7" w:rsidRPr="005C4409" w:rsidTr="006C59F5">
        <w:trPr>
          <w:trHeight w:val="375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FB75F7" w:rsidRPr="005C4409" w:rsidTr="006C59F5">
        <w:trPr>
          <w:trHeight w:val="375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A45AC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  <w:bookmarkStart w:id="0" w:name="_GoBack"/>
            <w:bookmarkEnd w:id="0"/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B75F7" w:rsidRPr="005C4409" w:rsidRDefault="00FB75F7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FB75F7" w:rsidRPr="006C59F5" w:rsidRDefault="00FB75F7" w:rsidP="006C59F5">
      <w:pPr>
        <w:tabs>
          <w:tab w:val="left" w:pos="567"/>
          <w:tab w:val="left" w:pos="709"/>
        </w:tabs>
        <w:spacing w:before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6C59F5">
        <w:rPr>
          <w:rFonts w:ascii="Times New Roman" w:hAnsi="Times New Roman"/>
          <w:sz w:val="28"/>
          <w:szCs w:val="28"/>
          <w:lang w:val="uk-UA"/>
        </w:rPr>
        <w:t>Декан факультету ________________Олена КІСЕЛЬОВА</w:t>
      </w:r>
    </w:p>
    <w:p w:rsidR="00FB75F7" w:rsidRPr="002E2E26" w:rsidRDefault="00FB75F7" w:rsidP="005730F4">
      <w:pPr>
        <w:tabs>
          <w:tab w:val="left" w:pos="567"/>
          <w:tab w:val="left" w:pos="709"/>
        </w:tabs>
        <w:rPr>
          <w:lang w:val="uk-UA"/>
        </w:rPr>
      </w:pPr>
    </w:p>
    <w:sectPr w:rsidR="00FB75F7" w:rsidRPr="002E2E26" w:rsidSect="003F12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030"/>
    <w:multiLevelType w:val="hybridMultilevel"/>
    <w:tmpl w:val="333627F0"/>
    <w:lvl w:ilvl="0" w:tplc="8974B0C6">
      <w:start w:val="1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812B3"/>
    <w:multiLevelType w:val="hybridMultilevel"/>
    <w:tmpl w:val="27E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141EE"/>
    <w:rsid w:val="00091298"/>
    <w:rsid w:val="00094CB9"/>
    <w:rsid w:val="00100DD1"/>
    <w:rsid w:val="00104BBD"/>
    <w:rsid w:val="00227D34"/>
    <w:rsid w:val="002E137E"/>
    <w:rsid w:val="002E2E26"/>
    <w:rsid w:val="00300880"/>
    <w:rsid w:val="003067BC"/>
    <w:rsid w:val="00384F53"/>
    <w:rsid w:val="003E259D"/>
    <w:rsid w:val="003F1284"/>
    <w:rsid w:val="004353A1"/>
    <w:rsid w:val="004553C6"/>
    <w:rsid w:val="00503043"/>
    <w:rsid w:val="00536A31"/>
    <w:rsid w:val="00562F71"/>
    <w:rsid w:val="005730F4"/>
    <w:rsid w:val="00574BC5"/>
    <w:rsid w:val="005C4409"/>
    <w:rsid w:val="006C59F5"/>
    <w:rsid w:val="00710D45"/>
    <w:rsid w:val="0077524E"/>
    <w:rsid w:val="0078754A"/>
    <w:rsid w:val="007A2BD8"/>
    <w:rsid w:val="007D2C4F"/>
    <w:rsid w:val="008808EE"/>
    <w:rsid w:val="008B07BF"/>
    <w:rsid w:val="00927BA7"/>
    <w:rsid w:val="009D538F"/>
    <w:rsid w:val="00A45AC2"/>
    <w:rsid w:val="00A57B25"/>
    <w:rsid w:val="00AE0BAB"/>
    <w:rsid w:val="00B14D20"/>
    <w:rsid w:val="00B957D6"/>
    <w:rsid w:val="00BB77B1"/>
    <w:rsid w:val="00BF4054"/>
    <w:rsid w:val="00C36E85"/>
    <w:rsid w:val="00C54236"/>
    <w:rsid w:val="00C64D47"/>
    <w:rsid w:val="00CE2382"/>
    <w:rsid w:val="00D1339E"/>
    <w:rsid w:val="00D338A4"/>
    <w:rsid w:val="00D85A8A"/>
    <w:rsid w:val="00E63EA0"/>
    <w:rsid w:val="00F1767C"/>
    <w:rsid w:val="00F258B0"/>
    <w:rsid w:val="00F31F81"/>
    <w:rsid w:val="00F91F3D"/>
    <w:rsid w:val="00FA28F9"/>
    <w:rsid w:val="00FB6282"/>
    <w:rsid w:val="00FB75F7"/>
    <w:rsid w:val="00FE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57B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2E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380</Words>
  <Characters>2166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20</cp:revision>
  <dcterms:created xsi:type="dcterms:W3CDTF">2021-04-22T06:06:00Z</dcterms:created>
  <dcterms:modified xsi:type="dcterms:W3CDTF">2023-08-26T04:28:00Z</dcterms:modified>
</cp:coreProperties>
</file>