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4" w:type="pct"/>
        <w:tblInd w:w="-72" w:type="dxa"/>
        <w:tblLook w:val="00A0"/>
      </w:tblPr>
      <w:tblGrid>
        <w:gridCol w:w="4320"/>
        <w:gridCol w:w="5760"/>
      </w:tblGrid>
      <w:tr w:rsidR="008D642B" w:rsidRPr="006426C5" w:rsidTr="00F25428">
        <w:trPr>
          <w:trHeight w:val="735"/>
        </w:trPr>
        <w:tc>
          <w:tcPr>
            <w:tcW w:w="21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D642B" w:rsidRPr="003F0D19" w:rsidRDefault="008D642B" w:rsidP="005841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F0D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Код та назва дисципліни</w:t>
            </w:r>
          </w:p>
        </w:tc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D642B" w:rsidRPr="002C10F4" w:rsidRDefault="008D642B" w:rsidP="005841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8419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1-121-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</w:t>
            </w:r>
            <w:r w:rsidRPr="0058419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2_Методи дослідження операцій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58419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_III_5</w:t>
            </w:r>
          </w:p>
        </w:tc>
      </w:tr>
      <w:tr w:rsidR="008D642B" w:rsidRPr="006426C5" w:rsidTr="00F25428">
        <w:trPr>
          <w:trHeight w:val="735"/>
        </w:trPr>
        <w:tc>
          <w:tcPr>
            <w:tcW w:w="21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D642B" w:rsidRPr="007F745A" w:rsidRDefault="008D642B" w:rsidP="0058419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Рекомендується для галузі знань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(спеціальності, освітньої програми)</w:t>
            </w:r>
          </w:p>
        </w:tc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D642B" w:rsidRPr="009840E2" w:rsidRDefault="008D642B" w:rsidP="007902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40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12 Інформаційні технології</w:t>
            </w:r>
          </w:p>
          <w:p w:rsidR="008D642B" w:rsidRPr="006426C5" w:rsidRDefault="008D642B" w:rsidP="007902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40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121 Інженерія програмного забезпечення</w:t>
            </w:r>
          </w:p>
        </w:tc>
      </w:tr>
      <w:tr w:rsidR="008D642B" w:rsidRPr="006426C5" w:rsidTr="00F25428">
        <w:trPr>
          <w:trHeight w:val="735"/>
        </w:trPr>
        <w:tc>
          <w:tcPr>
            <w:tcW w:w="21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D642B" w:rsidRPr="00A37CC9" w:rsidRDefault="008D642B" w:rsidP="005841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D642B" w:rsidRPr="006426C5" w:rsidRDefault="008D642B" w:rsidP="00584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426C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Обчислювальної математики та математичної кібернетики</w:t>
            </w:r>
          </w:p>
        </w:tc>
      </w:tr>
      <w:tr w:rsidR="008D642B" w:rsidRPr="006426C5" w:rsidTr="00F25428">
        <w:trPr>
          <w:trHeight w:val="568"/>
        </w:trPr>
        <w:tc>
          <w:tcPr>
            <w:tcW w:w="21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D642B" w:rsidRPr="00A37CC9" w:rsidRDefault="008D642B" w:rsidP="005841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П.І.П. НПП </w:t>
            </w:r>
            <w:r w:rsidRPr="00A37CC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 можливості)</w:t>
            </w:r>
          </w:p>
        </w:tc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D642B" w:rsidRPr="006426C5" w:rsidRDefault="008D642B" w:rsidP="00584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757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Козакова Н.Л.</w:t>
            </w:r>
          </w:p>
        </w:tc>
      </w:tr>
      <w:tr w:rsidR="008D642B" w:rsidRPr="006426C5" w:rsidTr="00F25428">
        <w:trPr>
          <w:trHeight w:val="465"/>
        </w:trPr>
        <w:tc>
          <w:tcPr>
            <w:tcW w:w="21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D642B" w:rsidRPr="00A37CC9" w:rsidRDefault="008D642B" w:rsidP="005841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Рівень ВО</w:t>
            </w:r>
          </w:p>
        </w:tc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D642B" w:rsidRPr="006426C5" w:rsidRDefault="008D642B" w:rsidP="00584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2542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Перший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</w:t>
            </w:r>
            <w:r w:rsidRPr="006426C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акалавр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ський)</w:t>
            </w:r>
          </w:p>
        </w:tc>
      </w:tr>
      <w:tr w:rsidR="008D642B" w:rsidRPr="006426C5" w:rsidTr="00F25428">
        <w:trPr>
          <w:trHeight w:val="455"/>
        </w:trPr>
        <w:tc>
          <w:tcPr>
            <w:tcW w:w="21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D642B" w:rsidRPr="007F745A" w:rsidRDefault="008D642B" w:rsidP="0058419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Курс, семестр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(в якому буде викладатись)</w:t>
            </w:r>
          </w:p>
        </w:tc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D642B" w:rsidRPr="006426C5" w:rsidRDefault="008D642B" w:rsidP="00584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426C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курс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семестр)</w:t>
            </w:r>
          </w:p>
        </w:tc>
      </w:tr>
      <w:tr w:rsidR="008D642B" w:rsidRPr="006426C5" w:rsidTr="00F25428">
        <w:trPr>
          <w:trHeight w:val="461"/>
        </w:trPr>
        <w:tc>
          <w:tcPr>
            <w:tcW w:w="21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D642B" w:rsidRPr="00A37CC9" w:rsidRDefault="008D642B" w:rsidP="005841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Мова викладання</w:t>
            </w:r>
          </w:p>
        </w:tc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D642B" w:rsidRPr="006426C5" w:rsidRDefault="008D642B" w:rsidP="00584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426C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Українська</w:t>
            </w:r>
          </w:p>
        </w:tc>
      </w:tr>
      <w:tr w:rsidR="008D642B" w:rsidRPr="006A0883" w:rsidTr="00F25428">
        <w:trPr>
          <w:trHeight w:val="735"/>
        </w:trPr>
        <w:tc>
          <w:tcPr>
            <w:tcW w:w="21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D642B" w:rsidRPr="00A37CC9" w:rsidRDefault="008D642B" w:rsidP="005841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Пререквізити (передумови вивчення дисципліни) </w:t>
            </w:r>
          </w:p>
        </w:tc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D642B" w:rsidRPr="00A8283B" w:rsidRDefault="008D642B" w:rsidP="00584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Знання  з  п</w:t>
            </w:r>
            <w:r w:rsidRPr="001721C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рограмування,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 w:rsidRPr="000F5D6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атематичн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ого</w:t>
            </w:r>
            <w:r w:rsidRPr="000F5D6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ана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лізу, л</w:t>
            </w:r>
            <w:r w:rsidRPr="006A088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інійн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ої</w:t>
            </w:r>
            <w:r w:rsidRPr="006A088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алгебра та аналітичн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ої</w:t>
            </w:r>
            <w:r w:rsidRPr="006A088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геометрі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ї</w:t>
            </w:r>
          </w:p>
        </w:tc>
      </w:tr>
      <w:tr w:rsidR="008D642B" w:rsidRPr="006426C5" w:rsidTr="00F25428">
        <w:trPr>
          <w:trHeight w:val="735"/>
        </w:trPr>
        <w:tc>
          <w:tcPr>
            <w:tcW w:w="21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D642B" w:rsidRPr="00A37CC9" w:rsidRDefault="008D642B" w:rsidP="005841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 буде вивчатися</w:t>
            </w:r>
          </w:p>
        </w:tc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D642B" w:rsidRPr="001721CA" w:rsidRDefault="008D642B" w:rsidP="0058419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0F5D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Задача комівояжера.</w:t>
            </w:r>
            <w:r w:rsidRPr="000F5D6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F5D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Сепарабельне опукле програмування.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Д</w:t>
            </w:r>
            <w:r w:rsidRPr="000F5D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робово–лінійн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е </w:t>
            </w:r>
            <w:r w:rsidRPr="000F5D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програмування.</w:t>
            </w:r>
            <w:r w:rsidRPr="000F5D6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F5D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Динамічне програмування.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0F5D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Стохастичне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програмування</w:t>
            </w:r>
          </w:p>
        </w:tc>
      </w:tr>
      <w:tr w:rsidR="008D642B" w:rsidRPr="000F5D61" w:rsidTr="00F25428">
        <w:trPr>
          <w:trHeight w:val="1480"/>
        </w:trPr>
        <w:tc>
          <w:tcPr>
            <w:tcW w:w="21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D642B" w:rsidRPr="00A37CC9" w:rsidRDefault="008D642B" w:rsidP="005841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Чому це цікаво/треба вивчати</w:t>
            </w:r>
          </w:p>
        </w:tc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D642B" w:rsidRPr="000F5D61" w:rsidRDefault="008D642B" w:rsidP="00584190">
            <w:pPr>
              <w:pStyle w:val="NormalWeb"/>
              <w:shd w:val="clear" w:color="auto" w:fill="FFFFFF"/>
              <w:spacing w:before="120" w:after="120"/>
              <w:rPr>
                <w:color w:val="202122"/>
              </w:rPr>
            </w:pPr>
            <w:r w:rsidRPr="00F25428">
              <w:rPr>
                <w:color w:val="202122"/>
              </w:rPr>
              <w:t>Вміти</w:t>
            </w:r>
            <w:r>
              <w:rPr>
                <w:color w:val="202122"/>
                <w:lang w:val="ru-RU"/>
              </w:rPr>
              <w:t xml:space="preserve"> </w:t>
            </w:r>
            <w:r w:rsidRPr="000F5D61">
              <w:rPr>
                <w:color w:val="202122"/>
              </w:rPr>
              <w:t>ставити реальні прикладні задачі у сфері економіки та управлінні;</w:t>
            </w:r>
            <w:r>
              <w:rPr>
                <w:color w:val="202122"/>
                <w:lang w:val="ru-RU"/>
              </w:rPr>
              <w:t xml:space="preserve"> </w:t>
            </w:r>
            <w:r w:rsidRPr="000F5D61">
              <w:rPr>
                <w:color w:val="202122"/>
              </w:rPr>
              <w:t>складати математичні моделі економічних задач та розв’язувати їх методами математичного програмування</w:t>
            </w:r>
          </w:p>
        </w:tc>
      </w:tr>
      <w:tr w:rsidR="008D642B" w:rsidRPr="0007579B" w:rsidTr="00F25428">
        <w:trPr>
          <w:trHeight w:val="735"/>
        </w:trPr>
        <w:tc>
          <w:tcPr>
            <w:tcW w:w="21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D642B" w:rsidRPr="007F745A" w:rsidRDefault="008D642B" w:rsidP="0058419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Чого можна навчитися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(результати навчання)</w:t>
            </w:r>
          </w:p>
        </w:tc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D642B" w:rsidRPr="006426C5" w:rsidRDefault="008D642B" w:rsidP="00584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757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Знати і застосовув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ати методи розробки алгоритмів, </w:t>
            </w:r>
            <w:r w:rsidRPr="000757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конструювання програмного 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абезпечення та структур даних і знань</w:t>
            </w:r>
          </w:p>
        </w:tc>
      </w:tr>
      <w:tr w:rsidR="008D642B" w:rsidRPr="0007579B" w:rsidTr="00F25428">
        <w:trPr>
          <w:trHeight w:val="735"/>
        </w:trPr>
        <w:tc>
          <w:tcPr>
            <w:tcW w:w="21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D642B" w:rsidRPr="007F745A" w:rsidRDefault="008D642B" w:rsidP="0058419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 можна користуватися набутими знаннями і уміннями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(компетентності)</w:t>
            </w:r>
          </w:p>
        </w:tc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D642B" w:rsidRPr="0007579B" w:rsidRDefault="008D642B" w:rsidP="00584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757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Прагнення до набуття базови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х знань фундаментальних </w:t>
            </w:r>
            <w:r w:rsidRPr="000757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розділів математики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який необхідний для володіння </w:t>
            </w:r>
            <w:r w:rsidRPr="000757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математичним апаратом відповідної галузі знань та</w:t>
            </w:r>
          </w:p>
          <w:p w:rsidR="008D642B" w:rsidRPr="006426C5" w:rsidRDefault="008D642B" w:rsidP="00584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757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використ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овування математичних методів в обраній професії</w:t>
            </w:r>
          </w:p>
        </w:tc>
      </w:tr>
      <w:tr w:rsidR="008D642B" w:rsidRPr="00677239" w:rsidTr="00F25428">
        <w:trPr>
          <w:trHeight w:val="515"/>
        </w:trPr>
        <w:tc>
          <w:tcPr>
            <w:tcW w:w="21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D642B" w:rsidRPr="00A37CC9" w:rsidRDefault="008D642B" w:rsidP="005841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Інформаційне забезпечення</w:t>
            </w:r>
          </w:p>
        </w:tc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D642B" w:rsidRPr="00677239" w:rsidRDefault="008D642B" w:rsidP="0058419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7723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Office 365</w:t>
            </w:r>
            <w:bookmarkStart w:id="0" w:name="_GoBack"/>
            <w:bookmarkEnd w:id="0"/>
          </w:p>
        </w:tc>
      </w:tr>
      <w:tr w:rsidR="008D642B" w:rsidRPr="006426C5" w:rsidTr="00595729">
        <w:trPr>
          <w:trHeight w:val="956"/>
        </w:trPr>
        <w:tc>
          <w:tcPr>
            <w:tcW w:w="21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D642B" w:rsidRPr="00A37CC9" w:rsidRDefault="008D642B" w:rsidP="005841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Види навчальних занять </w:t>
            </w:r>
          </w:p>
          <w:p w:rsidR="008D642B" w:rsidRPr="007F745A" w:rsidRDefault="008D642B" w:rsidP="0058419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D642B" w:rsidRPr="006426C5" w:rsidRDefault="008D642B" w:rsidP="00584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426C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 лекції,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лабораторні</w:t>
            </w:r>
            <w:r w:rsidRPr="006426C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заняття</w:t>
            </w:r>
          </w:p>
        </w:tc>
      </w:tr>
      <w:tr w:rsidR="008D642B" w:rsidRPr="00584190" w:rsidTr="00F25428">
        <w:trPr>
          <w:trHeight w:val="489"/>
        </w:trPr>
        <w:tc>
          <w:tcPr>
            <w:tcW w:w="2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8D642B" w:rsidRPr="00A37CC9" w:rsidRDefault="008D642B" w:rsidP="005841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Вид семестрового контролю</w:t>
            </w:r>
          </w:p>
        </w:tc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642B" w:rsidRPr="00A70F8C" w:rsidRDefault="008D642B" w:rsidP="00584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426C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  <w:r w:rsidRPr="00A70F8C">
              <w:rPr>
                <w:rFonts w:ascii="Times New Roman" w:hAnsi="Times New Roman"/>
                <w:sz w:val="24"/>
                <w:szCs w:val="24"/>
                <w:lang w:val="uk-UA"/>
              </w:rPr>
              <w:t>диференційований  залік</w:t>
            </w:r>
          </w:p>
        </w:tc>
      </w:tr>
      <w:tr w:rsidR="008D642B" w:rsidRPr="00584190" w:rsidTr="00F25428">
        <w:trPr>
          <w:trHeight w:val="463"/>
        </w:trPr>
        <w:tc>
          <w:tcPr>
            <w:tcW w:w="2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8D642B" w:rsidRPr="00A37CC9" w:rsidRDefault="008D642B" w:rsidP="005841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Максимальна кількість здобувачів</w:t>
            </w:r>
          </w:p>
        </w:tc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642B" w:rsidRPr="00A70F8C" w:rsidRDefault="008D642B" w:rsidP="00584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</w:tr>
      <w:tr w:rsidR="008D642B" w:rsidRPr="00584190" w:rsidTr="00F25428">
        <w:trPr>
          <w:trHeight w:val="308"/>
        </w:trPr>
        <w:tc>
          <w:tcPr>
            <w:tcW w:w="2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8D642B" w:rsidRPr="007F745A" w:rsidRDefault="008D642B" w:rsidP="00584190">
            <w:pPr>
              <w:spacing w:after="0" w:line="240" w:lineRule="auto"/>
              <w:rPr>
                <w:rFonts w:ascii="Times New Roman" w:hAnsi="Times New Roman"/>
                <w:i/>
                <w:color w:val="0000FF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Мінімальна кількість здобувачів </w:t>
            </w:r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(тільки для мовних та творчих дисциплін)</w:t>
            </w:r>
          </w:p>
        </w:tc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642B" w:rsidRPr="00A70F8C" w:rsidRDefault="008D642B" w:rsidP="00584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</w:tr>
    </w:tbl>
    <w:p w:rsidR="008D642B" w:rsidRPr="006426C5" w:rsidRDefault="008D642B" w:rsidP="0006542D">
      <w:pPr>
        <w:tabs>
          <w:tab w:val="left" w:pos="567"/>
          <w:tab w:val="left" w:pos="709"/>
        </w:tabs>
        <w:ind w:firstLine="567"/>
        <w:rPr>
          <w:rFonts w:ascii="Times New Roman" w:hAnsi="Times New Roman"/>
          <w:sz w:val="24"/>
          <w:szCs w:val="24"/>
          <w:lang w:val="uk-UA"/>
        </w:rPr>
      </w:pPr>
    </w:p>
    <w:p w:rsidR="008D642B" w:rsidRDefault="008D642B" w:rsidP="00A70F8C">
      <w:pPr>
        <w:spacing w:before="24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Декан факультету _________________________Олена КІСЕЛЬОВА</w:t>
      </w:r>
    </w:p>
    <w:p w:rsidR="008D642B" w:rsidRPr="006426C5" w:rsidRDefault="008D642B">
      <w:pPr>
        <w:rPr>
          <w:rFonts w:ascii="Times New Roman" w:hAnsi="Times New Roman"/>
          <w:sz w:val="24"/>
          <w:szCs w:val="24"/>
          <w:lang w:val="uk-UA"/>
        </w:rPr>
      </w:pPr>
    </w:p>
    <w:p w:rsidR="008D642B" w:rsidRPr="006426C5" w:rsidRDefault="008D642B">
      <w:pPr>
        <w:rPr>
          <w:rFonts w:ascii="Times New Roman" w:hAnsi="Times New Roman"/>
          <w:sz w:val="24"/>
          <w:szCs w:val="24"/>
          <w:lang w:val="uk-UA"/>
        </w:rPr>
      </w:pPr>
    </w:p>
    <w:sectPr w:rsidR="008D642B" w:rsidRPr="006426C5" w:rsidSect="00AA6B78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2D77"/>
    <w:multiLevelType w:val="hybridMultilevel"/>
    <w:tmpl w:val="9F449048"/>
    <w:lvl w:ilvl="0" w:tplc="C4544D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B4E18FE"/>
    <w:multiLevelType w:val="multilevel"/>
    <w:tmpl w:val="5B4E18F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C93547"/>
    <w:multiLevelType w:val="multilevel"/>
    <w:tmpl w:val="61C93547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7A96B4B"/>
    <w:multiLevelType w:val="hybridMultilevel"/>
    <w:tmpl w:val="CCA0AD9C"/>
    <w:lvl w:ilvl="0" w:tplc="CE0C4E7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42D"/>
    <w:rsid w:val="00007695"/>
    <w:rsid w:val="00032D6C"/>
    <w:rsid w:val="000519A0"/>
    <w:rsid w:val="0006542D"/>
    <w:rsid w:val="0007579B"/>
    <w:rsid w:val="000F00B8"/>
    <w:rsid w:val="000F5D61"/>
    <w:rsid w:val="001721CA"/>
    <w:rsid w:val="001D3112"/>
    <w:rsid w:val="001D7CF5"/>
    <w:rsid w:val="001E49E6"/>
    <w:rsid w:val="001F1C8A"/>
    <w:rsid w:val="00245035"/>
    <w:rsid w:val="002C10F4"/>
    <w:rsid w:val="003F0D19"/>
    <w:rsid w:val="00406916"/>
    <w:rsid w:val="00453243"/>
    <w:rsid w:val="00584190"/>
    <w:rsid w:val="00595729"/>
    <w:rsid w:val="005B5214"/>
    <w:rsid w:val="005E6A79"/>
    <w:rsid w:val="006426C5"/>
    <w:rsid w:val="00677239"/>
    <w:rsid w:val="006A0883"/>
    <w:rsid w:val="006B4E6E"/>
    <w:rsid w:val="007644D0"/>
    <w:rsid w:val="007902C4"/>
    <w:rsid w:val="007C4818"/>
    <w:rsid w:val="007F745A"/>
    <w:rsid w:val="00816E68"/>
    <w:rsid w:val="00847604"/>
    <w:rsid w:val="008D642B"/>
    <w:rsid w:val="009840E2"/>
    <w:rsid w:val="009F7C1F"/>
    <w:rsid w:val="00A37CC9"/>
    <w:rsid w:val="00A70F8C"/>
    <w:rsid w:val="00A81CDA"/>
    <w:rsid w:val="00A8283B"/>
    <w:rsid w:val="00AA6B78"/>
    <w:rsid w:val="00E75B28"/>
    <w:rsid w:val="00F25428"/>
    <w:rsid w:val="00F46D70"/>
    <w:rsid w:val="00F7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42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77A33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rsid w:val="005E6A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7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1</Pages>
  <Words>261</Words>
  <Characters>1490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21</cp:revision>
  <dcterms:created xsi:type="dcterms:W3CDTF">2020-08-16T20:52:00Z</dcterms:created>
  <dcterms:modified xsi:type="dcterms:W3CDTF">2023-05-03T14:10:00Z</dcterms:modified>
</cp:coreProperties>
</file>