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15" w:type="dxa"/>
        <w:tblInd w:w="-116" w:type="dxa"/>
        <w:tblBorders>
          <w:top w:val="none" w:sz="6" w:space="0" w:color="auto"/>
          <w:left w:val="none" w:sz="6" w:space="0" w:color="auto"/>
          <w:right w:val="non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17"/>
        <w:gridCol w:w="5898"/>
      </w:tblGrid>
      <w:tr w:rsidR="007C1274" w:rsidRPr="00693DD2" w14:paraId="064009A9" w14:textId="77777777" w:rsidTr="007E213F"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C234743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Назва дисципліни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4D9E557" w14:textId="18006A09" w:rsidR="007C1274" w:rsidRPr="00693DD2" w:rsidRDefault="007F08D2" w:rsidP="00A24DB2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1-113-2-09_</w:t>
            </w:r>
            <w:r w:rsidR="007C1274" w:rsidRPr="00693DD2">
              <w:rPr>
                <w:b/>
                <w:bCs/>
                <w:sz w:val="28"/>
                <w:szCs w:val="28"/>
              </w:rPr>
              <w:t xml:space="preserve">Програмування на </w:t>
            </w:r>
            <w:proofErr w:type="spellStart"/>
            <w:r w:rsidR="007C1274" w:rsidRPr="00693DD2">
              <w:rPr>
                <w:b/>
                <w:bCs/>
                <w:sz w:val="28"/>
                <w:szCs w:val="28"/>
              </w:rPr>
              <w:t>Python</w:t>
            </w:r>
            <w:r>
              <w:rPr>
                <w:b/>
                <w:bCs/>
                <w:sz w:val="28"/>
                <w:szCs w:val="28"/>
              </w:rPr>
              <w:t>_ІІ</w:t>
            </w:r>
            <w:proofErr w:type="spellEnd"/>
          </w:p>
        </w:tc>
      </w:tr>
      <w:tr w:rsidR="007C1274" w:rsidRPr="00693DD2" w14:paraId="53A9037B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1BF3DB5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Рекомендується для галузі знань </w:t>
            </w:r>
          </w:p>
          <w:p w14:paraId="00AF3421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7F08D2">
              <w:rPr>
                <w:i/>
                <w:sz w:val="20"/>
                <w:szCs w:val="20"/>
              </w:rPr>
              <w:t>(спеціальності, освітньої програми)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FA5B8A2" w14:textId="57C52FD6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11 Математика та статистика </w:t>
            </w:r>
          </w:p>
        </w:tc>
      </w:tr>
      <w:tr w:rsidR="007C1274" w:rsidRPr="00693DD2" w14:paraId="1B947C42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5F75D5A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Кафедра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DC50D1A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Комп'ютерних технологій</w:t>
            </w:r>
          </w:p>
        </w:tc>
      </w:tr>
      <w:tr w:rsidR="007C1274" w:rsidRPr="00693DD2" w14:paraId="1D0437C6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A6FB357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П.І.П. НПП </w:t>
            </w:r>
            <w:r w:rsidRPr="007F08D2">
              <w:rPr>
                <w:i/>
                <w:sz w:val="20"/>
                <w:szCs w:val="20"/>
              </w:rPr>
              <w:t>(за можливості)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A3FCF66" w14:textId="649BFF45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д.ф.-</w:t>
            </w:r>
            <w:proofErr w:type="spellStart"/>
            <w:r w:rsidRPr="00693DD2">
              <w:rPr>
                <w:sz w:val="28"/>
                <w:szCs w:val="28"/>
              </w:rPr>
              <w:t>м.н</w:t>
            </w:r>
            <w:proofErr w:type="spellEnd"/>
            <w:r w:rsidRPr="00693DD2">
              <w:rPr>
                <w:sz w:val="28"/>
                <w:szCs w:val="28"/>
              </w:rPr>
              <w:t>. Гук Н.А.</w:t>
            </w:r>
            <w:r w:rsidR="00C51700" w:rsidRPr="00693DD2">
              <w:rPr>
                <w:sz w:val="28"/>
                <w:szCs w:val="28"/>
              </w:rPr>
              <w:t xml:space="preserve">, ас. </w:t>
            </w:r>
            <w:proofErr w:type="spellStart"/>
            <w:r w:rsidR="00C51700" w:rsidRPr="00693DD2">
              <w:rPr>
                <w:sz w:val="28"/>
                <w:szCs w:val="28"/>
              </w:rPr>
              <w:t>Єгошкін</w:t>
            </w:r>
            <w:proofErr w:type="spellEnd"/>
            <w:r w:rsidR="00C51700" w:rsidRPr="00693DD2">
              <w:rPr>
                <w:sz w:val="28"/>
                <w:szCs w:val="28"/>
              </w:rPr>
              <w:t xml:space="preserve"> Д.І.</w:t>
            </w:r>
          </w:p>
        </w:tc>
      </w:tr>
      <w:tr w:rsidR="007C1274" w:rsidRPr="00693DD2" w14:paraId="2446DF90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5DC77DA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Рівень ВО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5EEC6A1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І (бакалаврський) </w:t>
            </w:r>
          </w:p>
        </w:tc>
      </w:tr>
      <w:tr w:rsidR="007C1274" w:rsidRPr="00693DD2" w14:paraId="5C6CBD84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DFB5F51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Курс, семестр </w:t>
            </w:r>
            <w:r w:rsidRPr="007F08D2">
              <w:rPr>
                <w:i/>
                <w:sz w:val="20"/>
                <w:szCs w:val="20"/>
              </w:rPr>
              <w:t>(в якому буде викла</w:t>
            </w:r>
            <w:r w:rsidRPr="00693DD2">
              <w:rPr>
                <w:i/>
                <w:iCs/>
                <w:sz w:val="28"/>
                <w:szCs w:val="28"/>
              </w:rPr>
              <w:t>датись)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F84959F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 2 курс 3, 4 семестр</w:t>
            </w:r>
          </w:p>
        </w:tc>
      </w:tr>
      <w:tr w:rsidR="007C1274" w:rsidRPr="00693DD2" w14:paraId="36AC2661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2AF591A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Мова викладання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2BFA26B8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 українська </w:t>
            </w:r>
          </w:p>
        </w:tc>
      </w:tr>
      <w:tr w:rsidR="007C1274" w:rsidRPr="00693DD2" w14:paraId="2397F95F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549204C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proofErr w:type="spellStart"/>
            <w:r w:rsidRPr="00693DD2">
              <w:rPr>
                <w:sz w:val="28"/>
                <w:szCs w:val="28"/>
              </w:rPr>
              <w:t>Пререквізити</w:t>
            </w:r>
            <w:proofErr w:type="spellEnd"/>
            <w:r w:rsidRPr="00693DD2">
              <w:rPr>
                <w:sz w:val="28"/>
                <w:szCs w:val="28"/>
              </w:rPr>
              <w:t xml:space="preserve"> </w:t>
            </w:r>
            <w:r w:rsidRPr="007F08D2">
              <w:rPr>
                <w:i/>
                <w:sz w:val="20"/>
                <w:szCs w:val="20"/>
              </w:rPr>
              <w:t>(передумови вивчення дисципліни) 1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FA8A393" w14:textId="305D9553" w:rsidR="007C1274" w:rsidRPr="00693DD2" w:rsidRDefault="007C1274" w:rsidP="007F08D2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 xml:space="preserve">базові знання з інформатики та </w:t>
            </w:r>
            <w:r w:rsidR="007F08D2">
              <w:rPr>
                <w:sz w:val="28"/>
                <w:szCs w:val="28"/>
              </w:rPr>
              <w:t xml:space="preserve">знання </w:t>
            </w:r>
            <w:r w:rsidRPr="00693DD2">
              <w:rPr>
                <w:sz w:val="28"/>
                <w:szCs w:val="28"/>
              </w:rPr>
              <w:t>основ алгоритмізації</w:t>
            </w:r>
          </w:p>
        </w:tc>
      </w:tr>
      <w:tr w:rsidR="007C1274" w:rsidRPr="00693DD2" w14:paraId="2D266F4A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846897B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sz w:val="28"/>
                <w:szCs w:val="28"/>
              </w:rPr>
            </w:pPr>
            <w:r w:rsidRPr="00693DD2">
              <w:rPr>
                <w:sz w:val="28"/>
                <w:szCs w:val="28"/>
              </w:rPr>
              <w:t>Що буде вивчатися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F5F1145" w14:textId="48EEF87A" w:rsidR="00C636D6" w:rsidRPr="00693DD2" w:rsidRDefault="007C1274" w:rsidP="007F08D2">
            <w:pPr>
              <w:autoSpaceDE w:val="0"/>
              <w:autoSpaceDN w:val="0"/>
              <w:adjustRightInd w:val="0"/>
              <w:rPr>
                <w:color w:val="000000"/>
                <w:sz w:val="28"/>
                <w:szCs w:val="28"/>
              </w:rPr>
            </w:pPr>
            <w:r w:rsidRPr="00693DD2">
              <w:rPr>
                <w:color w:val="000000"/>
                <w:sz w:val="28"/>
                <w:szCs w:val="28"/>
              </w:rPr>
              <w:t xml:space="preserve">Сучасна мова програмування </w:t>
            </w:r>
            <w:proofErr w:type="spellStart"/>
            <w:r w:rsidRPr="00693DD2">
              <w:rPr>
                <w:color w:val="000000"/>
                <w:sz w:val="28"/>
                <w:szCs w:val="28"/>
              </w:rPr>
              <w:t>Python</w:t>
            </w:r>
            <w:proofErr w:type="spellEnd"/>
            <w:r w:rsidRPr="00693DD2">
              <w:rPr>
                <w:color w:val="000000"/>
                <w:sz w:val="28"/>
                <w:szCs w:val="28"/>
              </w:rPr>
              <w:t xml:space="preserve"> </w:t>
            </w:r>
            <w:r w:rsidR="00450172" w:rsidRPr="00693DD2">
              <w:rPr>
                <w:color w:val="000000"/>
                <w:sz w:val="28"/>
                <w:szCs w:val="28"/>
              </w:rPr>
              <w:t xml:space="preserve">та технології </w:t>
            </w:r>
            <w:r w:rsidR="007F08D2">
              <w:rPr>
                <w:color w:val="000000"/>
                <w:sz w:val="28"/>
                <w:szCs w:val="28"/>
              </w:rPr>
              <w:t>створення про</w:t>
            </w:r>
            <w:r w:rsidR="00450172" w:rsidRPr="00693DD2">
              <w:rPr>
                <w:color w:val="000000"/>
                <w:sz w:val="28"/>
                <w:szCs w:val="28"/>
              </w:rPr>
              <w:t>грамного забезпечення</w:t>
            </w:r>
          </w:p>
        </w:tc>
      </w:tr>
      <w:tr w:rsidR="007C1274" w:rsidRPr="00693DD2" w14:paraId="0259EFC1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6884106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Чому це цікаво/треба вивчати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D9B1AA5" w14:textId="1A5B7D89" w:rsidR="007C1274" w:rsidRPr="00693DD2" w:rsidRDefault="00002422" w:rsidP="007F08D2">
            <w:pPr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7F08D2">
              <w:rPr>
                <w:spacing w:val="-4"/>
                <w:kern w:val="28"/>
                <w:sz w:val="28"/>
                <w:szCs w:val="28"/>
              </w:rPr>
              <w:t xml:space="preserve">Мова </w:t>
            </w:r>
            <w:proofErr w:type="spellStart"/>
            <w:r w:rsidRPr="007F08D2">
              <w:rPr>
                <w:spacing w:val="-4"/>
                <w:kern w:val="28"/>
                <w:sz w:val="28"/>
                <w:szCs w:val="28"/>
              </w:rPr>
              <w:t>Python</w:t>
            </w:r>
            <w:proofErr w:type="spellEnd"/>
            <w:r w:rsidRPr="007F08D2">
              <w:rPr>
                <w:spacing w:val="-4"/>
                <w:kern w:val="28"/>
                <w:sz w:val="28"/>
                <w:szCs w:val="28"/>
              </w:rPr>
              <w:t xml:space="preserve"> широко застосовується при аналізі та</w:t>
            </w:r>
            <w:r w:rsidRPr="00693DD2">
              <w:rPr>
                <w:kern w:val="1"/>
                <w:sz w:val="28"/>
                <w:szCs w:val="28"/>
              </w:rPr>
              <w:t xml:space="preserve"> візуалізації даних, а також у машинному навчанні, </w:t>
            </w:r>
            <w:proofErr w:type="spellStart"/>
            <w:r w:rsidR="007F08D2">
              <w:rPr>
                <w:kern w:val="1"/>
                <w:sz w:val="28"/>
                <w:szCs w:val="28"/>
              </w:rPr>
              <w:t>веб</w:t>
            </w:r>
            <w:r w:rsidRPr="00693DD2">
              <w:rPr>
                <w:kern w:val="1"/>
                <w:sz w:val="28"/>
                <w:szCs w:val="28"/>
              </w:rPr>
              <w:t>розробці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>, автоматизації процесів, створенні ботів.</w:t>
            </w:r>
          </w:p>
        </w:tc>
      </w:tr>
      <w:tr w:rsidR="007C1274" w:rsidRPr="00693DD2" w14:paraId="292B3B7D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F4F8159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Чого можна навчитися </w:t>
            </w:r>
            <w:r w:rsidRPr="007F08D2">
              <w:rPr>
                <w:i/>
                <w:sz w:val="20"/>
                <w:szCs w:val="20"/>
              </w:rPr>
              <w:t>(результати навчання)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380EC1BD" w14:textId="5439A6B7" w:rsidR="007C1274" w:rsidRPr="007F08D2" w:rsidRDefault="00301A2A" w:rsidP="007F08D2">
            <w:pPr>
              <w:spacing w:line="216" w:lineRule="auto"/>
              <w:rPr>
                <w:spacing w:val="-4"/>
                <w:sz w:val="28"/>
                <w:szCs w:val="28"/>
              </w:rPr>
            </w:pPr>
            <w:r w:rsidRPr="007F08D2">
              <w:rPr>
                <w:spacing w:val="-4"/>
                <w:sz w:val="28"/>
                <w:szCs w:val="28"/>
              </w:rPr>
              <w:t>Вивчити та вміти застосовувати</w:t>
            </w:r>
            <w:r w:rsidR="00450172" w:rsidRPr="007F08D2">
              <w:rPr>
                <w:spacing w:val="-4"/>
                <w:sz w:val="28"/>
                <w:szCs w:val="28"/>
              </w:rPr>
              <w:t xml:space="preserve"> поняття та структури, що використовуються у програмуванні (змінні, типи даних, вирази, процедури введення/виведення, підпрограми, функції), принципи побудови алгоритмів та програмного забезпечення</w:t>
            </w:r>
            <w:r w:rsidRPr="007F08D2">
              <w:rPr>
                <w:spacing w:val="-4"/>
                <w:sz w:val="28"/>
                <w:szCs w:val="28"/>
              </w:rPr>
              <w:t xml:space="preserve"> </w:t>
            </w:r>
            <w:r w:rsidR="00450172" w:rsidRPr="007F08D2">
              <w:rPr>
                <w:spacing w:val="-4"/>
                <w:sz w:val="28"/>
                <w:szCs w:val="28"/>
              </w:rPr>
              <w:t xml:space="preserve">на мові </w:t>
            </w:r>
            <w:proofErr w:type="spellStart"/>
            <w:r w:rsidR="00450172" w:rsidRPr="007F08D2">
              <w:rPr>
                <w:spacing w:val="-4"/>
                <w:sz w:val="28"/>
                <w:szCs w:val="28"/>
              </w:rPr>
              <w:t>Python</w:t>
            </w:r>
            <w:proofErr w:type="spellEnd"/>
            <w:r w:rsidRPr="007F08D2">
              <w:rPr>
                <w:spacing w:val="-4"/>
                <w:sz w:val="28"/>
                <w:szCs w:val="28"/>
              </w:rPr>
              <w:t>.</w:t>
            </w:r>
            <w:r w:rsidR="007F08D2" w:rsidRPr="007F08D2">
              <w:rPr>
                <w:spacing w:val="-4"/>
                <w:sz w:val="28"/>
                <w:szCs w:val="28"/>
              </w:rPr>
              <w:t xml:space="preserve"> </w:t>
            </w:r>
            <w:r w:rsidRPr="007F08D2">
              <w:rPr>
                <w:spacing w:val="-4"/>
                <w:sz w:val="28"/>
                <w:szCs w:val="28"/>
              </w:rPr>
              <w:t>Вивчити м</w:t>
            </w:r>
            <w:r w:rsidR="00A907E0" w:rsidRPr="007F08D2">
              <w:rPr>
                <w:spacing w:val="-4"/>
                <w:sz w:val="28"/>
                <w:szCs w:val="28"/>
              </w:rPr>
              <w:t xml:space="preserve">етоди створення і обробки складних структур даних; обробки файлів; використання стандартних функцій та функцій користувача; використання методів стандартних типів мови </w:t>
            </w:r>
            <w:proofErr w:type="spellStart"/>
            <w:r w:rsidR="00A907E0" w:rsidRPr="007F08D2">
              <w:rPr>
                <w:spacing w:val="-4"/>
                <w:sz w:val="28"/>
                <w:szCs w:val="28"/>
              </w:rPr>
              <w:t>Python</w:t>
            </w:r>
            <w:proofErr w:type="spellEnd"/>
            <w:r w:rsidR="00A907E0" w:rsidRPr="007F08D2">
              <w:rPr>
                <w:spacing w:val="-4"/>
                <w:sz w:val="28"/>
                <w:szCs w:val="28"/>
              </w:rPr>
              <w:t xml:space="preserve">; </w:t>
            </w:r>
            <w:r w:rsidR="00B76824" w:rsidRPr="007F08D2">
              <w:rPr>
                <w:spacing w:val="-4"/>
                <w:sz w:val="28"/>
                <w:szCs w:val="28"/>
              </w:rPr>
              <w:t xml:space="preserve">застосовувати принципи об’єктно-орієнтованого програмування в </w:t>
            </w:r>
            <w:proofErr w:type="spellStart"/>
            <w:r w:rsidR="00450172" w:rsidRPr="007F08D2">
              <w:rPr>
                <w:spacing w:val="-4"/>
                <w:sz w:val="28"/>
                <w:szCs w:val="28"/>
              </w:rPr>
              <w:t>Python</w:t>
            </w:r>
            <w:proofErr w:type="spellEnd"/>
            <w:r w:rsidR="00450172" w:rsidRPr="007F08D2">
              <w:rPr>
                <w:spacing w:val="-4"/>
                <w:sz w:val="28"/>
                <w:szCs w:val="28"/>
              </w:rPr>
              <w:t>.</w:t>
            </w:r>
            <w:r w:rsidR="00A907E0" w:rsidRPr="007F08D2">
              <w:rPr>
                <w:spacing w:val="-4"/>
                <w:sz w:val="28"/>
                <w:szCs w:val="28"/>
              </w:rPr>
              <w:t xml:space="preserve"> </w:t>
            </w:r>
          </w:p>
        </w:tc>
      </w:tr>
      <w:tr w:rsidR="007C1274" w:rsidRPr="00693DD2" w14:paraId="6A79981D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A95FD5A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Як можна користуватися набутими знаннями і уміннями </w:t>
            </w:r>
            <w:r w:rsidRPr="007F08D2">
              <w:rPr>
                <w:i/>
                <w:sz w:val="20"/>
                <w:szCs w:val="20"/>
              </w:rPr>
              <w:t>(компетентності)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DC64608" w14:textId="0AE207AC" w:rsidR="007C1274" w:rsidRPr="007F08D2" w:rsidRDefault="00FE2B76" w:rsidP="007F08D2">
            <w:pPr>
              <w:spacing w:line="216" w:lineRule="auto"/>
              <w:rPr>
                <w:spacing w:val="-4"/>
                <w:sz w:val="28"/>
                <w:szCs w:val="28"/>
              </w:rPr>
            </w:pPr>
            <w:r w:rsidRPr="007F08D2">
              <w:rPr>
                <w:spacing w:val="-4"/>
                <w:sz w:val="28"/>
                <w:szCs w:val="28"/>
              </w:rPr>
              <w:t>Здатність с</w:t>
            </w:r>
            <w:r w:rsidR="00C636D6" w:rsidRPr="007F08D2">
              <w:rPr>
                <w:spacing w:val="-4"/>
                <w:sz w:val="28"/>
                <w:szCs w:val="28"/>
              </w:rPr>
              <w:t xml:space="preserve">творювати і запускати програми, використовуючи середовище розробки </w:t>
            </w:r>
            <w:proofErr w:type="spellStart"/>
            <w:r w:rsidR="00C636D6" w:rsidRPr="007F08D2">
              <w:rPr>
                <w:spacing w:val="-4"/>
                <w:sz w:val="28"/>
                <w:szCs w:val="28"/>
              </w:rPr>
              <w:t>PyCharm</w:t>
            </w:r>
            <w:proofErr w:type="spellEnd"/>
            <w:r w:rsidR="00C636D6" w:rsidRPr="007F08D2">
              <w:rPr>
                <w:spacing w:val="-4"/>
                <w:sz w:val="28"/>
                <w:szCs w:val="28"/>
              </w:rPr>
              <w:t>, створювати</w:t>
            </w:r>
            <w:r w:rsidRPr="007F08D2">
              <w:rPr>
                <w:spacing w:val="-4"/>
                <w:sz w:val="28"/>
                <w:szCs w:val="28"/>
              </w:rPr>
              <w:t xml:space="preserve"> ефективні </w:t>
            </w:r>
            <w:r w:rsidR="00C636D6" w:rsidRPr="007F08D2">
              <w:rPr>
                <w:spacing w:val="-4"/>
                <w:sz w:val="28"/>
                <w:szCs w:val="28"/>
              </w:rPr>
              <w:t>алгоритми</w:t>
            </w:r>
            <w:r w:rsidR="00301A2A" w:rsidRPr="007F08D2">
              <w:rPr>
                <w:spacing w:val="-4"/>
                <w:sz w:val="28"/>
                <w:szCs w:val="28"/>
              </w:rPr>
              <w:t xml:space="preserve"> </w:t>
            </w:r>
            <w:r w:rsidR="00C636D6" w:rsidRPr="007F08D2">
              <w:rPr>
                <w:spacing w:val="-4"/>
                <w:sz w:val="28"/>
                <w:szCs w:val="28"/>
              </w:rPr>
              <w:t xml:space="preserve">і розробляти програми для них мовою </w:t>
            </w:r>
            <w:proofErr w:type="spellStart"/>
            <w:r w:rsidR="00C636D6" w:rsidRPr="007F08D2">
              <w:rPr>
                <w:spacing w:val="-4"/>
                <w:sz w:val="28"/>
                <w:szCs w:val="28"/>
              </w:rPr>
              <w:t>Python</w:t>
            </w:r>
            <w:proofErr w:type="spellEnd"/>
            <w:r w:rsidR="00C636D6" w:rsidRPr="007F08D2">
              <w:rPr>
                <w:spacing w:val="-4"/>
                <w:sz w:val="28"/>
                <w:szCs w:val="28"/>
              </w:rPr>
              <w:t>.</w:t>
            </w:r>
            <w:r w:rsidR="007F08D2" w:rsidRPr="007F08D2">
              <w:rPr>
                <w:spacing w:val="-4"/>
                <w:sz w:val="28"/>
                <w:szCs w:val="28"/>
              </w:rPr>
              <w:t xml:space="preserve"> </w:t>
            </w:r>
            <w:r w:rsidRPr="007F08D2">
              <w:rPr>
                <w:spacing w:val="-4"/>
                <w:sz w:val="28"/>
                <w:szCs w:val="28"/>
              </w:rPr>
              <w:t xml:space="preserve">Здатність володіти методами та технологіями програмування алгоритмічною мовою </w:t>
            </w:r>
            <w:proofErr w:type="spellStart"/>
            <w:r w:rsidRPr="007F08D2">
              <w:rPr>
                <w:spacing w:val="-4"/>
                <w:sz w:val="28"/>
                <w:szCs w:val="28"/>
              </w:rPr>
              <w:t>Python</w:t>
            </w:r>
            <w:proofErr w:type="spellEnd"/>
            <w:r w:rsidRPr="007F08D2">
              <w:rPr>
                <w:spacing w:val="-4"/>
                <w:sz w:val="28"/>
                <w:szCs w:val="28"/>
              </w:rPr>
              <w:t>, створювати та використовувати структури даних, які дозволяють ефективно розв’язувати практичні задачі, створювати програми з графічним інтерфейсом користувача.</w:t>
            </w:r>
          </w:p>
        </w:tc>
      </w:tr>
      <w:tr w:rsidR="007C1274" w:rsidRPr="00693DD2" w14:paraId="6D0012B4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55CD9070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Інформаційне забезпечення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A2AF4D9" w14:textId="1DBA5CA1" w:rsidR="007C1274" w:rsidRPr="00693DD2" w:rsidRDefault="00002422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Конспект лекцій, презентації</w:t>
            </w:r>
          </w:p>
        </w:tc>
      </w:tr>
      <w:tr w:rsidR="007C1274" w:rsidRPr="00693DD2" w14:paraId="745DBA3B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6002685" w14:textId="69EED198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i/>
                <w:iCs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Види навчальних занять </w:t>
            </w:r>
            <w:r w:rsidRPr="007F08D2">
              <w:rPr>
                <w:i/>
                <w:sz w:val="20"/>
                <w:szCs w:val="20"/>
              </w:rPr>
              <w:t>(</w:t>
            </w:r>
            <w:r w:rsidRPr="007F08D2">
              <w:rPr>
                <w:i/>
                <w:spacing w:val="-4"/>
                <w:sz w:val="20"/>
                <w:szCs w:val="20"/>
              </w:rPr>
              <w:t>лекції, практичні, семінарські, лабораторні заняття тощо)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8" w:space="0" w:color="BFBFBF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7ED2B459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лекційні і лабораторні заняття</w:t>
            </w:r>
          </w:p>
        </w:tc>
      </w:tr>
      <w:tr w:rsidR="007C1274" w:rsidRPr="00693DD2" w14:paraId="61BFF139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4ABE6C09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Вид семестрового контролю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06435FD4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 </w:t>
            </w:r>
            <w:proofErr w:type="spellStart"/>
            <w:r w:rsidRPr="00693DD2">
              <w:rPr>
                <w:kern w:val="1"/>
                <w:sz w:val="28"/>
                <w:szCs w:val="28"/>
              </w:rPr>
              <w:t>диф</w:t>
            </w:r>
            <w:proofErr w:type="spellEnd"/>
            <w:r w:rsidRPr="00693DD2">
              <w:rPr>
                <w:kern w:val="1"/>
                <w:sz w:val="28"/>
                <w:szCs w:val="28"/>
              </w:rPr>
              <w:t>. залік</w:t>
            </w:r>
          </w:p>
        </w:tc>
      </w:tr>
      <w:tr w:rsidR="007C1274" w:rsidRPr="00693DD2" w14:paraId="286AA949" w14:textId="77777777" w:rsidTr="007E213F">
        <w:tblPrEx>
          <w:tblBorders>
            <w:top w:val="none" w:sz="0" w:space="0" w:color="auto"/>
          </w:tblBorders>
        </w:tblPrEx>
        <w:tc>
          <w:tcPr>
            <w:tcW w:w="43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B96142A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Максимальна кількість здобувачів</w:t>
            </w:r>
          </w:p>
        </w:tc>
        <w:tc>
          <w:tcPr>
            <w:tcW w:w="58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67905DC8" w14:textId="77777777" w:rsidR="007C1274" w:rsidRPr="00693DD2" w:rsidRDefault="007C1274" w:rsidP="007F08D2">
            <w:pPr>
              <w:autoSpaceDE w:val="0"/>
              <w:autoSpaceDN w:val="0"/>
              <w:adjustRightInd w:val="0"/>
              <w:rPr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>120</w:t>
            </w:r>
          </w:p>
        </w:tc>
      </w:tr>
      <w:tr w:rsidR="007C1274" w:rsidRPr="00693DD2" w14:paraId="07B28279" w14:textId="77777777" w:rsidTr="007E213F">
        <w:tc>
          <w:tcPr>
            <w:tcW w:w="1021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BFBFBF"/>
            </w:tcBorders>
            <w:shd w:val="clear" w:color="auto" w:fill="FFFFFF"/>
            <w:tcMar>
              <w:top w:w="100" w:type="nil"/>
              <w:right w:w="100" w:type="nil"/>
            </w:tcMar>
            <w:vAlign w:val="center"/>
          </w:tcPr>
          <w:p w14:paraId="1EED1104" w14:textId="77777777" w:rsidR="007C1274" w:rsidRPr="00693DD2" w:rsidRDefault="007C1274" w:rsidP="00C674C5">
            <w:pPr>
              <w:autoSpaceDE w:val="0"/>
              <w:autoSpaceDN w:val="0"/>
              <w:adjustRightInd w:val="0"/>
              <w:ind w:right="-1049"/>
              <w:rPr>
                <w:rFonts w:ascii="Helvetica" w:hAnsi="Helvetica" w:cs="Helvetica"/>
                <w:kern w:val="1"/>
                <w:sz w:val="28"/>
                <w:szCs w:val="28"/>
              </w:rPr>
            </w:pPr>
            <w:r w:rsidRPr="00693DD2">
              <w:rPr>
                <w:kern w:val="1"/>
                <w:sz w:val="28"/>
                <w:szCs w:val="28"/>
              </w:rPr>
              <w:t xml:space="preserve">Мінімальна кількість здобувачів </w:t>
            </w:r>
            <w:r w:rsidRPr="007F08D2">
              <w:rPr>
                <w:i/>
                <w:sz w:val="20"/>
                <w:szCs w:val="20"/>
              </w:rPr>
              <w:t xml:space="preserve">(тільки для </w:t>
            </w:r>
            <w:proofErr w:type="spellStart"/>
            <w:r w:rsidRPr="007F08D2">
              <w:rPr>
                <w:i/>
                <w:sz w:val="20"/>
                <w:szCs w:val="20"/>
              </w:rPr>
              <w:t>мовних</w:t>
            </w:r>
            <w:proofErr w:type="spellEnd"/>
            <w:r w:rsidRPr="007F08D2">
              <w:rPr>
                <w:i/>
                <w:sz w:val="20"/>
                <w:szCs w:val="20"/>
              </w:rPr>
              <w:t xml:space="preserve"> та творчих дисциплін)</w:t>
            </w:r>
          </w:p>
        </w:tc>
      </w:tr>
    </w:tbl>
    <w:p w14:paraId="5FA11164" w14:textId="77777777" w:rsidR="00F75876" w:rsidRDefault="00F75876" w:rsidP="00F75876">
      <w:pPr>
        <w:jc w:val="center"/>
        <w:rPr>
          <w:sz w:val="28"/>
          <w:szCs w:val="28"/>
        </w:rPr>
      </w:pPr>
    </w:p>
    <w:p w14:paraId="4AC0341D" w14:textId="12E4691C" w:rsidR="00F75876" w:rsidRPr="004F76E3" w:rsidRDefault="00F75876" w:rsidP="00F75876">
      <w:pPr>
        <w:jc w:val="center"/>
        <w:rPr>
          <w:sz w:val="28"/>
          <w:szCs w:val="28"/>
        </w:rPr>
      </w:pPr>
      <w:bookmarkStart w:id="0" w:name="_GoBack"/>
      <w:bookmarkEnd w:id="0"/>
      <w:r w:rsidRPr="004F76E3">
        <w:rPr>
          <w:sz w:val="28"/>
          <w:szCs w:val="28"/>
        </w:rPr>
        <w:t>Декан факультету             _____________</w:t>
      </w:r>
      <w:r w:rsidRPr="004F76E3">
        <w:rPr>
          <w:sz w:val="28"/>
          <w:szCs w:val="28"/>
        </w:rPr>
        <w:tab/>
      </w:r>
      <w:r w:rsidRPr="004F76E3">
        <w:rPr>
          <w:sz w:val="28"/>
          <w:szCs w:val="28"/>
        </w:rPr>
        <w:tab/>
        <w:t>Олена КІСЕЛЬОВА</w:t>
      </w:r>
    </w:p>
    <w:p w14:paraId="74325A54" w14:textId="77777777" w:rsidR="00F75876" w:rsidRPr="00693DD2" w:rsidRDefault="00F75876" w:rsidP="007F08D2">
      <w:pPr>
        <w:autoSpaceDE w:val="0"/>
        <w:autoSpaceDN w:val="0"/>
        <w:adjustRightInd w:val="0"/>
        <w:ind w:right="-1049"/>
        <w:rPr>
          <w:sz w:val="28"/>
          <w:szCs w:val="28"/>
        </w:rPr>
      </w:pPr>
    </w:p>
    <w:sectPr w:rsidR="00F75876" w:rsidRPr="00693DD2" w:rsidSect="00F75876">
      <w:pgSz w:w="11900" w:h="16840"/>
      <w:pgMar w:top="1304" w:right="1440" w:bottom="568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23A0"/>
    <w:multiLevelType w:val="multilevel"/>
    <w:tmpl w:val="C3DE9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C63"/>
    <w:rsid w:val="00002422"/>
    <w:rsid w:val="00010B29"/>
    <w:rsid w:val="00017098"/>
    <w:rsid w:val="0003681A"/>
    <w:rsid w:val="000622B8"/>
    <w:rsid w:val="000A2B74"/>
    <w:rsid w:val="00106067"/>
    <w:rsid w:val="0012033B"/>
    <w:rsid w:val="001902D7"/>
    <w:rsid w:val="001B2FCF"/>
    <w:rsid w:val="001B3FA1"/>
    <w:rsid w:val="001D1150"/>
    <w:rsid w:val="0024712D"/>
    <w:rsid w:val="00301A2A"/>
    <w:rsid w:val="0036193B"/>
    <w:rsid w:val="003920BA"/>
    <w:rsid w:val="003F696F"/>
    <w:rsid w:val="003F6A75"/>
    <w:rsid w:val="00450172"/>
    <w:rsid w:val="00492107"/>
    <w:rsid w:val="004E2D94"/>
    <w:rsid w:val="0058256B"/>
    <w:rsid w:val="005B5845"/>
    <w:rsid w:val="00693DD2"/>
    <w:rsid w:val="006A593B"/>
    <w:rsid w:val="007345DD"/>
    <w:rsid w:val="007673F1"/>
    <w:rsid w:val="00774FA8"/>
    <w:rsid w:val="007C1274"/>
    <w:rsid w:val="007E213F"/>
    <w:rsid w:val="007F08D2"/>
    <w:rsid w:val="0081159E"/>
    <w:rsid w:val="008B2C4E"/>
    <w:rsid w:val="008E3750"/>
    <w:rsid w:val="00927642"/>
    <w:rsid w:val="009351E9"/>
    <w:rsid w:val="0098066C"/>
    <w:rsid w:val="00A24DB2"/>
    <w:rsid w:val="00A52212"/>
    <w:rsid w:val="00A907E0"/>
    <w:rsid w:val="00AE1601"/>
    <w:rsid w:val="00B76824"/>
    <w:rsid w:val="00B82610"/>
    <w:rsid w:val="00B843D0"/>
    <w:rsid w:val="00C15C63"/>
    <w:rsid w:val="00C315C2"/>
    <w:rsid w:val="00C51700"/>
    <w:rsid w:val="00C636D6"/>
    <w:rsid w:val="00D247C2"/>
    <w:rsid w:val="00E71753"/>
    <w:rsid w:val="00F75876"/>
    <w:rsid w:val="00FE2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550A9A"/>
  <w15:chartTrackingRefBased/>
  <w15:docId w15:val="{9CABE51C-C6B4-DE40-A77B-CC9F58B55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uk-U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B76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udlist-item">
    <w:name w:val="pud__list-item"/>
    <w:basedOn w:val="a"/>
    <w:rsid w:val="007673F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876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5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9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2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96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22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93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557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9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01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C4AFBF-832F-4E90-8608-A57A6A9D3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Maksym Huk</dc:creator>
  <cp:keywords/>
  <dc:description/>
  <cp:lastModifiedBy>Liliia Bozhukha</cp:lastModifiedBy>
  <cp:revision>4</cp:revision>
  <dcterms:created xsi:type="dcterms:W3CDTF">2022-06-10T08:11:00Z</dcterms:created>
  <dcterms:modified xsi:type="dcterms:W3CDTF">2022-06-10T09:06:00Z</dcterms:modified>
</cp:coreProperties>
</file>