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Look w:val="04A0" w:firstRow="1" w:lastRow="0" w:firstColumn="1" w:lastColumn="0" w:noHBand="0" w:noVBand="1"/>
      </w:tblPr>
      <w:tblGrid>
        <w:gridCol w:w="4365"/>
        <w:gridCol w:w="5488"/>
      </w:tblGrid>
      <w:tr w:rsidR="00B2497C" w:rsidRPr="001D2920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3F0D1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2C3A33" w:rsidRDefault="00B2497C" w:rsidP="00743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249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1-ф05-1</w:t>
            </w:r>
            <w:r w:rsidR="001D292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Pr="00B249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_Інформаційні технології підтримки прийняття рішень _III, IV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7F745A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Інформаційні технології</w:t>
            </w:r>
          </w:p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B2497C" w:rsidRPr="00C00569" w:rsidTr="00B2497C">
        <w:trPr>
          <w:trHeight w:val="21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B2497C" w:rsidRPr="00C00569" w:rsidTr="00B2497C">
        <w:trPr>
          <w:trHeight w:val="20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доцент, к.т.н. Ємел</w:t>
            </w:r>
            <w:r w:rsidRPr="00DE3B5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яненко Т.Г.</w:t>
            </w:r>
          </w:p>
        </w:tc>
      </w:tr>
      <w:tr w:rsidR="00B2497C" w:rsidRPr="00C00569" w:rsidTr="00B2497C">
        <w:trPr>
          <w:trHeight w:val="19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B2497C" w:rsidRPr="00C00569" w:rsidTr="00B2497C">
        <w:trPr>
          <w:trHeight w:val="75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7F745A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FF1D41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, 4</w:t>
            </w:r>
          </w:p>
        </w:tc>
      </w:tr>
      <w:tr w:rsidR="00B2497C" w:rsidRPr="00C00569" w:rsidTr="00B2497C">
        <w:trPr>
          <w:trHeight w:val="160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Базові знання програмування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етапи підготовки до проведення експертного оцінювання;</w:t>
            </w:r>
          </w:p>
          <w:p w:rsidR="00B2497C" w:rsidRPr="00DE3B5E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підходи до підтримки прийняття рішень під час оцінювання за одиничним критерієм;</w:t>
            </w:r>
          </w:p>
          <w:p w:rsidR="00B2497C" w:rsidRPr="00DE3B5E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методики підтримки групових рішень з урахуванням компетентності експертів;</w:t>
            </w:r>
          </w:p>
          <w:p w:rsidR="00B2497C" w:rsidRPr="00DE3B5E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основи багатокритеріальної теорії корисності;</w:t>
            </w:r>
          </w:p>
          <w:p w:rsidR="00B2497C" w:rsidRPr="00DE3B5E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основи статистичного та спектрального підходів до побудови підсумкової експертної оцінки.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Здобуті навички підтримки прийняття рішень будуть корисними під час розв’язання практичних задач у конкретних соціально-економічних, технічних та інших ситуаціях на основі побудови адекватних моделей.</w:t>
            </w:r>
          </w:p>
        </w:tc>
      </w:tr>
      <w:tr w:rsidR="00B2497C" w:rsidRPr="004D1D67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7F745A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2C3A33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3A33">
              <w:rPr>
                <w:rFonts w:ascii="Times New Roman" w:hAnsi="Times New Roman" w:cs="Times New Roman"/>
                <w:color w:val="auto"/>
                <w:lang w:val="uk-UA"/>
              </w:rPr>
              <w:t> вміти вибирати альтернативні розв’язки та описувати їх з використанням різних методів підтримки прийняття рішень;</w:t>
            </w:r>
          </w:p>
          <w:p w:rsidR="00B2497C" w:rsidRPr="002C3A33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3A33">
              <w:rPr>
                <w:rFonts w:ascii="Times New Roman" w:hAnsi="Times New Roman" w:cs="Times New Roman"/>
                <w:color w:val="auto"/>
                <w:lang w:val="uk-UA"/>
              </w:rPr>
              <w:t>виділяти складові моделей підтримки прийняття рішень;</w:t>
            </w:r>
          </w:p>
          <w:p w:rsidR="00B2497C" w:rsidRPr="002C3A33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3A33">
              <w:rPr>
                <w:rFonts w:ascii="Times New Roman" w:hAnsi="Times New Roman" w:cs="Times New Roman"/>
                <w:color w:val="auto"/>
                <w:lang w:val="uk-UA"/>
              </w:rPr>
              <w:t>будувати групові рішення з урахуванням компетентності експертів;</w:t>
            </w:r>
          </w:p>
          <w:p w:rsidR="00B2497C" w:rsidRPr="002C3A33" w:rsidRDefault="00B2497C" w:rsidP="00B2497C">
            <w:pPr>
              <w:pStyle w:val="Default"/>
              <w:numPr>
                <w:ilvl w:val="0"/>
                <w:numId w:val="1"/>
              </w:numPr>
              <w:tabs>
                <w:tab w:val="left" w:pos="172"/>
              </w:tabs>
              <w:ind w:left="31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3A33">
              <w:rPr>
                <w:rFonts w:ascii="Times New Roman" w:hAnsi="Times New Roman" w:cs="Times New Roman"/>
                <w:color w:val="auto"/>
                <w:lang w:val="uk-UA"/>
              </w:rPr>
              <w:t>отримати навички побудови баз експертних знань.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7F745A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E3B5E">
              <w:rPr>
                <w:rFonts w:ascii="Times New Roman" w:hAnsi="Times New Roman"/>
                <w:lang w:val="uk-UA"/>
              </w:rPr>
              <w:t> З</w:t>
            </w:r>
            <w:r w:rsidRPr="00DE3B5E">
              <w:rPr>
                <w:rFonts w:ascii="Times New Roman" w:hAnsi="Times New Roman" w:cs="Times New Roman"/>
                <w:color w:val="auto"/>
                <w:lang w:val="uk-UA"/>
              </w:rPr>
              <w:t>датність створювати програмне забезпечення для підтримки прийняття рішень.</w:t>
            </w:r>
          </w:p>
          <w:p w:rsidR="00B2497C" w:rsidRPr="00DE3B5E" w:rsidRDefault="00B2497C" w:rsidP="00B2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обґрунтовано обирати та освоювати інструментарій з розробки та супроводження програмного забезпечення. Здатність до алгоритмічного та логічного мислення.</w:t>
            </w:r>
          </w:p>
        </w:tc>
      </w:tr>
      <w:tr w:rsidR="00B2497C" w:rsidRPr="00C00569" w:rsidTr="00B2497C">
        <w:trPr>
          <w:trHeight w:val="15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B2497C" w:rsidRPr="00C00569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B2497C" w:rsidRPr="00B2497C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B2497C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B2497C" w:rsidRPr="00B66B1A" w:rsidTr="00B2497C">
        <w:trPr>
          <w:trHeight w:val="14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3B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Диф. залік</w:t>
            </w:r>
          </w:p>
        </w:tc>
      </w:tr>
      <w:tr w:rsidR="00B2497C" w:rsidRPr="00B66B1A" w:rsidTr="00B2497C">
        <w:trPr>
          <w:trHeight w:val="133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497C" w:rsidRPr="00A37CC9" w:rsidRDefault="00B2497C" w:rsidP="00B24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B2497C" w:rsidRPr="00B66B1A" w:rsidTr="00B2497C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497C" w:rsidRPr="007F745A" w:rsidRDefault="00B2497C" w:rsidP="00B2497C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43F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(тільки для мовних та творчих дисциплін)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497C" w:rsidRPr="00DE3B5E" w:rsidRDefault="00B2497C" w:rsidP="00B24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743F71" w:rsidRDefault="00743F71" w:rsidP="00743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3F71" w:rsidRPr="00D11BD0" w:rsidRDefault="00743F71" w:rsidP="00743F71">
      <w:pPr>
        <w:spacing w:after="0" w:line="240" w:lineRule="auto"/>
        <w:jc w:val="center"/>
        <w:rPr>
          <w:rFonts w:ascii="Times New Roman" w:hAnsi="Times New Roman" w:cs="Calibri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:rsidR="00743F71" w:rsidRPr="007A2BD8" w:rsidRDefault="00743F71">
      <w:pPr>
        <w:rPr>
          <w:lang w:val="uk-UA"/>
        </w:rPr>
      </w:pPr>
    </w:p>
    <w:sectPr w:rsidR="00743F71" w:rsidRPr="007A2BD8" w:rsidSect="00743F7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82444"/>
    <w:rsid w:val="001D2920"/>
    <w:rsid w:val="002C3A33"/>
    <w:rsid w:val="003F37D7"/>
    <w:rsid w:val="004D1D67"/>
    <w:rsid w:val="0069781E"/>
    <w:rsid w:val="00722A12"/>
    <w:rsid w:val="00743F71"/>
    <w:rsid w:val="007A2BD8"/>
    <w:rsid w:val="009B4038"/>
    <w:rsid w:val="00AE536A"/>
    <w:rsid w:val="00B2497C"/>
    <w:rsid w:val="00B66B1A"/>
    <w:rsid w:val="00D338A4"/>
    <w:rsid w:val="00DE3B5E"/>
    <w:rsid w:val="00FC405A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E9E6"/>
  <w15:docId w15:val="{4E9F496B-B42B-4938-9751-BF0299F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16</cp:revision>
  <dcterms:created xsi:type="dcterms:W3CDTF">2020-09-06T20:35:00Z</dcterms:created>
  <dcterms:modified xsi:type="dcterms:W3CDTF">2023-06-05T20:21:00Z</dcterms:modified>
</cp:coreProperties>
</file>