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bookmarkStart w:id="0" w:name="_GoBack"/>
      <w:r w:rsidRPr="00542B7D">
        <w:rPr>
          <w:rFonts w:eastAsia="Calibri"/>
          <w:sz w:val="28"/>
          <w:szCs w:val="28"/>
          <w:lang w:val="uk-UA" w:eastAsia="en-US"/>
        </w:rPr>
        <w:t>Опис вибіркової навчальної дисципліни</w:t>
      </w:r>
    </w:p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rFonts w:eastAsia="Calibri"/>
          <w:sz w:val="16"/>
          <w:szCs w:val="16"/>
          <w:lang w:val="uk-UA" w:eastAsia="en-US"/>
        </w:rPr>
      </w:pPr>
    </w:p>
    <w:tbl>
      <w:tblPr>
        <w:tblW w:w="4864" w:type="pct"/>
        <w:tblInd w:w="132" w:type="dxa"/>
        <w:tblLook w:val="04A0" w:firstRow="1" w:lastRow="0" w:firstColumn="1" w:lastColumn="0" w:noHBand="0" w:noVBand="1"/>
      </w:tblPr>
      <w:tblGrid>
        <w:gridCol w:w="3968"/>
        <w:gridCol w:w="5387"/>
      </w:tblGrid>
      <w:tr w:rsidR="00C65CB7" w:rsidRPr="00C65CB7" w:rsidTr="00B67A57">
        <w:trPr>
          <w:trHeight w:val="601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Код та назва дисципліни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C65CB7" w:rsidRDefault="00C65CB7" w:rsidP="00C65CB7">
            <w:pPr>
              <w:rPr>
                <w:lang w:val="uk-UA"/>
              </w:rPr>
            </w:pPr>
            <w:r w:rsidRPr="00124F54">
              <w:t>2-011-6</w:t>
            </w:r>
            <w:r>
              <w:rPr>
                <w:lang w:val="uk-UA"/>
              </w:rPr>
              <w:t>_</w:t>
            </w:r>
            <w:r w:rsidRPr="00124F54">
              <w:t xml:space="preserve"> </w:t>
            </w:r>
            <w:proofErr w:type="spellStart"/>
            <w:r w:rsidRPr="00124F54">
              <w:t>Технологія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освітнього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тренінгу</w:t>
            </w:r>
            <w:proofErr w:type="spellEnd"/>
            <w:r>
              <w:rPr>
                <w:lang w:val="uk-UA"/>
              </w:rPr>
              <w:t>_І-2</w:t>
            </w:r>
          </w:p>
        </w:tc>
      </w:tr>
      <w:tr w:rsidR="00C65CB7" w:rsidRPr="00C65CB7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Рекомендується для галузі знань </w:t>
            </w: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(спеціальності, освітньої програми)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65CB7" w:rsidRPr="00C65CB7" w:rsidRDefault="00C65CB7" w:rsidP="00C65CB7">
            <w:pPr>
              <w:rPr>
                <w:lang w:val="uk-UA"/>
              </w:rPr>
            </w:pPr>
            <w:r w:rsidRPr="00C65CB7">
              <w:rPr>
                <w:lang w:val="uk-UA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proofErr w:type="spellStart"/>
            <w:r w:rsidRPr="00C65CB7">
              <w:rPr>
                <w:lang w:val="uk-UA"/>
              </w:rPr>
              <w:t>щколи</w:t>
            </w:r>
            <w:proofErr w:type="spellEnd"/>
            <w:r w:rsidRPr="00C65CB7">
              <w:rPr>
                <w:lang w:val="uk-UA"/>
              </w:rPr>
              <w:t>»</w:t>
            </w:r>
          </w:p>
        </w:tc>
      </w:tr>
      <w:tr w:rsidR="00C65CB7" w:rsidRPr="00542B7D" w:rsidTr="00B67A57">
        <w:trPr>
          <w:trHeight w:val="437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Кафедра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r w:rsidRPr="00124F54">
              <w:t xml:space="preserve">Кафедра </w:t>
            </w:r>
            <w:proofErr w:type="spellStart"/>
            <w:r w:rsidRPr="00124F54">
              <w:t>педагогіки</w:t>
            </w:r>
            <w:proofErr w:type="spellEnd"/>
            <w:r w:rsidRPr="00124F54">
              <w:t xml:space="preserve"> та </w:t>
            </w:r>
            <w:proofErr w:type="spellStart"/>
            <w:r w:rsidRPr="00124F54">
              <w:t>спеціальної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освіти</w:t>
            </w:r>
            <w:proofErr w:type="spellEnd"/>
            <w:r w:rsidRPr="00124F54">
              <w:t xml:space="preserve">  </w:t>
            </w:r>
          </w:p>
        </w:tc>
      </w:tr>
      <w:tr w:rsidR="00C65CB7" w:rsidRPr="00542B7D" w:rsidTr="00B67A57">
        <w:trPr>
          <w:trHeight w:val="543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П.І.П. НПП </w:t>
            </w: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(за можливості)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65CB7" w:rsidRPr="00124F54" w:rsidRDefault="00C65CB7" w:rsidP="00C65CB7">
            <w:proofErr w:type="spellStart"/>
            <w:r w:rsidRPr="00124F54">
              <w:t>Зимівець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Наталія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Володимирівна</w:t>
            </w:r>
            <w:proofErr w:type="spellEnd"/>
          </w:p>
        </w:tc>
      </w:tr>
      <w:tr w:rsidR="00C65CB7" w:rsidRPr="00542B7D" w:rsidTr="00B67A57">
        <w:trPr>
          <w:trHeight w:val="453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Рівень ВО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r w:rsidRPr="00124F54">
              <w:t>За другим (</w:t>
            </w:r>
            <w:proofErr w:type="spellStart"/>
            <w:r w:rsidRPr="00124F54">
              <w:t>магістерським</w:t>
            </w:r>
            <w:proofErr w:type="spellEnd"/>
            <w:r w:rsidRPr="00124F54">
              <w:t xml:space="preserve">) </w:t>
            </w:r>
            <w:proofErr w:type="spellStart"/>
            <w:r w:rsidRPr="00124F54">
              <w:t>рівнем</w:t>
            </w:r>
            <w:proofErr w:type="spellEnd"/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Курс, семестр </w:t>
            </w: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(в якому буде викладатись)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C65CB7" w:rsidRDefault="00C65CB7" w:rsidP="00C65CB7">
            <w:pPr>
              <w:rPr>
                <w:lang w:val="uk-UA"/>
              </w:rPr>
            </w:pPr>
            <w:r w:rsidRPr="00124F54">
              <w:t>1 курс</w:t>
            </w:r>
            <w:r>
              <w:rPr>
                <w:lang w:val="uk-UA"/>
              </w:rPr>
              <w:t>, 2 семестр</w:t>
            </w:r>
          </w:p>
        </w:tc>
      </w:tr>
      <w:tr w:rsidR="00C65CB7" w:rsidRPr="00542B7D" w:rsidTr="00B67A57">
        <w:trPr>
          <w:trHeight w:val="441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Мова викладання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Українська</w:t>
            </w:r>
            <w:proofErr w:type="spellEnd"/>
            <w:r w:rsidRPr="00124F54">
              <w:t xml:space="preserve">   </w:t>
            </w:r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vertAlign w:val="superscript"/>
                <w:lang w:val="uk-UA" w:eastAsia="en-US"/>
              </w:rPr>
            </w:pPr>
            <w:proofErr w:type="spellStart"/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Пререквізити</w:t>
            </w:r>
            <w:proofErr w:type="spellEnd"/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 (передумови вивчення дисципліни)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Усвідомлене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бажання</w:t>
            </w:r>
            <w:proofErr w:type="spellEnd"/>
            <w:r w:rsidRPr="00124F54">
              <w:t xml:space="preserve"> набути </w:t>
            </w:r>
            <w:proofErr w:type="spellStart"/>
            <w:r w:rsidRPr="00124F54">
              <w:t>тренерську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компетентність</w:t>
            </w:r>
            <w:proofErr w:type="spellEnd"/>
            <w:r w:rsidRPr="00124F54">
              <w:t xml:space="preserve"> </w:t>
            </w:r>
            <w:proofErr w:type="spellStart"/>
            <w:proofErr w:type="gramStart"/>
            <w:r w:rsidRPr="00124F54">
              <w:t>щодо</w:t>
            </w:r>
            <w:proofErr w:type="spellEnd"/>
            <w:r w:rsidRPr="00124F54">
              <w:t xml:space="preserve">  </w:t>
            </w:r>
            <w:proofErr w:type="spellStart"/>
            <w:r w:rsidRPr="00124F54">
              <w:t>розробки</w:t>
            </w:r>
            <w:proofErr w:type="spellEnd"/>
            <w:proofErr w:type="gramEnd"/>
            <w:r w:rsidRPr="00124F54">
              <w:t xml:space="preserve"> та </w:t>
            </w:r>
            <w:proofErr w:type="spellStart"/>
            <w:r w:rsidRPr="00124F54">
              <w:t>проведення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освітніх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тренінгів</w:t>
            </w:r>
            <w:proofErr w:type="spellEnd"/>
            <w:r w:rsidRPr="00124F54">
              <w:t xml:space="preserve">. </w:t>
            </w:r>
          </w:p>
        </w:tc>
      </w:tr>
      <w:tr w:rsidR="00C65CB7" w:rsidRPr="00C65CB7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Що буде вивчатися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C65CB7" w:rsidRDefault="00C65CB7" w:rsidP="00C65CB7">
            <w:pPr>
              <w:rPr>
                <w:lang w:val="uk-UA"/>
              </w:rPr>
            </w:pPr>
            <w:r w:rsidRPr="00C65CB7">
              <w:rPr>
                <w:lang w:val="uk-UA"/>
              </w:rPr>
              <w:t>Будемо вивчати  основи  організації і  проведення освітнього тренінгу,  відпрацьовувати  навички  ведення тренінгової групи, проведення освітнього тренінгу,  розробки тренінгової програми.</w:t>
            </w:r>
          </w:p>
        </w:tc>
      </w:tr>
      <w:tr w:rsidR="00C65CB7" w:rsidRPr="00C65CB7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Чому це цікаво/треба вивчати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Унікальна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технологія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підготовки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тренерів</w:t>
            </w:r>
            <w:proofErr w:type="spellEnd"/>
            <w:r w:rsidRPr="00124F54">
              <w:t xml:space="preserve"> для тих, </w:t>
            </w:r>
            <w:proofErr w:type="spellStart"/>
            <w:r w:rsidRPr="00124F54">
              <w:t>хто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зацікавлений</w:t>
            </w:r>
            <w:proofErr w:type="spellEnd"/>
            <w:r w:rsidRPr="00124F54">
              <w:t xml:space="preserve"> в </w:t>
            </w:r>
            <w:proofErr w:type="spellStart"/>
            <w:r w:rsidRPr="00124F54">
              <w:t>зростанні</w:t>
            </w:r>
            <w:proofErr w:type="spellEnd"/>
            <w:r w:rsidRPr="00124F54">
              <w:t xml:space="preserve"> і </w:t>
            </w:r>
            <w:proofErr w:type="spellStart"/>
            <w:r w:rsidRPr="00124F54">
              <w:t>розвитку</w:t>
            </w:r>
            <w:proofErr w:type="spellEnd"/>
            <w:r w:rsidRPr="00124F54">
              <w:t xml:space="preserve"> як себе, так </w:t>
            </w:r>
            <w:proofErr w:type="spellStart"/>
            <w:r w:rsidRPr="00124F54">
              <w:t>інших</w:t>
            </w:r>
            <w:proofErr w:type="spellEnd"/>
            <w:r w:rsidRPr="00124F54">
              <w:t xml:space="preserve">.  </w:t>
            </w:r>
          </w:p>
        </w:tc>
      </w:tr>
      <w:tr w:rsidR="00C65CB7" w:rsidRPr="00C65CB7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Чого можна навчитися </w:t>
            </w: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(результати навчання)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C65CB7" w:rsidRDefault="00C65CB7" w:rsidP="00C65CB7">
            <w:pPr>
              <w:rPr>
                <w:lang w:val="uk-UA"/>
              </w:rPr>
            </w:pPr>
            <w:r w:rsidRPr="00C65CB7">
              <w:rPr>
                <w:lang w:val="uk-UA"/>
              </w:rPr>
              <w:t xml:space="preserve"> Ви  гарантовано навчитеся розробляти  і проводити  освітні тренінги  для різних цільових груп на різну тематику, розробляти  методичні матеріали для проведення тренінгів, керувати груповою динамікою, відстежувати процес  набуття   учасниками необхідних навичок. </w:t>
            </w:r>
          </w:p>
        </w:tc>
      </w:tr>
      <w:tr w:rsidR="00C65CB7" w:rsidRPr="00C65CB7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Як можна користуватися набутими знаннями і уміннями </w:t>
            </w: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(компетентності)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Зможете</w:t>
            </w:r>
            <w:proofErr w:type="spellEnd"/>
            <w:r w:rsidRPr="00124F54">
              <w:t xml:space="preserve"> легко і </w:t>
            </w:r>
            <w:proofErr w:type="spellStart"/>
            <w:r w:rsidRPr="00124F54">
              <w:t>впевнено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проводити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тренінгові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заняття</w:t>
            </w:r>
            <w:proofErr w:type="spellEnd"/>
            <w:r w:rsidRPr="00124F54">
              <w:t xml:space="preserve"> для </w:t>
            </w:r>
            <w:proofErr w:type="spellStart"/>
            <w:r w:rsidRPr="00124F54">
              <w:t>різних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цільових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груп</w:t>
            </w:r>
            <w:proofErr w:type="spellEnd"/>
            <w:r w:rsidRPr="00124F54">
              <w:t xml:space="preserve">, </w:t>
            </w:r>
            <w:proofErr w:type="spellStart"/>
            <w:r w:rsidRPr="00124F54">
              <w:t>використовувати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інтеракти</w:t>
            </w:r>
            <w:r>
              <w:t>вні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Інформаційне забезпечення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Дисципліна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інформаційно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забезпечена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відповідною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науково</w:t>
            </w:r>
            <w:proofErr w:type="spellEnd"/>
            <w:r w:rsidRPr="00124F54">
              <w:t xml:space="preserve">-методичною </w:t>
            </w:r>
            <w:proofErr w:type="spellStart"/>
            <w:r w:rsidRPr="00124F54">
              <w:t>літературою</w:t>
            </w:r>
            <w:proofErr w:type="spellEnd"/>
            <w:r w:rsidRPr="00124F54">
              <w:t xml:space="preserve">, </w:t>
            </w:r>
            <w:proofErr w:type="spellStart"/>
            <w:r w:rsidRPr="00124F54">
              <w:t>електронними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освітніми</w:t>
            </w:r>
            <w:proofErr w:type="spellEnd"/>
            <w:r w:rsidRPr="00124F54">
              <w:t xml:space="preserve"> ресурсами, </w:t>
            </w:r>
            <w:proofErr w:type="spellStart"/>
            <w:r w:rsidRPr="00124F54">
              <w:t>значним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тренерським</w:t>
            </w:r>
            <w:proofErr w:type="spellEnd"/>
            <w:r w:rsidRPr="00124F54">
              <w:t xml:space="preserve">  </w:t>
            </w:r>
            <w:proofErr w:type="spellStart"/>
            <w:r w:rsidRPr="00124F54">
              <w:t>досвідом</w:t>
            </w:r>
            <w:proofErr w:type="spellEnd"/>
            <w:r w:rsidRPr="00124F54">
              <w:t xml:space="preserve"> самого педагога</w:t>
            </w:r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Види навчальних занять </w:t>
            </w:r>
          </w:p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i/>
                <w:color w:val="000000"/>
                <w:sz w:val="24"/>
                <w:szCs w:val="24"/>
                <w:lang w:val="uk-UA" w:eastAsia="en-US"/>
              </w:rPr>
              <w:t>(лекції, практичні, семінарські, лабораторні заняття тощо)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r>
              <w:rPr>
                <w:lang w:val="uk-UA"/>
              </w:rPr>
              <w:t>Лекції , практичні заняття у формі о</w:t>
            </w:r>
            <w:proofErr w:type="spellStart"/>
            <w:r>
              <w:t>світнього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  <w:r>
              <w:rPr>
                <w:lang w:val="uk-UA"/>
              </w:rPr>
              <w:t xml:space="preserve">у, презентації </w:t>
            </w:r>
            <w:r w:rsidRPr="00124F54">
              <w:t xml:space="preserve"> </w:t>
            </w:r>
          </w:p>
        </w:tc>
      </w:tr>
      <w:tr w:rsidR="00C65CB7" w:rsidRPr="00542B7D" w:rsidTr="00B67A57">
        <w:trPr>
          <w:trHeight w:val="530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5CB7" w:rsidRPr="00542B7D" w:rsidRDefault="00C65CB7" w:rsidP="00C65CB7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Вид семестрового контролю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5CB7" w:rsidRPr="00124F54" w:rsidRDefault="00C65CB7" w:rsidP="00C65CB7">
            <w:proofErr w:type="spellStart"/>
            <w:r w:rsidRPr="00124F54">
              <w:t>Диференційований</w:t>
            </w:r>
            <w:proofErr w:type="spellEnd"/>
            <w:r w:rsidRPr="00124F54">
              <w:t xml:space="preserve"> </w:t>
            </w:r>
            <w:proofErr w:type="spellStart"/>
            <w:r w:rsidRPr="00124F54">
              <w:t>залік</w:t>
            </w:r>
            <w:proofErr w:type="spellEnd"/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5CB7" w:rsidRPr="00542B7D" w:rsidRDefault="00C65CB7" w:rsidP="00C65CB7">
            <w:pPr>
              <w:rPr>
                <w:rFonts w:eastAsia="Calibri"/>
                <w:sz w:val="24"/>
                <w:szCs w:val="24"/>
                <w:vertAlign w:val="superscript"/>
                <w:lang w:val="uk-UA" w:eastAsia="en-US"/>
              </w:rPr>
            </w:pPr>
            <w:r w:rsidRPr="00542B7D">
              <w:rPr>
                <w:rFonts w:eastAsia="Calibri"/>
                <w:sz w:val="24"/>
                <w:szCs w:val="24"/>
                <w:lang w:val="uk-UA" w:eastAsia="en-US"/>
              </w:rPr>
              <w:t>Максимальна кількість здобувачів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65CB7" w:rsidRPr="00124F54" w:rsidRDefault="00C65CB7" w:rsidP="00C65CB7">
            <w:r w:rsidRPr="00124F54">
              <w:t>50</w:t>
            </w:r>
          </w:p>
        </w:tc>
      </w:tr>
      <w:tr w:rsidR="00C65CB7" w:rsidRPr="00542B7D" w:rsidTr="00B67A57">
        <w:trPr>
          <w:trHeight w:val="644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5CB7" w:rsidRPr="00542B7D" w:rsidRDefault="00C65CB7" w:rsidP="00C65CB7">
            <w:pPr>
              <w:rPr>
                <w:rFonts w:eastAsia="Calibri"/>
                <w:color w:val="0000FF"/>
                <w:sz w:val="24"/>
                <w:szCs w:val="24"/>
                <w:lang w:val="uk-UA" w:eastAsia="en-US"/>
              </w:rPr>
            </w:pPr>
            <w:r w:rsidRPr="00542B7D">
              <w:rPr>
                <w:rFonts w:eastAsia="Calibri"/>
                <w:sz w:val="24"/>
                <w:szCs w:val="24"/>
                <w:lang w:val="uk-UA" w:eastAsia="en-US"/>
              </w:rPr>
              <w:t xml:space="preserve">Мінімальна кількість здобувачів </w:t>
            </w:r>
            <w:r w:rsidRPr="00542B7D">
              <w:rPr>
                <w:rFonts w:eastAsia="Calibri"/>
                <w:i/>
                <w:sz w:val="24"/>
                <w:szCs w:val="24"/>
                <w:lang w:val="uk-UA" w:eastAsia="en-US"/>
              </w:rPr>
              <w:t xml:space="preserve">(тільки для </w:t>
            </w:r>
            <w:proofErr w:type="spellStart"/>
            <w:r w:rsidRPr="00542B7D">
              <w:rPr>
                <w:rFonts w:eastAsia="Calibri"/>
                <w:i/>
                <w:sz w:val="24"/>
                <w:szCs w:val="24"/>
                <w:lang w:val="uk-UA" w:eastAsia="en-US"/>
              </w:rPr>
              <w:t>мовних</w:t>
            </w:r>
            <w:proofErr w:type="spellEnd"/>
            <w:r w:rsidRPr="00542B7D">
              <w:rPr>
                <w:rFonts w:eastAsia="Calibri"/>
                <w:i/>
                <w:sz w:val="24"/>
                <w:szCs w:val="24"/>
                <w:lang w:val="uk-UA" w:eastAsia="en-US"/>
              </w:rPr>
              <w:t xml:space="preserve"> та творчих дисциплін)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65CB7" w:rsidRDefault="00C65CB7" w:rsidP="00C65CB7">
            <w:r>
              <w:rPr>
                <w:lang w:val="uk-UA"/>
              </w:rPr>
              <w:t>_</w:t>
            </w:r>
            <w:r w:rsidRPr="00124F54">
              <w:t xml:space="preserve"> </w:t>
            </w:r>
          </w:p>
        </w:tc>
      </w:tr>
    </w:tbl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Pr="00542B7D" w:rsidRDefault="00C65CB7" w:rsidP="00C65CB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Default="00C65CB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Default="00C65CB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Default="00C65CB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C65CB7" w:rsidRDefault="00C65CB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bookmarkEnd w:id="0"/>
    <w:p w:rsidR="00C65CB7" w:rsidRDefault="00C65CB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sectPr w:rsidR="00C65CB7" w:rsidSect="00C65CB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6"/>
    <w:rsid w:val="00395076"/>
    <w:rsid w:val="008D4FE7"/>
    <w:rsid w:val="00C65CB7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908A"/>
  <w15:chartTrackingRefBased/>
  <w15:docId w15:val="{039A7506-38FE-4EFD-98B6-A28BDD3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2021-01-28T13:34:00Z</dcterms:created>
  <dcterms:modified xsi:type="dcterms:W3CDTF">2021-06-03T01:22:00Z</dcterms:modified>
</cp:coreProperties>
</file>