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1"/>
        <w:tblW w:w="9923" w:type="dxa"/>
        <w:tblInd w:w="-459" w:type="dxa"/>
        <w:tblLook w:val="04A0"/>
      </w:tblPr>
      <w:tblGrid>
        <w:gridCol w:w="4536"/>
        <w:gridCol w:w="5387"/>
      </w:tblGrid>
      <w:tr w:rsidR="008122BC" w:rsidRPr="008122BC" w:rsidTr="008122BC">
        <w:tc>
          <w:tcPr>
            <w:tcW w:w="4536" w:type="dxa"/>
            <w:vAlign w:val="center"/>
          </w:tcPr>
          <w:p w:rsidR="008122BC" w:rsidRDefault="008122BC" w:rsidP="001B6E06">
            <w:pPr>
              <w:spacing w:after="0" w:line="240" w:lineRule="auto"/>
              <w:rPr>
                <w:rFonts w:ascii="Times New Roman" w:hAnsi="Times New Roman"/>
                <w:color w:val="000000"/>
                <w:sz w:val="24"/>
                <w:szCs w:val="24"/>
                <w:lang w:val="uk-UA"/>
              </w:rPr>
            </w:pPr>
            <w:r>
              <w:rPr>
                <w:rFonts w:ascii="Times New Roman" w:hAnsi="Times New Roman"/>
                <w:color w:val="000000"/>
                <w:sz w:val="24"/>
                <w:szCs w:val="24"/>
                <w:lang w:val="uk-UA"/>
              </w:rPr>
              <w:t>Код та назва дисципліни</w:t>
            </w:r>
          </w:p>
        </w:tc>
        <w:tc>
          <w:tcPr>
            <w:tcW w:w="5387" w:type="dxa"/>
          </w:tcPr>
          <w:p w:rsidR="008122BC" w:rsidRPr="008122BC" w:rsidRDefault="008122BC" w:rsidP="001B6E06">
            <w:pPr>
              <w:rPr>
                <w:rFonts w:ascii="Times New Roman" w:hAnsi="Times New Roman" w:cs="Times New Roman"/>
                <w:lang w:val="uk-UA"/>
              </w:rPr>
            </w:pPr>
            <w:r>
              <w:rPr>
                <w:rFonts w:ascii="Times New Roman" w:eastAsia="Times New Roman" w:hAnsi="Times New Roman" w:cs="Times New Roman"/>
                <w:lang w:val="uk-UA"/>
              </w:rPr>
              <w:t xml:space="preserve">2-173-5 </w:t>
            </w:r>
            <w:r w:rsidRPr="008122BC">
              <w:rPr>
                <w:rFonts w:ascii="Times New Roman" w:eastAsia="Times New Roman" w:hAnsi="Times New Roman" w:cs="Times New Roman"/>
                <w:lang w:val="uk-UA"/>
              </w:rPr>
              <w:t>Антени і антенні системи</w:t>
            </w:r>
          </w:p>
        </w:tc>
      </w:tr>
      <w:tr w:rsidR="008122BC" w:rsidRPr="008122BC" w:rsidTr="008122BC">
        <w:tc>
          <w:tcPr>
            <w:tcW w:w="4536" w:type="dxa"/>
            <w:vAlign w:val="center"/>
          </w:tcPr>
          <w:p w:rsidR="008122BC" w:rsidRDefault="008122BC" w:rsidP="001B6E06">
            <w:pPr>
              <w:spacing w:after="0" w:line="240" w:lineRule="auto"/>
              <w:rPr>
                <w:rFonts w:ascii="Times New Roman" w:hAnsi="Times New Roman"/>
                <w:color w:val="000000"/>
                <w:sz w:val="24"/>
                <w:szCs w:val="24"/>
                <w:lang w:val="uk-UA"/>
              </w:rPr>
            </w:pPr>
            <w:r>
              <w:rPr>
                <w:rFonts w:ascii="Times New Roman" w:hAnsi="Times New Roman"/>
                <w:color w:val="000000"/>
                <w:sz w:val="24"/>
                <w:szCs w:val="24"/>
                <w:lang w:val="uk-UA"/>
              </w:rPr>
              <w:t xml:space="preserve">Рекомендується для галузі знань </w:t>
            </w:r>
            <w:r>
              <w:rPr>
                <w:rFonts w:ascii="Times New Roman" w:hAnsi="Times New Roman"/>
                <w:i/>
                <w:color w:val="000000"/>
                <w:sz w:val="24"/>
                <w:szCs w:val="24"/>
                <w:lang w:val="uk-UA"/>
              </w:rPr>
              <w:t>(спеціальності, освітньої програми)</w:t>
            </w:r>
          </w:p>
        </w:tc>
        <w:tc>
          <w:tcPr>
            <w:tcW w:w="5387" w:type="dxa"/>
          </w:tcPr>
          <w:p w:rsidR="008122BC" w:rsidRPr="008122BC" w:rsidRDefault="008122BC" w:rsidP="001B6E06">
            <w:pPr>
              <w:rPr>
                <w:rFonts w:ascii="Times New Roman" w:hAnsi="Times New Roman" w:cs="Times New Roman"/>
                <w:lang w:val="uk-UA"/>
              </w:rPr>
            </w:pPr>
            <w:r w:rsidRPr="008122BC">
              <w:rPr>
                <w:rFonts w:ascii="Times New Roman" w:hAnsi="Times New Roman" w:cs="Times New Roman"/>
                <w:lang w:val="uk-UA"/>
              </w:rPr>
              <w:t xml:space="preserve">173 </w:t>
            </w:r>
            <w:proofErr w:type="spellStart"/>
            <w:r w:rsidRPr="008122BC">
              <w:rPr>
                <w:rFonts w:ascii="Times New Roman" w:hAnsi="Times New Roman" w:cs="Times New Roman"/>
                <w:lang w:val="uk-UA"/>
              </w:rPr>
              <w:t>Авіоніка</w:t>
            </w:r>
            <w:proofErr w:type="spellEnd"/>
          </w:p>
        </w:tc>
      </w:tr>
      <w:tr w:rsidR="008122BC" w:rsidRPr="008122BC" w:rsidTr="008122BC">
        <w:tc>
          <w:tcPr>
            <w:tcW w:w="4536" w:type="dxa"/>
            <w:vAlign w:val="center"/>
          </w:tcPr>
          <w:p w:rsidR="008122BC" w:rsidRDefault="008122BC" w:rsidP="001B6E06">
            <w:pPr>
              <w:spacing w:after="0" w:line="240" w:lineRule="auto"/>
              <w:rPr>
                <w:rFonts w:ascii="Times New Roman" w:hAnsi="Times New Roman"/>
                <w:color w:val="000000"/>
                <w:sz w:val="24"/>
                <w:szCs w:val="24"/>
                <w:lang w:val="uk-UA"/>
              </w:rPr>
            </w:pPr>
            <w:r>
              <w:rPr>
                <w:rFonts w:ascii="Times New Roman" w:hAnsi="Times New Roman"/>
                <w:color w:val="000000"/>
                <w:sz w:val="24"/>
                <w:szCs w:val="24"/>
                <w:lang w:val="uk-UA"/>
              </w:rPr>
              <w:t>Кафедра</w:t>
            </w:r>
          </w:p>
        </w:tc>
        <w:tc>
          <w:tcPr>
            <w:tcW w:w="5387" w:type="dxa"/>
          </w:tcPr>
          <w:p w:rsidR="008122BC" w:rsidRPr="008122BC" w:rsidRDefault="008122BC" w:rsidP="001B6E06">
            <w:pPr>
              <w:rPr>
                <w:rFonts w:ascii="Times New Roman" w:hAnsi="Times New Roman" w:cs="Times New Roman"/>
                <w:lang w:val="uk-UA"/>
              </w:rPr>
            </w:pPr>
            <w:r w:rsidRPr="008122BC">
              <w:rPr>
                <w:rFonts w:ascii="Times New Roman" w:hAnsi="Times New Roman" w:cs="Times New Roman"/>
                <w:lang w:val="uk-UA"/>
              </w:rPr>
              <w:t>Систем автоматизованого управління</w:t>
            </w:r>
          </w:p>
        </w:tc>
      </w:tr>
      <w:tr w:rsidR="008122BC" w:rsidRPr="008122BC" w:rsidTr="008122BC">
        <w:tc>
          <w:tcPr>
            <w:tcW w:w="4536" w:type="dxa"/>
            <w:vAlign w:val="center"/>
          </w:tcPr>
          <w:p w:rsidR="008122BC" w:rsidRDefault="008122BC" w:rsidP="001B6E06">
            <w:pPr>
              <w:spacing w:after="0" w:line="240" w:lineRule="auto"/>
              <w:rPr>
                <w:rFonts w:ascii="Times New Roman" w:hAnsi="Times New Roman"/>
                <w:color w:val="000000"/>
                <w:sz w:val="24"/>
                <w:szCs w:val="24"/>
                <w:lang w:val="uk-UA"/>
              </w:rPr>
            </w:pPr>
            <w:r>
              <w:rPr>
                <w:rFonts w:ascii="Times New Roman" w:hAnsi="Times New Roman"/>
                <w:color w:val="000000"/>
                <w:sz w:val="24"/>
                <w:szCs w:val="24"/>
                <w:lang w:val="uk-UA"/>
              </w:rPr>
              <w:t xml:space="preserve">П.І.П. НПП </w:t>
            </w:r>
            <w:r>
              <w:rPr>
                <w:rFonts w:ascii="Times New Roman" w:hAnsi="Times New Roman"/>
                <w:i/>
                <w:color w:val="000000"/>
                <w:sz w:val="24"/>
                <w:szCs w:val="24"/>
                <w:lang w:val="uk-UA"/>
              </w:rPr>
              <w:t>(за можливості)</w:t>
            </w:r>
          </w:p>
        </w:tc>
        <w:tc>
          <w:tcPr>
            <w:tcW w:w="5387" w:type="dxa"/>
          </w:tcPr>
          <w:p w:rsidR="008122BC" w:rsidRPr="008122BC" w:rsidRDefault="008122BC" w:rsidP="001B6E06">
            <w:pPr>
              <w:rPr>
                <w:rFonts w:ascii="Times New Roman" w:hAnsi="Times New Roman" w:cs="Times New Roman"/>
                <w:lang w:val="uk-UA"/>
              </w:rPr>
            </w:pPr>
            <w:r w:rsidRPr="008122BC">
              <w:rPr>
                <w:rFonts w:ascii="Times New Roman" w:hAnsi="Times New Roman" w:cs="Times New Roman"/>
                <w:lang w:val="uk-UA"/>
              </w:rPr>
              <w:t>Мороз Юрій Іванович</w:t>
            </w:r>
          </w:p>
        </w:tc>
      </w:tr>
      <w:tr w:rsidR="008122BC" w:rsidRPr="008122BC" w:rsidTr="008122BC">
        <w:tc>
          <w:tcPr>
            <w:tcW w:w="4536" w:type="dxa"/>
            <w:vAlign w:val="center"/>
          </w:tcPr>
          <w:p w:rsidR="008122BC" w:rsidRDefault="008122BC" w:rsidP="001B6E06">
            <w:pPr>
              <w:spacing w:after="0" w:line="240" w:lineRule="auto"/>
              <w:rPr>
                <w:rFonts w:ascii="Times New Roman" w:hAnsi="Times New Roman"/>
                <w:color w:val="000000"/>
                <w:sz w:val="24"/>
                <w:szCs w:val="24"/>
                <w:lang w:val="uk-UA"/>
              </w:rPr>
            </w:pPr>
            <w:r>
              <w:rPr>
                <w:rFonts w:ascii="Times New Roman" w:hAnsi="Times New Roman"/>
                <w:color w:val="000000"/>
                <w:sz w:val="24"/>
                <w:szCs w:val="24"/>
                <w:lang w:val="uk-UA"/>
              </w:rPr>
              <w:t>Рівень ВО</w:t>
            </w:r>
          </w:p>
        </w:tc>
        <w:tc>
          <w:tcPr>
            <w:tcW w:w="5387" w:type="dxa"/>
          </w:tcPr>
          <w:p w:rsidR="008122BC" w:rsidRPr="008122BC" w:rsidRDefault="008122BC" w:rsidP="001B6E06">
            <w:pPr>
              <w:rPr>
                <w:rFonts w:ascii="Times New Roman" w:hAnsi="Times New Roman" w:cs="Times New Roman"/>
                <w:lang w:val="uk-UA"/>
              </w:rPr>
            </w:pPr>
            <w:r w:rsidRPr="008122BC">
              <w:rPr>
                <w:rFonts w:ascii="Times New Roman" w:hAnsi="Times New Roman" w:cs="Times New Roman"/>
                <w:lang w:val="uk-UA"/>
              </w:rPr>
              <w:t>Другий (магістерський)</w:t>
            </w:r>
          </w:p>
        </w:tc>
      </w:tr>
      <w:tr w:rsidR="008122BC" w:rsidRPr="008122BC" w:rsidTr="008122BC">
        <w:tc>
          <w:tcPr>
            <w:tcW w:w="4536" w:type="dxa"/>
            <w:vAlign w:val="center"/>
          </w:tcPr>
          <w:p w:rsidR="008122BC" w:rsidRDefault="008122BC" w:rsidP="001B6E06">
            <w:pPr>
              <w:spacing w:after="0" w:line="240" w:lineRule="auto"/>
              <w:rPr>
                <w:rFonts w:ascii="Times New Roman" w:hAnsi="Times New Roman"/>
                <w:color w:val="000000"/>
                <w:sz w:val="24"/>
                <w:szCs w:val="24"/>
                <w:lang w:val="uk-UA"/>
              </w:rPr>
            </w:pPr>
            <w:r>
              <w:rPr>
                <w:rFonts w:ascii="Times New Roman" w:hAnsi="Times New Roman"/>
                <w:color w:val="000000"/>
                <w:sz w:val="24"/>
                <w:szCs w:val="24"/>
                <w:lang w:val="uk-UA"/>
              </w:rPr>
              <w:t xml:space="preserve">Курс, семестр </w:t>
            </w:r>
            <w:r>
              <w:rPr>
                <w:rFonts w:ascii="Times New Roman" w:hAnsi="Times New Roman"/>
                <w:i/>
                <w:color w:val="000000"/>
                <w:sz w:val="24"/>
                <w:szCs w:val="24"/>
                <w:lang w:val="uk-UA"/>
              </w:rPr>
              <w:t>(в якому буде викладатись)</w:t>
            </w:r>
          </w:p>
        </w:tc>
        <w:tc>
          <w:tcPr>
            <w:tcW w:w="5387" w:type="dxa"/>
          </w:tcPr>
          <w:p w:rsidR="008122BC" w:rsidRPr="008122BC" w:rsidRDefault="008122BC" w:rsidP="001B6E06">
            <w:pPr>
              <w:rPr>
                <w:rFonts w:ascii="Times New Roman" w:hAnsi="Times New Roman" w:cs="Times New Roman"/>
                <w:lang w:val="uk-UA"/>
              </w:rPr>
            </w:pPr>
            <w:r w:rsidRPr="008122BC">
              <w:rPr>
                <w:rFonts w:ascii="Times New Roman" w:hAnsi="Times New Roman" w:cs="Times New Roman"/>
                <w:lang w:val="uk-UA"/>
              </w:rPr>
              <w:t>1</w:t>
            </w:r>
          </w:p>
        </w:tc>
      </w:tr>
      <w:tr w:rsidR="008122BC" w:rsidRPr="008122BC" w:rsidTr="008122BC">
        <w:tc>
          <w:tcPr>
            <w:tcW w:w="4536" w:type="dxa"/>
            <w:vAlign w:val="center"/>
          </w:tcPr>
          <w:p w:rsidR="008122BC" w:rsidRDefault="008122BC" w:rsidP="001B6E06">
            <w:pPr>
              <w:spacing w:after="0" w:line="240" w:lineRule="auto"/>
              <w:rPr>
                <w:rFonts w:ascii="Times New Roman" w:hAnsi="Times New Roman"/>
                <w:color w:val="000000"/>
                <w:sz w:val="24"/>
                <w:szCs w:val="24"/>
                <w:lang w:val="uk-UA"/>
              </w:rPr>
            </w:pPr>
            <w:r>
              <w:rPr>
                <w:rFonts w:ascii="Times New Roman" w:hAnsi="Times New Roman"/>
                <w:color w:val="000000"/>
                <w:sz w:val="24"/>
                <w:szCs w:val="24"/>
                <w:lang w:val="uk-UA"/>
              </w:rPr>
              <w:t>Мова викладання</w:t>
            </w:r>
          </w:p>
        </w:tc>
        <w:tc>
          <w:tcPr>
            <w:tcW w:w="5387" w:type="dxa"/>
          </w:tcPr>
          <w:p w:rsidR="008122BC" w:rsidRPr="008122BC" w:rsidRDefault="008122BC" w:rsidP="001B6E06">
            <w:pPr>
              <w:rPr>
                <w:rFonts w:ascii="Times New Roman" w:hAnsi="Times New Roman" w:cs="Times New Roman"/>
                <w:lang w:val="uk-UA"/>
              </w:rPr>
            </w:pPr>
            <w:r w:rsidRPr="008122BC">
              <w:rPr>
                <w:rFonts w:ascii="Times New Roman" w:hAnsi="Times New Roman" w:cs="Times New Roman"/>
                <w:lang w:val="uk-UA"/>
              </w:rPr>
              <w:t>українська</w:t>
            </w:r>
          </w:p>
        </w:tc>
      </w:tr>
      <w:tr w:rsidR="008122BC" w:rsidRPr="008122BC" w:rsidTr="008122BC">
        <w:tc>
          <w:tcPr>
            <w:tcW w:w="4536" w:type="dxa"/>
            <w:vAlign w:val="center"/>
          </w:tcPr>
          <w:p w:rsidR="008122BC" w:rsidRDefault="008122BC" w:rsidP="001B6E06">
            <w:pPr>
              <w:spacing w:after="0" w:line="240" w:lineRule="auto"/>
              <w:rPr>
                <w:rFonts w:ascii="Times New Roman" w:hAnsi="Times New Roman"/>
                <w:color w:val="000000"/>
                <w:sz w:val="24"/>
                <w:szCs w:val="24"/>
                <w:vertAlign w:val="superscript"/>
                <w:lang w:val="uk-UA"/>
              </w:rPr>
            </w:pPr>
            <w:proofErr w:type="spellStart"/>
            <w:r>
              <w:rPr>
                <w:rFonts w:ascii="Times New Roman" w:hAnsi="Times New Roman"/>
                <w:color w:val="000000"/>
                <w:sz w:val="24"/>
                <w:szCs w:val="24"/>
                <w:lang w:val="uk-UA"/>
              </w:rPr>
              <w:t>Пререквізити</w:t>
            </w:r>
            <w:proofErr w:type="spellEnd"/>
            <w:r>
              <w:rPr>
                <w:rFonts w:ascii="Times New Roman" w:hAnsi="Times New Roman"/>
                <w:color w:val="000000"/>
                <w:sz w:val="24"/>
                <w:szCs w:val="24"/>
                <w:lang w:val="uk-UA"/>
              </w:rPr>
              <w:t xml:space="preserve"> (передумови вивчення дисципліни) </w:t>
            </w:r>
            <w:r>
              <w:rPr>
                <w:rFonts w:ascii="Times New Roman" w:hAnsi="Times New Roman"/>
                <w:b/>
                <w:color w:val="0033CC"/>
                <w:sz w:val="24"/>
                <w:szCs w:val="24"/>
                <w:vertAlign w:val="superscript"/>
                <w:lang w:val="uk-UA"/>
              </w:rPr>
              <w:t>1</w:t>
            </w:r>
          </w:p>
        </w:tc>
        <w:tc>
          <w:tcPr>
            <w:tcW w:w="5387" w:type="dxa"/>
          </w:tcPr>
          <w:p w:rsidR="008122BC" w:rsidRPr="008122BC" w:rsidRDefault="008122BC" w:rsidP="001B6E06">
            <w:pPr>
              <w:rPr>
                <w:rFonts w:ascii="Times New Roman" w:hAnsi="Times New Roman" w:cs="Times New Roman"/>
                <w:lang w:val="uk-UA"/>
              </w:rPr>
            </w:pPr>
            <w:r w:rsidRPr="008122BC">
              <w:rPr>
                <w:rFonts w:ascii="Times New Roman" w:hAnsi="Times New Roman" w:cs="Times New Roman"/>
                <w:lang w:val="uk-UA"/>
              </w:rPr>
              <w:t>Знання базових курсів вищої математики, фізики, електротехніки та електроніки.</w:t>
            </w:r>
          </w:p>
        </w:tc>
      </w:tr>
      <w:tr w:rsidR="008122BC" w:rsidRPr="008122BC" w:rsidTr="008122BC">
        <w:tc>
          <w:tcPr>
            <w:tcW w:w="4536" w:type="dxa"/>
            <w:vAlign w:val="center"/>
          </w:tcPr>
          <w:p w:rsidR="008122BC" w:rsidRDefault="008122BC" w:rsidP="001B6E06">
            <w:pPr>
              <w:spacing w:after="0" w:line="240" w:lineRule="auto"/>
              <w:rPr>
                <w:rFonts w:ascii="Times New Roman" w:hAnsi="Times New Roman"/>
                <w:color w:val="000000"/>
                <w:sz w:val="24"/>
                <w:szCs w:val="24"/>
                <w:lang w:val="uk-UA"/>
              </w:rPr>
            </w:pPr>
            <w:r>
              <w:rPr>
                <w:rFonts w:ascii="Times New Roman" w:hAnsi="Times New Roman"/>
                <w:color w:val="000000"/>
                <w:sz w:val="24"/>
                <w:szCs w:val="24"/>
                <w:lang w:val="uk-UA"/>
              </w:rPr>
              <w:t>Що буде вивчатися</w:t>
            </w:r>
          </w:p>
        </w:tc>
        <w:tc>
          <w:tcPr>
            <w:tcW w:w="5387" w:type="dxa"/>
          </w:tcPr>
          <w:p w:rsidR="008122BC" w:rsidRPr="008122BC" w:rsidRDefault="008122BC" w:rsidP="001B6E06">
            <w:pPr>
              <w:rPr>
                <w:rFonts w:ascii="Times New Roman" w:hAnsi="Times New Roman" w:cs="Times New Roman"/>
                <w:lang w:val="uk-UA"/>
              </w:rPr>
            </w:pPr>
            <w:r w:rsidRPr="008122BC">
              <w:rPr>
                <w:rFonts w:ascii="Times New Roman" w:hAnsi="Times New Roman" w:cs="Times New Roman"/>
                <w:lang w:val="uk-UA"/>
              </w:rPr>
              <w:t xml:space="preserve">Основи теорії та практики розрахунку антен і антенних систем апаратури радіозв’язку, радіомовлення і телебачення. </w:t>
            </w:r>
            <w:r w:rsidRPr="008122BC">
              <w:rPr>
                <w:rFonts w:ascii="Times New Roman" w:hAnsi="Times New Roman" w:cs="Times New Roman"/>
                <w:bCs/>
                <w:lang w:val="uk-UA"/>
              </w:rPr>
              <w:t>Принцип дії та основні параметри антен та фідерних пристроїв. Радіотехнічні та електродинамічні характеристики антен та фідерних пристроїв. Основи проектування різних типів антенних систем. Вібраторні антени та антенні системи на їх основі. Апертурні антени і системи.</w:t>
            </w:r>
          </w:p>
        </w:tc>
      </w:tr>
      <w:tr w:rsidR="008122BC" w:rsidRPr="008122BC" w:rsidTr="008122BC">
        <w:tc>
          <w:tcPr>
            <w:tcW w:w="4536" w:type="dxa"/>
            <w:vAlign w:val="center"/>
          </w:tcPr>
          <w:p w:rsidR="008122BC" w:rsidRDefault="008122BC" w:rsidP="001B6E06">
            <w:pPr>
              <w:spacing w:after="0" w:line="240" w:lineRule="auto"/>
              <w:rPr>
                <w:rFonts w:ascii="Times New Roman" w:hAnsi="Times New Roman"/>
                <w:color w:val="000000"/>
                <w:sz w:val="24"/>
                <w:szCs w:val="24"/>
                <w:lang w:val="uk-UA"/>
              </w:rPr>
            </w:pPr>
            <w:r>
              <w:rPr>
                <w:rFonts w:ascii="Times New Roman" w:hAnsi="Times New Roman"/>
                <w:color w:val="000000"/>
                <w:sz w:val="24"/>
                <w:szCs w:val="24"/>
                <w:lang w:val="uk-UA"/>
              </w:rPr>
              <w:t>Чому це цікаво/треба вивчати</w:t>
            </w:r>
          </w:p>
        </w:tc>
        <w:tc>
          <w:tcPr>
            <w:tcW w:w="5387" w:type="dxa"/>
          </w:tcPr>
          <w:p w:rsidR="008122BC" w:rsidRPr="008122BC" w:rsidRDefault="008122BC" w:rsidP="001B6E06">
            <w:pPr>
              <w:rPr>
                <w:rFonts w:ascii="Times New Roman" w:hAnsi="Times New Roman" w:cs="Times New Roman"/>
                <w:lang w:val="uk-UA"/>
              </w:rPr>
            </w:pPr>
            <w:r w:rsidRPr="008122BC">
              <w:rPr>
                <w:rFonts w:ascii="Times New Roman" w:hAnsi="Times New Roman" w:cs="Times New Roman"/>
                <w:lang w:val="uk-UA"/>
              </w:rPr>
              <w:t>Антено-фідерні пристрої є невід’ємною частиною систем зв’язку з супутниками і ракетами-носіями.</w:t>
            </w:r>
          </w:p>
        </w:tc>
      </w:tr>
      <w:tr w:rsidR="008122BC" w:rsidRPr="008122BC" w:rsidTr="008122BC">
        <w:tc>
          <w:tcPr>
            <w:tcW w:w="4536" w:type="dxa"/>
            <w:vAlign w:val="center"/>
          </w:tcPr>
          <w:p w:rsidR="008122BC" w:rsidRDefault="008122BC" w:rsidP="001B6E06">
            <w:pPr>
              <w:spacing w:after="0" w:line="240" w:lineRule="auto"/>
              <w:rPr>
                <w:rFonts w:ascii="Times New Roman" w:hAnsi="Times New Roman"/>
                <w:color w:val="000000"/>
                <w:sz w:val="24"/>
                <w:szCs w:val="24"/>
                <w:lang w:val="uk-UA"/>
              </w:rPr>
            </w:pPr>
            <w:r>
              <w:rPr>
                <w:rFonts w:ascii="Times New Roman" w:hAnsi="Times New Roman"/>
                <w:color w:val="000000"/>
                <w:sz w:val="24"/>
                <w:szCs w:val="24"/>
                <w:lang w:val="uk-UA"/>
              </w:rPr>
              <w:t xml:space="preserve">Чого можна навчитися </w:t>
            </w:r>
            <w:r>
              <w:rPr>
                <w:rFonts w:ascii="Times New Roman" w:hAnsi="Times New Roman"/>
                <w:i/>
                <w:color w:val="000000"/>
                <w:sz w:val="24"/>
                <w:szCs w:val="24"/>
                <w:lang w:val="uk-UA"/>
              </w:rPr>
              <w:t>(результати навчання)</w:t>
            </w:r>
          </w:p>
        </w:tc>
        <w:tc>
          <w:tcPr>
            <w:tcW w:w="5387" w:type="dxa"/>
          </w:tcPr>
          <w:p w:rsidR="008122BC" w:rsidRPr="008122BC" w:rsidRDefault="008122BC" w:rsidP="001B6E06">
            <w:pPr>
              <w:rPr>
                <w:rFonts w:ascii="Times New Roman" w:hAnsi="Times New Roman" w:cs="Times New Roman"/>
                <w:lang w:val="uk-UA"/>
              </w:rPr>
            </w:pPr>
            <w:r w:rsidRPr="008122BC">
              <w:rPr>
                <w:rFonts w:ascii="Times New Roman" w:hAnsi="Times New Roman" w:cs="Times New Roman"/>
                <w:lang w:val="uk-UA"/>
              </w:rPr>
              <w:t>Вміти розраховувати параметри антено-фідерних пристроїв</w:t>
            </w:r>
          </w:p>
        </w:tc>
      </w:tr>
      <w:tr w:rsidR="008122BC" w:rsidRPr="008122BC" w:rsidTr="008122BC">
        <w:tc>
          <w:tcPr>
            <w:tcW w:w="4536" w:type="dxa"/>
            <w:vAlign w:val="center"/>
          </w:tcPr>
          <w:p w:rsidR="008122BC" w:rsidRDefault="008122BC" w:rsidP="001B6E06">
            <w:pPr>
              <w:spacing w:after="0" w:line="240" w:lineRule="auto"/>
              <w:rPr>
                <w:rFonts w:ascii="Times New Roman" w:hAnsi="Times New Roman"/>
                <w:color w:val="000000"/>
                <w:sz w:val="24"/>
                <w:szCs w:val="24"/>
                <w:lang w:val="uk-UA"/>
              </w:rPr>
            </w:pPr>
            <w:r>
              <w:rPr>
                <w:rFonts w:ascii="Times New Roman" w:hAnsi="Times New Roman"/>
                <w:color w:val="000000"/>
                <w:sz w:val="24"/>
                <w:szCs w:val="24"/>
                <w:lang w:val="uk-UA"/>
              </w:rPr>
              <w:t xml:space="preserve">Як можна користуватися набутими знаннями і уміннями </w:t>
            </w:r>
            <w:r>
              <w:rPr>
                <w:rFonts w:ascii="Times New Roman" w:hAnsi="Times New Roman"/>
                <w:i/>
                <w:color w:val="000000"/>
                <w:sz w:val="24"/>
                <w:szCs w:val="24"/>
                <w:lang w:val="uk-UA"/>
              </w:rPr>
              <w:t>(компетентності)</w:t>
            </w:r>
          </w:p>
        </w:tc>
        <w:tc>
          <w:tcPr>
            <w:tcW w:w="5387" w:type="dxa"/>
          </w:tcPr>
          <w:p w:rsidR="008122BC" w:rsidRPr="008122BC" w:rsidRDefault="008122BC" w:rsidP="001B6E06">
            <w:pPr>
              <w:rPr>
                <w:rFonts w:ascii="Times New Roman" w:hAnsi="Times New Roman" w:cs="Times New Roman"/>
                <w:lang w:val="uk-UA"/>
              </w:rPr>
            </w:pPr>
            <w:r w:rsidRPr="008122BC">
              <w:rPr>
                <w:rFonts w:ascii="Times New Roman" w:hAnsi="Times New Roman" w:cs="Times New Roman"/>
                <w:lang w:val="uk-UA"/>
              </w:rPr>
              <w:t>Використовувати знання при розробці систем телеметрії і зв’язку космічних літальних апаратів, а також наземних систем зв’язку.</w:t>
            </w:r>
          </w:p>
        </w:tc>
      </w:tr>
      <w:tr w:rsidR="008122BC" w:rsidRPr="008122BC" w:rsidTr="008122BC">
        <w:tc>
          <w:tcPr>
            <w:tcW w:w="4536" w:type="dxa"/>
            <w:vAlign w:val="center"/>
          </w:tcPr>
          <w:p w:rsidR="008122BC" w:rsidRDefault="008122BC" w:rsidP="001B6E06">
            <w:pPr>
              <w:spacing w:after="0" w:line="240" w:lineRule="auto"/>
              <w:rPr>
                <w:rFonts w:ascii="Times New Roman" w:hAnsi="Times New Roman"/>
                <w:color w:val="000000"/>
                <w:sz w:val="24"/>
                <w:szCs w:val="24"/>
                <w:lang w:val="uk-UA"/>
              </w:rPr>
            </w:pPr>
            <w:r>
              <w:rPr>
                <w:rFonts w:ascii="Times New Roman" w:hAnsi="Times New Roman"/>
                <w:color w:val="000000"/>
                <w:sz w:val="24"/>
                <w:szCs w:val="24"/>
                <w:lang w:val="uk-UA"/>
              </w:rPr>
              <w:t>Інформаційне забезпечення</w:t>
            </w:r>
          </w:p>
        </w:tc>
        <w:tc>
          <w:tcPr>
            <w:tcW w:w="5387" w:type="dxa"/>
          </w:tcPr>
          <w:p w:rsidR="008122BC" w:rsidRPr="008122BC" w:rsidRDefault="008122BC" w:rsidP="001B6E06">
            <w:pPr>
              <w:ind w:left="360"/>
              <w:jc w:val="both"/>
              <w:rPr>
                <w:rFonts w:ascii="Times New Roman" w:hAnsi="Times New Roman"/>
                <w:lang w:val="uk-UA" w:eastAsia="ru-RU"/>
              </w:rPr>
            </w:pPr>
            <w:r w:rsidRPr="008122BC">
              <w:rPr>
                <w:rFonts w:ascii="Times New Roman" w:hAnsi="Times New Roman"/>
                <w:lang w:val="uk-UA" w:eastAsia="ru-RU"/>
              </w:rPr>
              <w:t>1.</w:t>
            </w:r>
            <w:r w:rsidRPr="008122BC">
              <w:rPr>
                <w:rFonts w:ascii="Times New Roman" w:hAnsi="Times New Roman"/>
                <w:lang w:val="uk-UA" w:eastAsia="ru-RU"/>
              </w:rPr>
              <w:tab/>
              <w:t>Бібліотека ФТФ</w:t>
            </w:r>
          </w:p>
          <w:p w:rsidR="008122BC" w:rsidRPr="008122BC" w:rsidRDefault="008122BC" w:rsidP="001B6E06">
            <w:pPr>
              <w:ind w:left="360"/>
              <w:jc w:val="both"/>
              <w:rPr>
                <w:rFonts w:ascii="Times New Roman" w:hAnsi="Times New Roman"/>
                <w:lang w:val="uk-UA" w:eastAsia="ru-RU"/>
              </w:rPr>
            </w:pPr>
            <w:r w:rsidRPr="008122BC">
              <w:rPr>
                <w:rFonts w:ascii="Times New Roman" w:hAnsi="Times New Roman"/>
                <w:lang w:val="uk-UA" w:eastAsia="ru-RU"/>
              </w:rPr>
              <w:t>2.</w:t>
            </w:r>
            <w:r w:rsidRPr="008122BC">
              <w:rPr>
                <w:rFonts w:ascii="Times New Roman" w:hAnsi="Times New Roman"/>
                <w:lang w:val="uk-UA" w:eastAsia="ru-RU"/>
              </w:rPr>
              <w:tab/>
              <w:t>Бібліотека ДНУ</w:t>
            </w:r>
          </w:p>
          <w:p w:rsidR="008122BC" w:rsidRPr="008122BC" w:rsidRDefault="008122BC" w:rsidP="001B6E06">
            <w:pPr>
              <w:ind w:left="360"/>
              <w:jc w:val="both"/>
              <w:rPr>
                <w:rFonts w:ascii="Times New Roman" w:hAnsi="Times New Roman"/>
                <w:lang w:val="uk-UA" w:eastAsia="ru-RU"/>
              </w:rPr>
            </w:pPr>
            <w:r w:rsidRPr="008122BC">
              <w:rPr>
                <w:rFonts w:ascii="Times New Roman" w:hAnsi="Times New Roman"/>
                <w:lang w:val="uk-UA" w:eastAsia="ru-RU"/>
              </w:rPr>
              <w:t>3.</w:t>
            </w:r>
            <w:r w:rsidRPr="008122BC">
              <w:rPr>
                <w:rFonts w:ascii="Times New Roman" w:hAnsi="Times New Roman"/>
                <w:lang w:val="uk-UA" w:eastAsia="ru-RU"/>
              </w:rPr>
              <w:tab/>
              <w:t>Електронні посібники</w:t>
            </w:r>
          </w:p>
          <w:p w:rsidR="008122BC" w:rsidRPr="008122BC" w:rsidRDefault="008122BC" w:rsidP="001B6E06">
            <w:pPr>
              <w:ind w:left="360"/>
              <w:jc w:val="both"/>
              <w:rPr>
                <w:rFonts w:ascii="Times New Roman" w:hAnsi="Times New Roman"/>
                <w:lang w:val="uk-UA" w:eastAsia="ru-RU"/>
              </w:rPr>
            </w:pPr>
            <w:r w:rsidRPr="008122BC">
              <w:rPr>
                <w:rFonts w:ascii="Times New Roman" w:hAnsi="Times New Roman"/>
                <w:lang w:val="uk-UA" w:eastAsia="ru-RU"/>
              </w:rPr>
              <w:t>4.</w:t>
            </w:r>
            <w:r w:rsidRPr="008122BC">
              <w:rPr>
                <w:rFonts w:ascii="Times New Roman" w:hAnsi="Times New Roman"/>
                <w:lang w:val="uk-UA" w:eastAsia="ru-RU"/>
              </w:rPr>
              <w:tab/>
            </w:r>
            <w:proofErr w:type="spellStart"/>
            <w:r w:rsidRPr="008122BC">
              <w:rPr>
                <w:rFonts w:ascii="Times New Roman" w:hAnsi="Times New Roman"/>
                <w:lang w:val="uk-UA" w:eastAsia="ru-RU"/>
              </w:rPr>
              <w:t>Репозиторій</w:t>
            </w:r>
            <w:proofErr w:type="spellEnd"/>
            <w:r w:rsidRPr="008122BC">
              <w:rPr>
                <w:rFonts w:ascii="Times New Roman" w:hAnsi="Times New Roman"/>
                <w:lang w:val="uk-UA" w:eastAsia="ru-RU"/>
              </w:rPr>
              <w:t xml:space="preserve"> ДНУ</w:t>
            </w:r>
          </w:p>
        </w:tc>
      </w:tr>
      <w:tr w:rsidR="008122BC" w:rsidRPr="008122BC" w:rsidTr="008122BC">
        <w:tc>
          <w:tcPr>
            <w:tcW w:w="4536" w:type="dxa"/>
            <w:vAlign w:val="center"/>
          </w:tcPr>
          <w:p w:rsidR="008122BC" w:rsidRDefault="008122BC" w:rsidP="001B6E06">
            <w:pPr>
              <w:spacing w:after="0" w:line="240" w:lineRule="auto"/>
              <w:rPr>
                <w:rFonts w:ascii="Times New Roman" w:hAnsi="Times New Roman"/>
                <w:color w:val="000000"/>
                <w:sz w:val="24"/>
                <w:szCs w:val="24"/>
                <w:lang w:val="uk-UA"/>
              </w:rPr>
            </w:pPr>
            <w:r>
              <w:rPr>
                <w:rFonts w:ascii="Times New Roman" w:hAnsi="Times New Roman"/>
                <w:color w:val="000000"/>
                <w:sz w:val="24"/>
                <w:szCs w:val="24"/>
                <w:lang w:val="uk-UA"/>
              </w:rPr>
              <w:t xml:space="preserve">Види навчальних занять </w:t>
            </w:r>
          </w:p>
          <w:p w:rsidR="008122BC" w:rsidRDefault="008122BC" w:rsidP="001B6E06">
            <w:pPr>
              <w:spacing w:after="0" w:line="240" w:lineRule="auto"/>
              <w:rPr>
                <w:rFonts w:ascii="Times New Roman" w:hAnsi="Times New Roman"/>
                <w:color w:val="000000"/>
                <w:sz w:val="24"/>
                <w:szCs w:val="24"/>
                <w:lang w:val="uk-UA"/>
              </w:rPr>
            </w:pPr>
            <w:r>
              <w:rPr>
                <w:rFonts w:ascii="Times New Roman" w:hAnsi="Times New Roman"/>
                <w:i/>
                <w:color w:val="000000"/>
                <w:sz w:val="24"/>
                <w:szCs w:val="24"/>
                <w:lang w:val="uk-UA"/>
              </w:rPr>
              <w:t>(лекції, практичні, семінарські, лабораторні заняття тощо)</w:t>
            </w:r>
          </w:p>
        </w:tc>
        <w:tc>
          <w:tcPr>
            <w:tcW w:w="5387" w:type="dxa"/>
          </w:tcPr>
          <w:p w:rsidR="008122BC" w:rsidRPr="008122BC" w:rsidRDefault="008122BC" w:rsidP="001B6E06">
            <w:pPr>
              <w:rPr>
                <w:rFonts w:ascii="Times New Roman" w:hAnsi="Times New Roman" w:cs="Times New Roman"/>
                <w:lang w:val="uk-UA"/>
              </w:rPr>
            </w:pPr>
            <w:r w:rsidRPr="008122BC">
              <w:rPr>
                <w:rFonts w:ascii="Times New Roman" w:hAnsi="Times New Roman" w:cs="Times New Roman"/>
                <w:lang w:val="uk-UA"/>
              </w:rPr>
              <w:t>Лекції, практичні заняття</w:t>
            </w:r>
          </w:p>
        </w:tc>
      </w:tr>
      <w:tr w:rsidR="008122BC" w:rsidRPr="008122BC" w:rsidTr="008122BC">
        <w:tc>
          <w:tcPr>
            <w:tcW w:w="4536" w:type="dxa"/>
            <w:vAlign w:val="center"/>
          </w:tcPr>
          <w:p w:rsidR="008122BC" w:rsidRDefault="008122BC" w:rsidP="001B6E06">
            <w:pPr>
              <w:spacing w:after="0" w:line="240" w:lineRule="auto"/>
              <w:rPr>
                <w:rFonts w:ascii="Times New Roman" w:hAnsi="Times New Roman"/>
                <w:color w:val="000000"/>
                <w:sz w:val="24"/>
                <w:szCs w:val="24"/>
                <w:lang w:val="uk-UA"/>
              </w:rPr>
            </w:pPr>
            <w:r>
              <w:rPr>
                <w:rFonts w:ascii="Times New Roman" w:hAnsi="Times New Roman"/>
                <w:color w:val="000000"/>
                <w:sz w:val="24"/>
                <w:szCs w:val="24"/>
                <w:lang w:val="uk-UA"/>
              </w:rPr>
              <w:t>Вид семестрового контролю</w:t>
            </w:r>
          </w:p>
        </w:tc>
        <w:tc>
          <w:tcPr>
            <w:tcW w:w="5387" w:type="dxa"/>
          </w:tcPr>
          <w:p w:rsidR="008122BC" w:rsidRPr="008122BC" w:rsidRDefault="008122BC" w:rsidP="001B6E06">
            <w:pPr>
              <w:rPr>
                <w:rFonts w:ascii="Times New Roman" w:hAnsi="Times New Roman" w:cs="Times New Roman"/>
                <w:lang w:val="uk-UA"/>
              </w:rPr>
            </w:pPr>
            <w:r w:rsidRPr="008122BC">
              <w:rPr>
                <w:rFonts w:ascii="Times New Roman" w:hAnsi="Times New Roman" w:cs="Times New Roman"/>
                <w:lang w:val="uk-UA"/>
              </w:rPr>
              <w:t>Диференційний залік</w:t>
            </w:r>
          </w:p>
        </w:tc>
      </w:tr>
      <w:tr w:rsidR="008122BC" w:rsidRPr="008122BC" w:rsidTr="008122BC">
        <w:tc>
          <w:tcPr>
            <w:tcW w:w="4536" w:type="dxa"/>
            <w:vAlign w:val="center"/>
          </w:tcPr>
          <w:p w:rsidR="008122BC" w:rsidRDefault="008122BC" w:rsidP="001B6E06">
            <w:pPr>
              <w:spacing w:after="0" w:line="240" w:lineRule="auto"/>
              <w:rPr>
                <w:rFonts w:ascii="Times New Roman" w:hAnsi="Times New Roman"/>
                <w:sz w:val="24"/>
                <w:szCs w:val="24"/>
                <w:vertAlign w:val="superscript"/>
                <w:lang w:val="uk-UA"/>
              </w:rPr>
            </w:pPr>
            <w:r>
              <w:rPr>
                <w:rFonts w:ascii="Times New Roman" w:hAnsi="Times New Roman"/>
                <w:sz w:val="24"/>
                <w:szCs w:val="24"/>
                <w:lang w:val="uk-UA"/>
              </w:rPr>
              <w:t xml:space="preserve">Максимальна кількість здобувачів </w:t>
            </w:r>
            <w:r>
              <w:rPr>
                <w:rFonts w:ascii="Times New Roman" w:hAnsi="Times New Roman"/>
                <w:b/>
                <w:color w:val="0033CC"/>
                <w:sz w:val="24"/>
                <w:szCs w:val="24"/>
                <w:vertAlign w:val="superscript"/>
                <w:lang w:val="uk-UA"/>
              </w:rPr>
              <w:t>2</w:t>
            </w:r>
          </w:p>
        </w:tc>
        <w:tc>
          <w:tcPr>
            <w:tcW w:w="5387" w:type="dxa"/>
          </w:tcPr>
          <w:p w:rsidR="008122BC" w:rsidRPr="008122BC" w:rsidRDefault="008122BC" w:rsidP="001B6E06">
            <w:pPr>
              <w:rPr>
                <w:rFonts w:ascii="Times New Roman" w:hAnsi="Times New Roman" w:cs="Times New Roman"/>
                <w:lang w:val="uk-UA"/>
              </w:rPr>
            </w:pPr>
            <w:r w:rsidRPr="008122BC">
              <w:rPr>
                <w:rFonts w:ascii="Times New Roman" w:hAnsi="Times New Roman" w:cs="Times New Roman"/>
                <w:lang w:val="uk-UA"/>
              </w:rPr>
              <w:t>15</w:t>
            </w:r>
          </w:p>
        </w:tc>
      </w:tr>
      <w:tr w:rsidR="008122BC" w:rsidRPr="008122BC" w:rsidTr="008122BC">
        <w:tc>
          <w:tcPr>
            <w:tcW w:w="4536" w:type="dxa"/>
            <w:vAlign w:val="center"/>
          </w:tcPr>
          <w:p w:rsidR="008122BC" w:rsidRDefault="008122BC" w:rsidP="001B6E06">
            <w:pPr>
              <w:spacing w:after="0" w:line="240" w:lineRule="auto"/>
              <w:rPr>
                <w:rFonts w:ascii="Times New Roman" w:hAnsi="Times New Roman"/>
                <w:color w:val="0000FF"/>
                <w:sz w:val="24"/>
                <w:szCs w:val="24"/>
                <w:lang w:val="uk-UA"/>
              </w:rPr>
            </w:pPr>
            <w:r>
              <w:rPr>
                <w:rFonts w:ascii="Times New Roman" w:hAnsi="Times New Roman"/>
                <w:sz w:val="24"/>
                <w:szCs w:val="24"/>
                <w:lang w:val="uk-UA"/>
              </w:rPr>
              <w:t xml:space="preserve">Мінімальна кількість здобувачів </w:t>
            </w:r>
            <w:r>
              <w:rPr>
                <w:rFonts w:ascii="Times New Roman" w:hAnsi="Times New Roman"/>
                <w:i/>
                <w:sz w:val="24"/>
                <w:szCs w:val="24"/>
                <w:lang w:val="uk-UA"/>
              </w:rPr>
              <w:t>(тільки для мовних дисциплін)</w:t>
            </w:r>
          </w:p>
        </w:tc>
        <w:tc>
          <w:tcPr>
            <w:tcW w:w="5387" w:type="dxa"/>
          </w:tcPr>
          <w:p w:rsidR="008122BC" w:rsidRPr="008122BC" w:rsidRDefault="008122BC" w:rsidP="001B6E06">
            <w:pPr>
              <w:rPr>
                <w:rFonts w:ascii="Times New Roman" w:hAnsi="Times New Roman" w:cs="Times New Roman"/>
                <w:lang w:val="uk-UA"/>
              </w:rPr>
            </w:pPr>
            <w:r w:rsidRPr="008122BC">
              <w:rPr>
                <w:rFonts w:ascii="Times New Roman" w:hAnsi="Times New Roman" w:cs="Times New Roman"/>
                <w:lang w:val="uk-UA"/>
              </w:rPr>
              <w:t>-</w:t>
            </w:r>
          </w:p>
        </w:tc>
      </w:tr>
    </w:tbl>
    <w:p w:rsidR="00463AC3" w:rsidRPr="008122BC" w:rsidRDefault="00463AC3"/>
    <w:sectPr w:rsidR="00463AC3" w:rsidRPr="008122BC" w:rsidSect="00463AC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rsids>
    <w:rsidRoot w:val="008122BC"/>
    <w:rsid w:val="00463AC3"/>
    <w:rsid w:val="008122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22BC"/>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uiPriority w:val="39"/>
    <w:rsid w:val="008122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3">
    <w:name w:val="Table Grid"/>
    <w:basedOn w:val="a1"/>
    <w:uiPriority w:val="59"/>
    <w:rsid w:val="008122B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247</Words>
  <Characters>1412</Characters>
  <Application>Microsoft Office Word</Application>
  <DocSecurity>0</DocSecurity>
  <Lines>11</Lines>
  <Paragraphs>3</Paragraphs>
  <ScaleCrop>false</ScaleCrop>
  <Company/>
  <LinksUpToDate>false</LinksUpToDate>
  <CharactersWithSpaces>1656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Сергей</cp:lastModifiedBy>
  <cp:revision>1</cp:revision>
  <dcterms:created xsi:type="dcterms:W3CDTF">2021-09-07T07:15:00Z</dcterms:created>
  <dcterms:modified xsi:type="dcterms:W3CDTF">2021-09-07T07:17:00Z</dcterms:modified>
</cp:coreProperties>
</file>