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6537" w14:textId="77777777" w:rsidR="00621441" w:rsidRDefault="00621441" w:rsidP="0062144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 вибіркової навчальної дисципліни</w:t>
      </w:r>
    </w:p>
    <w:p w14:paraId="4BD9116B" w14:textId="77777777" w:rsidR="00CA6821" w:rsidRPr="00EB5D65" w:rsidRDefault="00CA6821" w:rsidP="004C2AA3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3936"/>
        <w:gridCol w:w="6269"/>
      </w:tblGrid>
      <w:tr w:rsidR="00CA6821" w:rsidRPr="00D84961" w14:paraId="37EE0563" w14:textId="77777777" w:rsidTr="005F6446">
        <w:tc>
          <w:tcPr>
            <w:tcW w:w="3936" w:type="dxa"/>
          </w:tcPr>
          <w:p w14:paraId="617E1B9F" w14:textId="77777777" w:rsidR="00CA6821" w:rsidRPr="00D84961" w:rsidRDefault="00CA6821" w:rsidP="006F31CC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269" w:type="dxa"/>
          </w:tcPr>
          <w:p w14:paraId="3DF6963A" w14:textId="77777777" w:rsidR="00CA6821" w:rsidRPr="00D84961" w:rsidRDefault="000F5468" w:rsidP="006F31CC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0F54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ехнології багатосторонньої дипломатії в сучасних міжнародних відносинах</w:t>
            </w:r>
          </w:p>
        </w:tc>
      </w:tr>
      <w:tr w:rsidR="00CA6821" w:rsidRPr="00D84961" w14:paraId="4157C9A7" w14:textId="77777777" w:rsidTr="004C2AA3">
        <w:trPr>
          <w:trHeight w:val="523"/>
        </w:trPr>
        <w:tc>
          <w:tcPr>
            <w:tcW w:w="3936" w:type="dxa"/>
          </w:tcPr>
          <w:p w14:paraId="41518A65" w14:textId="77777777" w:rsidR="00CA6821" w:rsidRPr="00D84961" w:rsidRDefault="00CA6821" w:rsidP="000479C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Рекомендується для галузі знань</w:t>
            </w:r>
          </w:p>
          <w:p w14:paraId="70371FF4" w14:textId="77777777" w:rsidR="00CA6821" w:rsidRPr="00D84961" w:rsidRDefault="00CA6821" w:rsidP="000479C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(спеціальності, освітньої</w:t>
            </w:r>
            <w:r w:rsidR="004C2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програми)</w:t>
            </w:r>
          </w:p>
        </w:tc>
        <w:tc>
          <w:tcPr>
            <w:tcW w:w="6269" w:type="dxa"/>
            <w:vAlign w:val="center"/>
          </w:tcPr>
          <w:p w14:paraId="0DD1B6A0" w14:textId="66DB355F" w:rsidR="00CA6821" w:rsidRPr="00D84961" w:rsidRDefault="00D84961" w:rsidP="002C731A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D849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ля </w:t>
            </w:r>
            <w:r w:rsidR="00680FF0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84961">
              <w:rPr>
                <w:rFonts w:ascii="Times New Roman" w:hAnsi="Times New Roman"/>
                <w:sz w:val="24"/>
                <w:szCs w:val="24"/>
                <w:lang w:val="uk-UA"/>
              </w:rPr>
              <w:t>сіх галузей</w:t>
            </w:r>
            <w:r w:rsidR="006214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знань</w:t>
            </w:r>
          </w:p>
        </w:tc>
      </w:tr>
      <w:tr w:rsidR="00CA6821" w:rsidRPr="00D84961" w14:paraId="66226056" w14:textId="77777777" w:rsidTr="005F6446">
        <w:tc>
          <w:tcPr>
            <w:tcW w:w="3936" w:type="dxa"/>
          </w:tcPr>
          <w:p w14:paraId="5FDFE7FA" w14:textId="77777777" w:rsidR="00CA6821" w:rsidRPr="00D84961" w:rsidRDefault="00CA6821" w:rsidP="000479C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269" w:type="dxa"/>
            <w:vAlign w:val="center"/>
          </w:tcPr>
          <w:p w14:paraId="2BD359A2" w14:textId="77777777" w:rsidR="00CA6821" w:rsidRPr="00D84961" w:rsidRDefault="00B35324" w:rsidP="002C731A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міжнародних відносин</w:t>
            </w:r>
          </w:p>
        </w:tc>
      </w:tr>
      <w:tr w:rsidR="00CA6821" w:rsidRPr="00D84961" w14:paraId="61B98644" w14:textId="77777777" w:rsidTr="005F6446">
        <w:tc>
          <w:tcPr>
            <w:tcW w:w="3936" w:type="dxa"/>
          </w:tcPr>
          <w:p w14:paraId="4FD69DD4" w14:textId="77777777" w:rsidR="00CA6821" w:rsidRPr="00D84961" w:rsidRDefault="00CA6821" w:rsidP="000479C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 НПП (за можливості)</w:t>
            </w:r>
          </w:p>
        </w:tc>
        <w:tc>
          <w:tcPr>
            <w:tcW w:w="6269" w:type="dxa"/>
            <w:vAlign w:val="center"/>
          </w:tcPr>
          <w:p w14:paraId="7771BF01" w14:textId="77777777" w:rsidR="00CA6821" w:rsidRPr="00D84961" w:rsidRDefault="000F5468" w:rsidP="002C731A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Грачевська Таміла Олександрівна</w:t>
            </w:r>
          </w:p>
        </w:tc>
      </w:tr>
      <w:tr w:rsidR="00317664" w:rsidRPr="00D84961" w14:paraId="3DF1D467" w14:textId="77777777" w:rsidTr="005F6446">
        <w:tc>
          <w:tcPr>
            <w:tcW w:w="3936" w:type="dxa"/>
          </w:tcPr>
          <w:p w14:paraId="2560D71D" w14:textId="77777777" w:rsidR="00317664" w:rsidRPr="00D84961" w:rsidRDefault="00317664" w:rsidP="00317664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6269" w:type="dxa"/>
            <w:vAlign w:val="center"/>
          </w:tcPr>
          <w:p w14:paraId="0F294968" w14:textId="444FCD0F" w:rsidR="00317664" w:rsidRPr="00D84961" w:rsidRDefault="00621441" w:rsidP="00317664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третій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освітньо-науковий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17664" w:rsidRPr="00D84961" w14:paraId="1BE18385" w14:textId="77777777" w:rsidTr="005F6446">
        <w:tc>
          <w:tcPr>
            <w:tcW w:w="3936" w:type="dxa"/>
          </w:tcPr>
          <w:p w14:paraId="016E410C" w14:textId="77777777" w:rsidR="00317664" w:rsidRPr="00D84961" w:rsidRDefault="00317664" w:rsidP="00317664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 на якому буде викладатись</w:t>
            </w:r>
          </w:p>
        </w:tc>
        <w:tc>
          <w:tcPr>
            <w:tcW w:w="6269" w:type="dxa"/>
            <w:vAlign w:val="center"/>
          </w:tcPr>
          <w:p w14:paraId="7DC223BA" w14:textId="62EBE53B" w:rsidR="00317664" w:rsidRPr="0006537C" w:rsidRDefault="00621441" w:rsidP="00317664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або 2</w:t>
            </w:r>
          </w:p>
        </w:tc>
      </w:tr>
      <w:tr w:rsidR="00317664" w:rsidRPr="00D84961" w14:paraId="33510C85" w14:textId="77777777" w:rsidTr="005F6446">
        <w:tc>
          <w:tcPr>
            <w:tcW w:w="3936" w:type="dxa"/>
          </w:tcPr>
          <w:p w14:paraId="357F4861" w14:textId="77777777" w:rsidR="00317664" w:rsidRPr="00D84961" w:rsidRDefault="00317664" w:rsidP="00317664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6269" w:type="dxa"/>
            <w:vAlign w:val="center"/>
          </w:tcPr>
          <w:p w14:paraId="6F087A84" w14:textId="77777777" w:rsidR="00317664" w:rsidRPr="00D90F59" w:rsidRDefault="00D90F59" w:rsidP="00317664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317664"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країнська</w:t>
            </w:r>
          </w:p>
        </w:tc>
      </w:tr>
      <w:tr w:rsidR="00317664" w:rsidRPr="00D84961" w14:paraId="382F635F" w14:textId="77777777" w:rsidTr="005F6446">
        <w:tc>
          <w:tcPr>
            <w:tcW w:w="3936" w:type="dxa"/>
          </w:tcPr>
          <w:p w14:paraId="475A19D1" w14:textId="77777777" w:rsidR="00317664" w:rsidRPr="00D84961" w:rsidRDefault="00317664" w:rsidP="00317664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початку вивчення дисципліни</w:t>
            </w:r>
          </w:p>
        </w:tc>
        <w:tc>
          <w:tcPr>
            <w:tcW w:w="6269" w:type="dxa"/>
            <w:vAlign w:val="center"/>
          </w:tcPr>
          <w:p w14:paraId="669D360C" w14:textId="77777777" w:rsidR="00317664" w:rsidRPr="00D84961" w:rsidRDefault="00317664" w:rsidP="00317664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95435D" w:rsidRPr="000F5468" w14:paraId="526CBCF2" w14:textId="77777777" w:rsidTr="005F6446">
        <w:tc>
          <w:tcPr>
            <w:tcW w:w="3936" w:type="dxa"/>
          </w:tcPr>
          <w:p w14:paraId="0D03F467" w14:textId="77777777" w:rsidR="0095435D" w:rsidRPr="00D84961" w:rsidRDefault="0095435D" w:rsidP="0095435D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6269" w:type="dxa"/>
            <w:vAlign w:val="center"/>
          </w:tcPr>
          <w:p w14:paraId="6BC3D26E" w14:textId="77777777" w:rsidR="0095435D" w:rsidRPr="004C2AA3" w:rsidRDefault="000F5468" w:rsidP="00B7367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F5468">
              <w:rPr>
                <w:rFonts w:ascii="Times New Roman" w:hAnsi="Times New Roman"/>
                <w:sz w:val="24"/>
                <w:szCs w:val="24"/>
                <w:lang w:val="uk-UA"/>
              </w:rPr>
              <w:t>Особливості функціонування міжнародних відносин в умовах глобалізації.</w:t>
            </w:r>
            <w:r>
              <w:t xml:space="preserve"> </w:t>
            </w:r>
            <w:r w:rsidRPr="000F5468">
              <w:rPr>
                <w:rFonts w:ascii="Times New Roman" w:hAnsi="Times New Roman"/>
                <w:sz w:val="24"/>
                <w:szCs w:val="24"/>
                <w:lang w:val="uk-UA"/>
              </w:rPr>
              <w:t>Інституційна сутність та характерні риси міжнародних організацій як акторів багатосторонньої дипломатії.</w:t>
            </w:r>
            <w:r>
              <w:t xml:space="preserve"> </w:t>
            </w:r>
            <w:r w:rsidRPr="000F5468">
              <w:rPr>
                <w:rFonts w:ascii="Times New Roman" w:hAnsi="Times New Roman"/>
                <w:sz w:val="24"/>
                <w:szCs w:val="24"/>
                <w:lang w:val="uk-UA"/>
              </w:rPr>
              <w:t>Механізми функціонування міжнародних організацій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0F5468">
              <w:rPr>
                <w:rFonts w:ascii="Times New Roman" w:hAnsi="Times New Roman"/>
                <w:sz w:val="24"/>
                <w:szCs w:val="24"/>
                <w:lang w:val="uk-UA"/>
              </w:rPr>
              <w:t>Специфіка застосування технологій багатосторонньої дипломатії в сфері політичного</w:t>
            </w:r>
            <w:r w:rsidR="00A27BA3">
              <w:rPr>
                <w:rFonts w:ascii="Times New Roman" w:hAnsi="Times New Roman"/>
                <w:sz w:val="24"/>
                <w:szCs w:val="24"/>
                <w:lang w:val="uk-UA"/>
              </w:rPr>
              <w:t>, економічного, регіонального</w:t>
            </w:r>
            <w:r w:rsidRPr="000F54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співробітництва</w:t>
            </w:r>
            <w:r w:rsidR="00A769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 державами та міжнародними організаціями.</w:t>
            </w:r>
            <w:r w:rsidR="004C2A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A3218" w:rsidRPr="00D84961">
              <w:rPr>
                <w:rFonts w:ascii="Times New Roman" w:hAnsi="Times New Roman"/>
                <w:sz w:val="24"/>
                <w:szCs w:val="24"/>
                <w:lang w:val="uk-UA"/>
              </w:rPr>
              <w:t>Основна увага приділятиметьс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формуванню навичок використанню сучасних технологій у процесі захисту інтересів держав у</w:t>
            </w:r>
            <w:r w:rsidR="00A27B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76978">
              <w:rPr>
                <w:rFonts w:ascii="Times New Roman" w:hAnsi="Times New Roman"/>
                <w:sz w:val="24"/>
                <w:szCs w:val="24"/>
                <w:lang w:val="uk-UA"/>
              </w:rPr>
              <w:t>процесі функціонування</w:t>
            </w:r>
            <w:r w:rsidR="00A27BA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багатосторонньої дипломатії. </w:t>
            </w:r>
          </w:p>
        </w:tc>
      </w:tr>
      <w:tr w:rsidR="0095435D" w:rsidRPr="00621441" w14:paraId="2411617B" w14:textId="77777777" w:rsidTr="005F6446">
        <w:tc>
          <w:tcPr>
            <w:tcW w:w="3936" w:type="dxa"/>
          </w:tcPr>
          <w:p w14:paraId="30997AD7" w14:textId="77777777" w:rsidR="0095435D" w:rsidRPr="00D84961" w:rsidRDefault="0095435D" w:rsidP="0095435D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6269" w:type="dxa"/>
            <w:vAlign w:val="center"/>
          </w:tcPr>
          <w:p w14:paraId="0B0A454D" w14:textId="77777777" w:rsidR="0095435D" w:rsidRPr="00D84961" w:rsidRDefault="00A27BA3" w:rsidP="000D728C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системи знань у здобувачів</w:t>
            </w:r>
            <w:r w:rsidRPr="00A27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про: норми, принципи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реалізації багатосторонньої дипломатії,</w:t>
            </w:r>
            <w:r w:rsidRPr="00A27BA3">
              <w:rPr>
                <w:lang w:val="uk-UA"/>
              </w:rPr>
              <w:t xml:space="preserve"> </w:t>
            </w:r>
            <w:r>
              <w:rPr>
                <w:lang w:val="uk-UA"/>
              </w:rPr>
              <w:t>н</w:t>
            </w:r>
            <w:r w:rsidRPr="00A27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ормативно-правову базу та пріоритетні напрями діяльності акторів багатосторонньої дипломатії на міжнародній арені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сучасному етапі.</w:t>
            </w:r>
          </w:p>
        </w:tc>
      </w:tr>
      <w:tr w:rsidR="00CC6D30" w:rsidRPr="00621441" w14:paraId="624E2F59" w14:textId="77777777" w:rsidTr="005F6446">
        <w:tc>
          <w:tcPr>
            <w:tcW w:w="3936" w:type="dxa"/>
          </w:tcPr>
          <w:p w14:paraId="49D5829A" w14:textId="77777777" w:rsidR="00CC6D30" w:rsidRPr="00D84961" w:rsidRDefault="00CC6D30" w:rsidP="00CC6D30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6269" w:type="dxa"/>
          </w:tcPr>
          <w:p w14:paraId="1F001C66" w14:textId="77777777" w:rsidR="00CC6D30" w:rsidRPr="00A27BA3" w:rsidRDefault="006D5EA9" w:rsidP="00027D0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Сформувати</w:t>
            </w:r>
            <w:r w:rsidR="00CC6D30" w:rsidRPr="00D849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 здобувачів освіти</w:t>
            </w:r>
            <w:r w:rsidR="007747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5435D" w:rsidRPr="00D849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поглиблен</w:t>
            </w:r>
            <w:r w:rsidR="00027D09" w:rsidRPr="00D849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="0095435D" w:rsidRPr="00D849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знання про основні </w:t>
            </w:r>
            <w:r w:rsidR="00A27B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технології</w:t>
            </w:r>
            <w:r w:rsidR="0095435D" w:rsidRPr="00D849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що застосовуються </w:t>
            </w:r>
            <w:r w:rsidR="00027D09" w:rsidRPr="00D849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процесі</w:t>
            </w:r>
            <w:r w:rsidR="00A27B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реалізації багатосторонньої дипломатії</w:t>
            </w:r>
            <w:r w:rsidR="00C97F1D" w:rsidRPr="00D849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A27B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Надається можливість  навчитися створювати </w:t>
            </w:r>
            <w:proofErr w:type="spellStart"/>
            <w:r w:rsidR="00A27B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проєкт</w:t>
            </w:r>
            <w:r w:rsidR="00700AC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proofErr w:type="spellEnd"/>
            <w:r w:rsidR="00A27BA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документів, виступів, аналітичних довідок, які є важливим складником роботи у процесі реалізації багатосторонньої дипломатії.</w:t>
            </w:r>
          </w:p>
        </w:tc>
      </w:tr>
      <w:tr w:rsidR="008502B2" w:rsidRPr="00621441" w14:paraId="4596C8B5" w14:textId="77777777" w:rsidTr="005F6446">
        <w:tc>
          <w:tcPr>
            <w:tcW w:w="3936" w:type="dxa"/>
          </w:tcPr>
          <w:p w14:paraId="6C7B4F4F" w14:textId="77777777" w:rsidR="008502B2" w:rsidRPr="00D84961" w:rsidRDefault="008502B2" w:rsidP="008502B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6269" w:type="dxa"/>
            <w:vAlign w:val="center"/>
          </w:tcPr>
          <w:p w14:paraId="519E6BB4" w14:textId="77777777" w:rsidR="00517D0F" w:rsidRPr="00A76978" w:rsidRDefault="008502B2" w:rsidP="00027D0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Вивчення дисципліни спрямоване 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</w:t>
            </w:r>
            <w:r w:rsidR="00A76978" w:rsidRPr="00A76978">
              <w:rPr>
                <w:lang w:val="uk-UA"/>
              </w:rPr>
              <w:t xml:space="preserve"> </w:t>
            </w:r>
            <w:r w:rsidR="00A76978">
              <w:rPr>
                <w:lang w:val="uk-UA"/>
              </w:rPr>
              <w:t>д</w:t>
            </w:r>
            <w:r w:rsidR="00A76978" w:rsidRP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ослідж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ення</w:t>
            </w:r>
            <w:r w:rsidR="00A76978" w:rsidRP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 прогнозув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ання</w:t>
            </w:r>
            <w:r w:rsidR="00A76978" w:rsidRP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позиці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й</w:t>
            </w:r>
            <w:r w:rsidR="00A76978" w:rsidRP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державних та недержавних акторів багатосторонньої дипломатії  щодо вирішення різних аспектів ключових проблем міжнародних відносин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; </w:t>
            </w:r>
            <w:r w:rsidR="00A76978" w:rsidRP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підготовку</w:t>
            </w:r>
            <w:r w:rsidR="00A76978" w:rsidRP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представлення аналітичних матеріалів</w:t>
            </w:r>
            <w:r w:rsidR="00A76978" w:rsidRP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присвячен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их</w:t>
            </w:r>
            <w:r w:rsidR="00A76978" w:rsidRP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актуальни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="00A76978" w:rsidRP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проблемам, вирішенням котрих займаються суб’єкти багатосторонньої дипломатії</w:t>
            </w:r>
            <w:r w:rsidR="00A769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CA6821" w:rsidRPr="00D84961" w14:paraId="756BCB94" w14:textId="77777777" w:rsidTr="005F6446">
        <w:tc>
          <w:tcPr>
            <w:tcW w:w="3936" w:type="dxa"/>
          </w:tcPr>
          <w:p w14:paraId="449EAC4F" w14:textId="77777777" w:rsidR="00CA6821" w:rsidRPr="00D84961" w:rsidRDefault="00CA6821" w:rsidP="000479C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Інформаційне забезпечення </w:t>
            </w:r>
          </w:p>
        </w:tc>
        <w:tc>
          <w:tcPr>
            <w:tcW w:w="6269" w:type="dxa"/>
          </w:tcPr>
          <w:p w14:paraId="16452366" w14:textId="77777777" w:rsidR="00CA6821" w:rsidRPr="00D84961" w:rsidRDefault="00666302" w:rsidP="002C731A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НМК дисципліни</w:t>
            </w:r>
            <w:r w:rsidR="00A769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C2AA3" w:rsidRPr="004C2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</w:t>
            </w:r>
            <w:r w:rsidR="004C2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о-правові</w:t>
            </w:r>
            <w:r w:rsidR="004C2AA3" w:rsidRPr="004C2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C2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  <w:r w:rsidR="004C2AA3" w:rsidRPr="004C2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навчально-методичн</w:t>
            </w:r>
            <w:r w:rsidR="004C2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та наукова література</w:t>
            </w:r>
          </w:p>
        </w:tc>
      </w:tr>
      <w:tr w:rsidR="00CA6821" w:rsidRPr="00D84961" w14:paraId="41556E37" w14:textId="77777777" w:rsidTr="005F6446">
        <w:tc>
          <w:tcPr>
            <w:tcW w:w="3936" w:type="dxa"/>
          </w:tcPr>
          <w:p w14:paraId="436DF091" w14:textId="77777777" w:rsidR="00CA6821" w:rsidRPr="00D84961" w:rsidRDefault="00CA6821" w:rsidP="000479C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6269" w:type="dxa"/>
            <w:vAlign w:val="center"/>
          </w:tcPr>
          <w:p w14:paraId="6BB2B1A1" w14:textId="77777777" w:rsidR="00CA6821" w:rsidRPr="00D84961" w:rsidRDefault="00CA6821" w:rsidP="00281544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  <w:r w:rsidR="004C2A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семінарські заняття</w:t>
            </w:r>
          </w:p>
        </w:tc>
      </w:tr>
      <w:tr w:rsidR="00CA6821" w:rsidRPr="00D84961" w14:paraId="0310AD43" w14:textId="77777777" w:rsidTr="005F6446">
        <w:tc>
          <w:tcPr>
            <w:tcW w:w="3936" w:type="dxa"/>
          </w:tcPr>
          <w:p w14:paraId="05721039" w14:textId="77777777" w:rsidR="00CA6821" w:rsidRPr="00D84961" w:rsidRDefault="00CA6821" w:rsidP="000479C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6269" w:type="dxa"/>
          </w:tcPr>
          <w:p w14:paraId="03E4FED4" w14:textId="77777777" w:rsidR="00CA6821" w:rsidRPr="00D84961" w:rsidRDefault="00281544" w:rsidP="002C731A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</w:t>
            </w:r>
            <w:proofErr w:type="spellEnd"/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</w:t>
            </w:r>
            <w:r w:rsidR="00CA6821"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алік</w:t>
            </w:r>
          </w:p>
        </w:tc>
      </w:tr>
      <w:tr w:rsidR="00CA6821" w:rsidRPr="00D84961" w14:paraId="6D9D6C6D" w14:textId="77777777" w:rsidTr="005F6446">
        <w:tc>
          <w:tcPr>
            <w:tcW w:w="3936" w:type="dxa"/>
          </w:tcPr>
          <w:p w14:paraId="31D39731" w14:textId="77777777" w:rsidR="00CA6821" w:rsidRPr="00D84961" w:rsidRDefault="00CA6821" w:rsidP="000479C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кількість здобувачів</w:t>
            </w:r>
          </w:p>
        </w:tc>
        <w:tc>
          <w:tcPr>
            <w:tcW w:w="6269" w:type="dxa"/>
          </w:tcPr>
          <w:p w14:paraId="1D5C00F5" w14:textId="7F11A013" w:rsidR="00CA6821" w:rsidRPr="00D84961" w:rsidRDefault="00621441" w:rsidP="002C731A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57196"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A6821" w:rsidRPr="00C5173A" w14:paraId="52918D46" w14:textId="77777777" w:rsidTr="005F6446">
        <w:tc>
          <w:tcPr>
            <w:tcW w:w="3936" w:type="dxa"/>
          </w:tcPr>
          <w:p w14:paraId="4B557EFE" w14:textId="77777777" w:rsidR="00CA6821" w:rsidRPr="00D84961" w:rsidRDefault="00CA6821" w:rsidP="000479C2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4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Мінімальна кількість здобувачів</w:t>
            </w:r>
          </w:p>
        </w:tc>
        <w:tc>
          <w:tcPr>
            <w:tcW w:w="6269" w:type="dxa"/>
          </w:tcPr>
          <w:p w14:paraId="29F5B79B" w14:textId="72724D61" w:rsidR="00CA6821" w:rsidRPr="002C731A" w:rsidRDefault="00621441" w:rsidP="002C731A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34E599B6" w14:textId="77777777" w:rsidR="00517CD4" w:rsidRPr="00EB5D65" w:rsidRDefault="00517CD4" w:rsidP="00EB5D65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sectPr w:rsidR="00517CD4" w:rsidRPr="00EB5D65" w:rsidSect="00EB5D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F99"/>
    <w:multiLevelType w:val="hybridMultilevel"/>
    <w:tmpl w:val="59A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1FC"/>
    <w:multiLevelType w:val="hybridMultilevel"/>
    <w:tmpl w:val="BD8AEF64"/>
    <w:lvl w:ilvl="0" w:tplc="408478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F41AAD"/>
    <w:multiLevelType w:val="hybridMultilevel"/>
    <w:tmpl w:val="3EC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281"/>
    <w:multiLevelType w:val="hybridMultilevel"/>
    <w:tmpl w:val="3CB8B114"/>
    <w:lvl w:ilvl="0" w:tplc="2000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7F040D61"/>
    <w:multiLevelType w:val="hybridMultilevel"/>
    <w:tmpl w:val="E3BA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8303">
    <w:abstractNumId w:val="3"/>
  </w:num>
  <w:num w:numId="2" w16cid:durableId="1258976715">
    <w:abstractNumId w:val="1"/>
  </w:num>
  <w:num w:numId="3" w16cid:durableId="1478106236">
    <w:abstractNumId w:val="2"/>
  </w:num>
  <w:num w:numId="4" w16cid:durableId="1210385483">
    <w:abstractNumId w:val="0"/>
  </w:num>
  <w:num w:numId="5" w16cid:durableId="89159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1"/>
    <w:rsid w:val="00013785"/>
    <w:rsid w:val="00027D09"/>
    <w:rsid w:val="0006537C"/>
    <w:rsid w:val="000664CA"/>
    <w:rsid w:val="00096DBF"/>
    <w:rsid w:val="000D5EA4"/>
    <w:rsid w:val="000D728C"/>
    <w:rsid w:val="000F5468"/>
    <w:rsid w:val="00122359"/>
    <w:rsid w:val="001428B8"/>
    <w:rsid w:val="00165562"/>
    <w:rsid w:val="001A1D1C"/>
    <w:rsid w:val="001D111D"/>
    <w:rsid w:val="00203A37"/>
    <w:rsid w:val="002079CA"/>
    <w:rsid w:val="00211873"/>
    <w:rsid w:val="00281544"/>
    <w:rsid w:val="00297EC2"/>
    <w:rsid w:val="002C731A"/>
    <w:rsid w:val="003147E8"/>
    <w:rsid w:val="00317664"/>
    <w:rsid w:val="00331671"/>
    <w:rsid w:val="00373A86"/>
    <w:rsid w:val="003840BA"/>
    <w:rsid w:val="003C2E22"/>
    <w:rsid w:val="004540D8"/>
    <w:rsid w:val="00457196"/>
    <w:rsid w:val="004B2881"/>
    <w:rsid w:val="004C2AA3"/>
    <w:rsid w:val="004E1876"/>
    <w:rsid w:val="00502D43"/>
    <w:rsid w:val="00517CD4"/>
    <w:rsid w:val="00517D0F"/>
    <w:rsid w:val="00553771"/>
    <w:rsid w:val="005739E8"/>
    <w:rsid w:val="005857B6"/>
    <w:rsid w:val="005D216A"/>
    <w:rsid w:val="005F6446"/>
    <w:rsid w:val="00621441"/>
    <w:rsid w:val="00665498"/>
    <w:rsid w:val="00666302"/>
    <w:rsid w:val="00680AA1"/>
    <w:rsid w:val="00680FF0"/>
    <w:rsid w:val="006D5EA9"/>
    <w:rsid w:val="006E422D"/>
    <w:rsid w:val="006F31CC"/>
    <w:rsid w:val="00700AC4"/>
    <w:rsid w:val="00754463"/>
    <w:rsid w:val="007747DE"/>
    <w:rsid w:val="007A3218"/>
    <w:rsid w:val="007E0C54"/>
    <w:rsid w:val="007F784B"/>
    <w:rsid w:val="00805E6B"/>
    <w:rsid w:val="00821B8A"/>
    <w:rsid w:val="008502B2"/>
    <w:rsid w:val="008C1DF8"/>
    <w:rsid w:val="009136C6"/>
    <w:rsid w:val="00913E1E"/>
    <w:rsid w:val="00923D30"/>
    <w:rsid w:val="0095435D"/>
    <w:rsid w:val="00961153"/>
    <w:rsid w:val="0097493A"/>
    <w:rsid w:val="009E569C"/>
    <w:rsid w:val="00A27BA3"/>
    <w:rsid w:val="00A76978"/>
    <w:rsid w:val="00A846B7"/>
    <w:rsid w:val="00AC700E"/>
    <w:rsid w:val="00B22336"/>
    <w:rsid w:val="00B35324"/>
    <w:rsid w:val="00B73678"/>
    <w:rsid w:val="00BF7C3E"/>
    <w:rsid w:val="00C97F1D"/>
    <w:rsid w:val="00CA6821"/>
    <w:rsid w:val="00CC6D30"/>
    <w:rsid w:val="00CF5F8D"/>
    <w:rsid w:val="00D84961"/>
    <w:rsid w:val="00D90F59"/>
    <w:rsid w:val="00DF0BE9"/>
    <w:rsid w:val="00E41461"/>
    <w:rsid w:val="00EB5D65"/>
    <w:rsid w:val="00EC154E"/>
    <w:rsid w:val="00EF3DD4"/>
    <w:rsid w:val="00F22EE1"/>
    <w:rsid w:val="00F35036"/>
    <w:rsid w:val="00F54362"/>
    <w:rsid w:val="00FC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E247"/>
  <w15:docId w15:val="{C2112930-1CE1-41F2-BA58-6D4D0067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8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5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1223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ій колонтитул Знак"/>
    <w:basedOn w:val="a0"/>
    <w:link w:val="a6"/>
    <w:uiPriority w:val="99"/>
    <w:semiHidden/>
    <w:rsid w:val="00122359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semiHidden/>
    <w:rsid w:val="00FC5F14"/>
    <w:pPr>
      <w:spacing w:after="200" w:line="276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rsid w:val="00FC5F14"/>
    <w:rPr>
      <w:rFonts w:ascii="Tahoma" w:eastAsia="Calibri" w:hAnsi="Tahoma" w:cs="Tahoma"/>
      <w:sz w:val="16"/>
      <w:szCs w:val="16"/>
      <w:lang w:val="ru-RU"/>
    </w:rPr>
  </w:style>
  <w:style w:type="character" w:customStyle="1" w:styleId="fontstyle11">
    <w:name w:val="fontstyle11"/>
    <w:rsid w:val="00517D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02D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Відділ аспірантури та докторантури</cp:lastModifiedBy>
  <cp:revision>2</cp:revision>
  <dcterms:created xsi:type="dcterms:W3CDTF">2022-05-02T12:29:00Z</dcterms:created>
  <dcterms:modified xsi:type="dcterms:W3CDTF">2022-05-02T12:29:00Z</dcterms:modified>
</cp:coreProperties>
</file>