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14" w:type="pct"/>
        <w:tblInd w:w="-601" w:type="dxa"/>
        <w:tblLook w:val="00A0" w:firstRow="1" w:lastRow="0" w:firstColumn="1" w:lastColumn="0" w:noHBand="0" w:noVBand="0"/>
      </w:tblPr>
      <w:tblGrid>
        <w:gridCol w:w="3261"/>
        <w:gridCol w:w="6911"/>
      </w:tblGrid>
      <w:tr w:rsidR="00F02BEF" w:rsidTr="00F02BEF">
        <w:trPr>
          <w:trHeight w:val="546"/>
        </w:trPr>
        <w:tc>
          <w:tcPr>
            <w:tcW w:w="16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2BEF" w:rsidRDefault="00F02BEF" w:rsidP="00F02BEF">
            <w:pPr>
              <w:rPr>
                <w:color w:val="000000"/>
                <w:lang w:val="uk-UA" w:eastAsia="en-US"/>
              </w:rPr>
            </w:pPr>
            <w:r>
              <w:rPr>
                <w:rFonts w:eastAsia="Calibri"/>
                <w:lang w:val="uk-UA"/>
              </w:rPr>
              <w:br w:type="page"/>
            </w:r>
            <w:r>
              <w:rPr>
                <w:rFonts w:eastAsia="Calibri"/>
                <w:color w:val="000000"/>
                <w:lang w:val="uk-UA"/>
              </w:rPr>
              <w:t>Назва дисципліни</w:t>
            </w:r>
          </w:p>
        </w:tc>
        <w:tc>
          <w:tcPr>
            <w:tcW w:w="339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2BEF" w:rsidRDefault="00F02BEF" w:rsidP="00F02BEF">
            <w:pPr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/>
              </w:rPr>
              <w:t> </w:t>
            </w:r>
            <w:bookmarkStart w:id="0" w:name="_GoBack"/>
            <w:r>
              <w:rPr>
                <w:color w:val="222222"/>
                <w:lang w:eastAsia="uk-UA"/>
              </w:rPr>
              <w:t>ІІІ-091-10</w:t>
            </w:r>
            <w:r>
              <w:rPr>
                <w:color w:val="222222"/>
                <w:lang w:val="uk-UA" w:eastAsia="uk-UA"/>
              </w:rPr>
              <w:t xml:space="preserve"> </w:t>
            </w:r>
            <w:r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Новітні тренди в сучасній екології</w:t>
            </w:r>
            <w:bookmarkEnd w:id="0"/>
          </w:p>
        </w:tc>
      </w:tr>
      <w:tr w:rsidR="00F02BEF" w:rsidTr="00F02BEF">
        <w:trPr>
          <w:trHeight w:val="546"/>
        </w:trPr>
        <w:tc>
          <w:tcPr>
            <w:tcW w:w="16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2BEF" w:rsidRDefault="00F02BEF" w:rsidP="00F02BEF">
            <w:pPr>
              <w:rPr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/>
              </w:rPr>
              <w:t xml:space="preserve">Рекомендується для галузі знань </w:t>
            </w:r>
            <w:r>
              <w:rPr>
                <w:rFonts w:eastAsia="Calibri"/>
                <w:i/>
                <w:color w:val="000000"/>
                <w:lang w:val="uk-UA"/>
              </w:rPr>
              <w:t>(спеціальності, освітньої програми)</w:t>
            </w:r>
          </w:p>
        </w:tc>
        <w:tc>
          <w:tcPr>
            <w:tcW w:w="339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2BEF" w:rsidRDefault="00F02BEF" w:rsidP="00F02BEF">
            <w:pPr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/>
              </w:rPr>
              <w:t xml:space="preserve">091 Біологія, 101 Екологія </w:t>
            </w:r>
          </w:p>
        </w:tc>
      </w:tr>
      <w:tr w:rsidR="00F02BEF" w:rsidTr="00F02BEF">
        <w:trPr>
          <w:trHeight w:val="267"/>
        </w:trPr>
        <w:tc>
          <w:tcPr>
            <w:tcW w:w="16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2BEF" w:rsidRDefault="00F02BEF" w:rsidP="00F02BEF">
            <w:pPr>
              <w:rPr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/>
              </w:rPr>
              <w:t>Кафедра</w:t>
            </w:r>
          </w:p>
        </w:tc>
        <w:tc>
          <w:tcPr>
            <w:tcW w:w="339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2BEF" w:rsidRDefault="00F02BEF" w:rsidP="00F02BEF">
            <w:pPr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/>
              </w:rPr>
              <w:t> БГГ (геоботаніки, ґрунтознавства та екології)</w:t>
            </w:r>
          </w:p>
        </w:tc>
      </w:tr>
      <w:tr w:rsidR="00F02BEF" w:rsidTr="00F02BEF">
        <w:trPr>
          <w:trHeight w:val="403"/>
        </w:trPr>
        <w:tc>
          <w:tcPr>
            <w:tcW w:w="16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2BEF" w:rsidRDefault="00F02BEF" w:rsidP="00F02BEF">
            <w:pPr>
              <w:rPr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/>
              </w:rPr>
              <w:t xml:space="preserve">П.І.П. НПП </w:t>
            </w:r>
            <w:r>
              <w:rPr>
                <w:rFonts w:eastAsia="Calibri"/>
                <w:i/>
                <w:color w:val="000000"/>
                <w:lang w:val="uk-UA"/>
              </w:rPr>
              <w:t>(за можливості)</w:t>
            </w:r>
          </w:p>
        </w:tc>
        <w:tc>
          <w:tcPr>
            <w:tcW w:w="339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2BEF" w:rsidRDefault="00F02BEF" w:rsidP="00F02BEF">
            <w:pPr>
              <w:rPr>
                <w:sz w:val="22"/>
                <w:szCs w:val="22"/>
                <w:lang w:val="uk-UA" w:eastAsia="en-US"/>
              </w:rPr>
            </w:pPr>
            <w:r>
              <w:rPr>
                <w:rFonts w:eastAsiaTheme="minorHAnsi" w:cstheme="minorBidi"/>
                <w:color w:val="000000"/>
                <w:lang w:val="uk-UA" w:eastAsia="en-US"/>
              </w:rPr>
              <w:t xml:space="preserve">доц. </w:t>
            </w:r>
            <w:r>
              <w:rPr>
                <w:rFonts w:eastAsia="Calibri" w:cstheme="minorBidi"/>
                <w:color w:val="000000"/>
                <w:lang w:val="uk-UA" w:eastAsia="en-US"/>
              </w:rPr>
              <w:t>Яковенко В.М.</w:t>
            </w:r>
          </w:p>
        </w:tc>
      </w:tr>
      <w:tr w:rsidR="00F02BEF" w:rsidTr="00F02BEF">
        <w:trPr>
          <w:trHeight w:val="268"/>
        </w:trPr>
        <w:tc>
          <w:tcPr>
            <w:tcW w:w="16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2BEF" w:rsidRDefault="00F02BEF" w:rsidP="00F02BEF">
            <w:pPr>
              <w:rPr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/>
              </w:rPr>
              <w:t>Рівень ВО</w:t>
            </w:r>
          </w:p>
        </w:tc>
        <w:tc>
          <w:tcPr>
            <w:tcW w:w="339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2BEF" w:rsidRDefault="00F02BEF" w:rsidP="00F02BEF">
            <w:pPr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/>
              </w:rPr>
              <w:t>Третій (</w:t>
            </w:r>
            <w:proofErr w:type="spellStart"/>
            <w:r>
              <w:rPr>
                <w:rFonts w:eastAsia="Calibri"/>
                <w:color w:val="000000"/>
                <w:lang w:val="uk-UA"/>
              </w:rPr>
              <w:t>освітньо-науковий</w:t>
            </w:r>
            <w:proofErr w:type="spellEnd"/>
            <w:r>
              <w:rPr>
                <w:rFonts w:eastAsia="Calibri"/>
                <w:color w:val="000000"/>
                <w:lang w:val="uk-UA"/>
              </w:rPr>
              <w:t>)</w:t>
            </w:r>
          </w:p>
        </w:tc>
      </w:tr>
      <w:tr w:rsidR="00F02BEF" w:rsidTr="00F02BEF">
        <w:trPr>
          <w:trHeight w:val="240"/>
        </w:trPr>
        <w:tc>
          <w:tcPr>
            <w:tcW w:w="16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2BEF" w:rsidRDefault="00F02BEF" w:rsidP="00F02BEF">
            <w:pPr>
              <w:rPr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/>
              </w:rPr>
              <w:t xml:space="preserve">Курс </w:t>
            </w:r>
            <w:r>
              <w:rPr>
                <w:rFonts w:eastAsia="Calibri"/>
                <w:i/>
                <w:color w:val="000000"/>
                <w:sz w:val="18"/>
                <w:szCs w:val="18"/>
                <w:lang w:val="uk-UA"/>
              </w:rPr>
              <w:t>(на якому буде викладатись)</w:t>
            </w:r>
          </w:p>
        </w:tc>
        <w:tc>
          <w:tcPr>
            <w:tcW w:w="339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2BEF" w:rsidRDefault="00F02BEF" w:rsidP="00F02BEF">
            <w:pPr>
              <w:rPr>
                <w:rFonts w:eastAsia="Calibri"/>
                <w:color w:val="000000"/>
                <w:lang w:val="uk-UA" w:eastAsia="en-US"/>
              </w:rPr>
            </w:pPr>
            <w:r>
              <w:rPr>
                <w:lang w:val="en-US"/>
              </w:rPr>
              <w:t xml:space="preserve">I - </w:t>
            </w:r>
            <w:r>
              <w:rPr>
                <w:lang w:val="uk-UA"/>
              </w:rPr>
              <w:t>ІІ курс</w:t>
            </w:r>
          </w:p>
        </w:tc>
      </w:tr>
      <w:tr w:rsidR="00F02BEF" w:rsidTr="00F02BEF">
        <w:trPr>
          <w:trHeight w:val="106"/>
        </w:trPr>
        <w:tc>
          <w:tcPr>
            <w:tcW w:w="16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2BEF" w:rsidRDefault="00F02BEF" w:rsidP="00F02BEF">
            <w:pPr>
              <w:rPr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/>
              </w:rPr>
              <w:t>Мова викладання</w:t>
            </w:r>
          </w:p>
        </w:tc>
        <w:tc>
          <w:tcPr>
            <w:tcW w:w="339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2BEF" w:rsidRDefault="00F02BEF" w:rsidP="00F02BEF">
            <w:pPr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/>
              </w:rPr>
              <w:t> українська</w:t>
            </w:r>
          </w:p>
        </w:tc>
      </w:tr>
      <w:tr w:rsidR="00F02BEF" w:rsidTr="00F02BEF">
        <w:trPr>
          <w:trHeight w:val="546"/>
        </w:trPr>
        <w:tc>
          <w:tcPr>
            <w:tcW w:w="16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2BEF" w:rsidRDefault="00F02BEF" w:rsidP="00F02BEF">
            <w:pPr>
              <w:rPr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/>
              </w:rPr>
              <w:t>Вимоги до початку вивчення дисципліни</w:t>
            </w:r>
          </w:p>
        </w:tc>
        <w:tc>
          <w:tcPr>
            <w:tcW w:w="339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2BEF" w:rsidRDefault="00F02BEF" w:rsidP="00F02BEF">
            <w:pPr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/>
              </w:rPr>
              <w:t> Базові знання з екології, біології</w:t>
            </w:r>
          </w:p>
        </w:tc>
      </w:tr>
      <w:tr w:rsidR="00F02BEF" w:rsidTr="00F02BEF">
        <w:trPr>
          <w:trHeight w:val="546"/>
        </w:trPr>
        <w:tc>
          <w:tcPr>
            <w:tcW w:w="16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2BEF" w:rsidRDefault="00F02BEF" w:rsidP="00F02BEF">
            <w:pPr>
              <w:rPr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/>
              </w:rPr>
              <w:t>Що буде вивчатися</w:t>
            </w:r>
          </w:p>
        </w:tc>
        <w:tc>
          <w:tcPr>
            <w:tcW w:w="339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2BEF" w:rsidRDefault="00F02BEF" w:rsidP="00F02BEF">
            <w:pPr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/>
              </w:rPr>
              <w:t xml:space="preserve">Новітні тренди в екології, обумовлені переходом на засади стійкого розвитку. Ситуація в Україні, ЄС та у світі в цілому. Екологічні проблеми «зеленої енергетики». Позитивні сторони та можлива шкода довкіллю. Екологічні проблеми малих ГЕС та вітрової енергетики. Проблеми відходів. Нові тренди в екологічній політиці України. Головні тенденції у формуванні екологічної культури. </w:t>
            </w:r>
            <w:proofErr w:type="spellStart"/>
            <w:r>
              <w:rPr>
                <w:rFonts w:eastAsia="Calibri"/>
                <w:color w:val="000000"/>
                <w:lang w:val="uk-UA"/>
              </w:rPr>
              <w:t>Екологізація</w:t>
            </w:r>
            <w:proofErr w:type="spellEnd"/>
            <w:r>
              <w:rPr>
                <w:rFonts w:eastAsia="Calibri"/>
                <w:color w:val="000000"/>
                <w:lang w:val="uk-UA"/>
              </w:rPr>
              <w:t xml:space="preserve"> освіти.</w:t>
            </w:r>
          </w:p>
        </w:tc>
      </w:tr>
      <w:tr w:rsidR="00F02BEF" w:rsidTr="00F02BEF">
        <w:trPr>
          <w:trHeight w:val="546"/>
        </w:trPr>
        <w:tc>
          <w:tcPr>
            <w:tcW w:w="16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2BEF" w:rsidRDefault="00F02BEF" w:rsidP="00F02BEF">
            <w:pPr>
              <w:rPr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/>
              </w:rPr>
              <w:t>Чому це цікаво/треба вивчати</w:t>
            </w:r>
          </w:p>
        </w:tc>
        <w:tc>
          <w:tcPr>
            <w:tcW w:w="339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2BEF" w:rsidRDefault="00F02BEF" w:rsidP="00F02BEF">
            <w:pPr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/>
              </w:rPr>
              <w:t>Аспіранти зможуть сформувати уявлення про головні тенденції розвитку сучасної екології; ознайомитися з сучасними трендами сучасної екології; дати уявлення про сучасні тенденції та напрямки використання методів дослідження екосистем; уміти органічно поєднувати свої дослідження з сучасними напрямками розвитку екології. Особливий акцент зроблено на використання новітніх трендів сучасної екології у власних дослідженнях.</w:t>
            </w:r>
          </w:p>
        </w:tc>
      </w:tr>
      <w:tr w:rsidR="00F02BEF" w:rsidTr="00F02BEF">
        <w:trPr>
          <w:trHeight w:val="546"/>
        </w:trPr>
        <w:tc>
          <w:tcPr>
            <w:tcW w:w="16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2BEF" w:rsidRDefault="00F02BEF" w:rsidP="00F02BEF">
            <w:pPr>
              <w:rPr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339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2BEF" w:rsidRDefault="00F02BEF" w:rsidP="00F02BEF">
            <w:pPr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/>
              </w:rPr>
              <w:t>Формулювати, досліджувати та вирішувати проблеми екології, охорони довкілля та збалансованого природокористування із застосуванням наукового методу пізнання. На прикладі власних досліджень проілюструвати можливість застосування системного підходу з позицій екологічної складової стійкого розвитку.  Інтегрувати новітні тренди екології для оптимізації стану екосистем та поліпшення якості середовища існування людини.</w:t>
            </w:r>
          </w:p>
        </w:tc>
      </w:tr>
      <w:tr w:rsidR="00F02BEF" w:rsidTr="00F02BEF">
        <w:trPr>
          <w:trHeight w:val="546"/>
        </w:trPr>
        <w:tc>
          <w:tcPr>
            <w:tcW w:w="16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2BEF" w:rsidRDefault="00F02BEF" w:rsidP="00F02BEF">
            <w:pPr>
              <w:rPr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339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2BEF" w:rsidRDefault="00F02BEF" w:rsidP="00F02BEF">
            <w:pPr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/>
              </w:rPr>
              <w:t xml:space="preserve">Дисципліна «Новітні тренди сучасної екології»  забезпечує професійний розвиток аспіранта та спрямована на формування у нього </w:t>
            </w:r>
            <w:proofErr w:type="spellStart"/>
            <w:r>
              <w:rPr>
                <w:rFonts w:eastAsia="Calibri"/>
                <w:color w:val="000000"/>
                <w:lang w:val="uk-UA"/>
              </w:rPr>
              <w:t>компетентностей</w:t>
            </w:r>
            <w:proofErr w:type="spellEnd"/>
            <w:r>
              <w:rPr>
                <w:rFonts w:eastAsia="Calibri"/>
                <w:color w:val="000000"/>
                <w:lang w:val="uk-UA"/>
              </w:rPr>
              <w:t xml:space="preserve"> у сфері отримання і обробки сучасної інформації за обраним напрямком досліджень. Здатність до засвоєння концепцій, теоретичних і практичних проблем у галузі екології та оптимізації природокористування; здатність до формування системного наукового світогляду сучасного природознавства.</w:t>
            </w:r>
          </w:p>
        </w:tc>
      </w:tr>
      <w:tr w:rsidR="00F02BEF" w:rsidTr="00F02BEF">
        <w:trPr>
          <w:trHeight w:val="279"/>
        </w:trPr>
        <w:tc>
          <w:tcPr>
            <w:tcW w:w="16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2BEF" w:rsidRDefault="00F02BEF" w:rsidP="00F02BEF">
            <w:pPr>
              <w:rPr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/>
              </w:rPr>
              <w:t>Інформаційне забезпечення</w:t>
            </w:r>
          </w:p>
        </w:tc>
        <w:tc>
          <w:tcPr>
            <w:tcW w:w="339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2BEF" w:rsidRDefault="00F02BEF" w:rsidP="00F02BEF">
            <w:pPr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/>
              </w:rPr>
              <w:t> Навчально-методична література, презентації.</w:t>
            </w:r>
          </w:p>
        </w:tc>
      </w:tr>
      <w:tr w:rsidR="00F02BEF" w:rsidTr="00F02BEF">
        <w:trPr>
          <w:trHeight w:val="359"/>
        </w:trPr>
        <w:tc>
          <w:tcPr>
            <w:tcW w:w="16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2BEF" w:rsidRDefault="00F02BEF" w:rsidP="00F02BEF">
            <w:pPr>
              <w:rPr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/>
              </w:rPr>
              <w:t xml:space="preserve">Види навчальних занять </w:t>
            </w:r>
          </w:p>
        </w:tc>
        <w:tc>
          <w:tcPr>
            <w:tcW w:w="339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2BEF" w:rsidRDefault="00F02BEF" w:rsidP="00F02BEF">
            <w:pPr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/>
              </w:rPr>
              <w:t> лекції, семінарські заняття</w:t>
            </w:r>
          </w:p>
        </w:tc>
      </w:tr>
      <w:tr w:rsidR="00F02BEF" w:rsidTr="00F02BEF">
        <w:trPr>
          <w:trHeight w:val="253"/>
        </w:trPr>
        <w:tc>
          <w:tcPr>
            <w:tcW w:w="16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2BEF" w:rsidRDefault="00F02BEF" w:rsidP="00F02BEF">
            <w:pPr>
              <w:rPr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/>
              </w:rPr>
              <w:t>Вид семестрового контролю</w:t>
            </w:r>
          </w:p>
        </w:tc>
        <w:tc>
          <w:tcPr>
            <w:tcW w:w="339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2BEF" w:rsidRDefault="00F02BEF" w:rsidP="00F02BEF">
            <w:pPr>
              <w:rPr>
                <w:rFonts w:eastAsia="Calibri"/>
                <w:color w:val="000000"/>
                <w:lang w:val="uk-UA" w:eastAsia="en-US"/>
              </w:rPr>
            </w:pPr>
            <w:proofErr w:type="spellStart"/>
            <w:r>
              <w:rPr>
                <w:rFonts w:eastAsia="Calibri"/>
                <w:color w:val="000000"/>
                <w:lang w:val="uk-UA"/>
              </w:rPr>
              <w:t> Ди</w:t>
            </w:r>
            <w:proofErr w:type="spellEnd"/>
            <w:r>
              <w:rPr>
                <w:rFonts w:eastAsia="Calibri"/>
                <w:color w:val="000000"/>
                <w:lang w:val="uk-UA"/>
              </w:rPr>
              <w:t>ф. залік</w:t>
            </w:r>
          </w:p>
        </w:tc>
      </w:tr>
      <w:tr w:rsidR="00F02BEF" w:rsidTr="00F02BEF">
        <w:trPr>
          <w:trHeight w:val="546"/>
        </w:trPr>
        <w:tc>
          <w:tcPr>
            <w:tcW w:w="16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02BEF" w:rsidRDefault="00F02BEF" w:rsidP="00F02BEF">
            <w:pPr>
              <w:rPr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33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2BEF" w:rsidRDefault="00F02BEF" w:rsidP="00F02BEF">
            <w:pPr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15</w:t>
            </w:r>
          </w:p>
        </w:tc>
      </w:tr>
      <w:tr w:rsidR="00F02BEF" w:rsidTr="00F02BEF">
        <w:trPr>
          <w:trHeight w:val="263"/>
        </w:trPr>
        <w:tc>
          <w:tcPr>
            <w:tcW w:w="160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02BEF" w:rsidRDefault="00F02BEF" w:rsidP="00F02BEF">
            <w:pPr>
              <w:rPr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/>
              </w:rPr>
              <w:t xml:space="preserve">Мінімальна кількість здобувачів </w:t>
            </w:r>
            <w:r>
              <w:rPr>
                <w:rFonts w:eastAsia="Calibri"/>
                <w:i/>
                <w:color w:val="000000"/>
                <w:lang w:val="uk-UA"/>
              </w:rPr>
              <w:t>(для мовних та творчих дисциплін)</w:t>
            </w:r>
          </w:p>
        </w:tc>
        <w:tc>
          <w:tcPr>
            <w:tcW w:w="33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2BEF" w:rsidRDefault="00F02BEF" w:rsidP="00F02BEF">
            <w:pPr>
              <w:rPr>
                <w:rFonts w:eastAsia="Calibri"/>
                <w:color w:val="000000"/>
                <w:lang w:val="uk-UA" w:eastAsia="en-US"/>
              </w:rPr>
            </w:pPr>
          </w:p>
        </w:tc>
      </w:tr>
    </w:tbl>
    <w:p w:rsidR="00837F36" w:rsidRPr="00F02BEF" w:rsidRDefault="00F02BEF" w:rsidP="00F02BEF">
      <w:pPr>
        <w:rPr>
          <w:lang w:val="uk-UA"/>
        </w:rPr>
      </w:pPr>
    </w:p>
    <w:sectPr w:rsidR="00837F36" w:rsidRPr="00F02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EF"/>
    <w:rsid w:val="0058655D"/>
    <w:rsid w:val="0072027A"/>
    <w:rsid w:val="00F02BEF"/>
    <w:rsid w:val="00F7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1625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2021-05-28T11:46:00Z</dcterms:created>
  <dcterms:modified xsi:type="dcterms:W3CDTF">2021-05-28T11:47:00Z</dcterms:modified>
</cp:coreProperties>
</file>