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9D" w:rsidRDefault="007B089D" w:rsidP="007B089D">
      <w:pPr>
        <w:tabs>
          <w:tab w:val="left" w:pos="567"/>
          <w:tab w:val="left" w:pos="709"/>
        </w:tabs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</w:t>
      </w:r>
      <w:r w:rsidRPr="00A07568">
        <w:rPr>
          <w:sz w:val="28"/>
          <w:szCs w:val="28"/>
          <w:lang w:val="uk-UA"/>
        </w:rPr>
        <w:t xml:space="preserve"> вибіркової навчальної дисципліни </w:t>
      </w:r>
    </w:p>
    <w:p w:rsidR="007B089D" w:rsidRPr="00A07568" w:rsidRDefault="007B089D" w:rsidP="007B089D">
      <w:pPr>
        <w:tabs>
          <w:tab w:val="left" w:pos="567"/>
          <w:tab w:val="left" w:pos="709"/>
        </w:tabs>
        <w:ind w:firstLine="567"/>
        <w:jc w:val="center"/>
        <w:rPr>
          <w:sz w:val="28"/>
          <w:szCs w:val="28"/>
          <w:lang w:val="uk-UA"/>
        </w:rPr>
      </w:pPr>
    </w:p>
    <w:tbl>
      <w:tblPr>
        <w:tblW w:w="5082" w:type="pct"/>
        <w:tblLook w:val="04A0" w:firstRow="1" w:lastRow="0" w:firstColumn="1" w:lastColumn="0" w:noHBand="0" w:noVBand="1"/>
      </w:tblPr>
      <w:tblGrid>
        <w:gridCol w:w="4526"/>
        <w:gridCol w:w="10838"/>
      </w:tblGrid>
      <w:tr w:rsidR="007B089D" w:rsidRPr="00A07568" w:rsidTr="007B089D">
        <w:trPr>
          <w:trHeight w:val="48"/>
        </w:trPr>
        <w:tc>
          <w:tcPr>
            <w:tcW w:w="1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89D" w:rsidRPr="00A07568" w:rsidRDefault="007B089D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>Назва дисципліни</w:t>
            </w:r>
          </w:p>
        </w:tc>
        <w:tc>
          <w:tcPr>
            <w:tcW w:w="35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D" w:rsidRPr="00A07568" w:rsidRDefault="007B089D" w:rsidP="008D2776">
            <w:pPr>
              <w:rPr>
                <w:sz w:val="24"/>
                <w:szCs w:val="28"/>
                <w:lang w:val="uk-UA"/>
              </w:rPr>
            </w:pPr>
            <w:r w:rsidRPr="007B089D">
              <w:rPr>
                <w:sz w:val="24"/>
                <w:szCs w:val="28"/>
                <w:lang w:val="uk-UA"/>
              </w:rPr>
              <w:t>2-011-4</w:t>
            </w:r>
            <w:r>
              <w:rPr>
                <w:sz w:val="24"/>
                <w:szCs w:val="28"/>
                <w:lang w:val="uk-UA"/>
              </w:rPr>
              <w:t xml:space="preserve"> </w:t>
            </w:r>
            <w:r w:rsidRPr="00A07568">
              <w:rPr>
                <w:sz w:val="24"/>
                <w:szCs w:val="28"/>
                <w:lang w:val="uk-UA"/>
              </w:rPr>
              <w:t> Педагогічна майстерність</w:t>
            </w:r>
          </w:p>
        </w:tc>
      </w:tr>
      <w:tr w:rsidR="007B089D" w:rsidRPr="00A07568" w:rsidTr="007B089D">
        <w:trPr>
          <w:trHeight w:val="57"/>
        </w:trPr>
        <w:tc>
          <w:tcPr>
            <w:tcW w:w="1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B089D" w:rsidRPr="00A07568" w:rsidRDefault="007B089D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 xml:space="preserve">Рекомендується для галузі знань </w:t>
            </w:r>
            <w:r w:rsidRPr="00A07568">
              <w:rPr>
                <w:i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35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B089D" w:rsidRPr="00A07568" w:rsidRDefault="007B089D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>Ця універсальна дисципліна рекомендується для галузі знань 011 – Освітні, педагогічні науки</w:t>
            </w:r>
            <w:r w:rsidRPr="00A07568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B089D" w:rsidRPr="00A07568" w:rsidTr="007B089D">
        <w:trPr>
          <w:trHeight w:val="65"/>
        </w:trPr>
        <w:tc>
          <w:tcPr>
            <w:tcW w:w="1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89D" w:rsidRPr="00A07568" w:rsidRDefault="007B089D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>Кафедра</w:t>
            </w:r>
          </w:p>
        </w:tc>
        <w:tc>
          <w:tcPr>
            <w:tcW w:w="35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D" w:rsidRPr="00A07568" w:rsidRDefault="007B089D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> Кафедра педагогіки та спеціально</w:t>
            </w:r>
            <w:r w:rsidRPr="00A07568">
              <w:rPr>
                <w:sz w:val="24"/>
                <w:szCs w:val="24"/>
                <w:lang w:val="uk-UA"/>
              </w:rPr>
              <w:t>ї</w:t>
            </w:r>
            <w:r w:rsidRPr="00A07568">
              <w:rPr>
                <w:sz w:val="24"/>
                <w:szCs w:val="28"/>
                <w:lang w:val="uk-UA"/>
              </w:rPr>
              <w:t xml:space="preserve"> освіти</w:t>
            </w:r>
          </w:p>
        </w:tc>
      </w:tr>
      <w:tr w:rsidR="007B089D" w:rsidRPr="00A07568" w:rsidTr="007B089D">
        <w:trPr>
          <w:trHeight w:val="48"/>
        </w:trPr>
        <w:tc>
          <w:tcPr>
            <w:tcW w:w="1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B089D" w:rsidRPr="00A07568" w:rsidRDefault="007B089D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 xml:space="preserve">П.І.П. НПП </w:t>
            </w:r>
            <w:r w:rsidRPr="00A07568">
              <w:rPr>
                <w:i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5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B089D" w:rsidRPr="00A07568" w:rsidRDefault="007B089D" w:rsidP="008D2776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Никоненко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Наталія Валеріївна</w:t>
            </w:r>
          </w:p>
        </w:tc>
      </w:tr>
      <w:tr w:rsidR="007B089D" w:rsidRPr="00A07568" w:rsidTr="007B089D">
        <w:trPr>
          <w:trHeight w:val="93"/>
        </w:trPr>
        <w:tc>
          <w:tcPr>
            <w:tcW w:w="1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89D" w:rsidRPr="00A07568" w:rsidRDefault="007B089D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>Рівень ВО</w:t>
            </w:r>
          </w:p>
        </w:tc>
        <w:tc>
          <w:tcPr>
            <w:tcW w:w="35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D" w:rsidRPr="00A07568" w:rsidRDefault="007B089D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> За другим (магістерським) рівнем ВО</w:t>
            </w:r>
          </w:p>
        </w:tc>
      </w:tr>
      <w:tr w:rsidR="007B089D" w:rsidRPr="00A07568" w:rsidTr="007B089D">
        <w:trPr>
          <w:trHeight w:val="131"/>
        </w:trPr>
        <w:tc>
          <w:tcPr>
            <w:tcW w:w="1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89D" w:rsidRPr="00A07568" w:rsidRDefault="007B089D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 xml:space="preserve">Курс </w:t>
            </w:r>
            <w:r w:rsidRPr="00A07568">
              <w:rPr>
                <w:i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35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D" w:rsidRPr="00A07568" w:rsidRDefault="007B089D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> На першому курсі</w:t>
            </w:r>
          </w:p>
        </w:tc>
      </w:tr>
      <w:tr w:rsidR="007B089D" w:rsidRPr="00A07568" w:rsidTr="007B089D">
        <w:trPr>
          <w:trHeight w:val="48"/>
        </w:trPr>
        <w:tc>
          <w:tcPr>
            <w:tcW w:w="1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89D" w:rsidRPr="00A07568" w:rsidRDefault="007B089D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>Мова викладання</w:t>
            </w:r>
          </w:p>
        </w:tc>
        <w:tc>
          <w:tcPr>
            <w:tcW w:w="35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D" w:rsidRPr="00A07568" w:rsidRDefault="007B089D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> Українською мовою</w:t>
            </w:r>
          </w:p>
        </w:tc>
      </w:tr>
      <w:tr w:rsidR="007B089D" w:rsidRPr="00A07568" w:rsidTr="007B089D">
        <w:trPr>
          <w:trHeight w:val="644"/>
        </w:trPr>
        <w:tc>
          <w:tcPr>
            <w:tcW w:w="1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89D" w:rsidRPr="00A07568" w:rsidRDefault="007B089D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>Вимоги до початку вивчення дисципліни</w:t>
            </w:r>
          </w:p>
        </w:tc>
        <w:tc>
          <w:tcPr>
            <w:tcW w:w="35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D" w:rsidRPr="00A07568" w:rsidRDefault="007B089D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> Передумовами вивчення навчальної дисципліни є потреба студента у професійному розвитку, бажання підвищити рівень педагогічної майстерності шляхом засвоєння технологій самоорганізації педагогічної діяльності.</w:t>
            </w:r>
          </w:p>
        </w:tc>
      </w:tr>
      <w:tr w:rsidR="007B089D" w:rsidRPr="00A07568" w:rsidTr="007B089D">
        <w:trPr>
          <w:trHeight w:val="264"/>
        </w:trPr>
        <w:tc>
          <w:tcPr>
            <w:tcW w:w="1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89D" w:rsidRPr="00A07568" w:rsidRDefault="007B089D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>Що буде вивчатися</w:t>
            </w:r>
          </w:p>
        </w:tc>
        <w:tc>
          <w:tcPr>
            <w:tcW w:w="35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D" w:rsidRPr="00A07568" w:rsidRDefault="007B089D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 xml:space="preserve"> Будемо поглиблювати знання про педагогічну майстерність викладача як комплекс </w:t>
            </w:r>
            <w:proofErr w:type="spellStart"/>
            <w:r w:rsidRPr="00A07568">
              <w:rPr>
                <w:sz w:val="24"/>
                <w:szCs w:val="28"/>
                <w:lang w:val="uk-UA"/>
              </w:rPr>
              <w:t>компетентностей</w:t>
            </w:r>
            <w:proofErr w:type="spellEnd"/>
            <w:r w:rsidRPr="00A07568">
              <w:rPr>
                <w:sz w:val="24"/>
                <w:szCs w:val="28"/>
                <w:lang w:val="uk-UA"/>
              </w:rPr>
              <w:t>, що забезпечує високий рівень самоорганізації науково-педагогічного працівника, зміст і функції педагогічної діяльності, механізми творчої самореалізації викладача у професійній сфері.</w:t>
            </w:r>
          </w:p>
        </w:tc>
      </w:tr>
      <w:tr w:rsidR="007B089D" w:rsidRPr="00A07568" w:rsidTr="007B089D">
        <w:trPr>
          <w:trHeight w:val="644"/>
        </w:trPr>
        <w:tc>
          <w:tcPr>
            <w:tcW w:w="1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89D" w:rsidRPr="00A07568" w:rsidRDefault="007B089D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35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D" w:rsidRPr="00A07568" w:rsidRDefault="007B089D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>Дисципліна допоможе Вам усвідомити важливість володіння компетентностями викладача, досягти високого рівня педагогічної майстерності у майбутньому. Ви навчитеся аналізувати різні стратегії взаємодії з учасниками освітнього процесу та обирати оптимальну стратегію взаємодії, здійснювати саморефлексію професійної компетентності і будувати стратегію власного педагогічного  розвитку.</w:t>
            </w:r>
          </w:p>
        </w:tc>
      </w:tr>
      <w:tr w:rsidR="007B089D" w:rsidRPr="00A07568" w:rsidTr="007B089D">
        <w:trPr>
          <w:trHeight w:val="644"/>
        </w:trPr>
        <w:tc>
          <w:tcPr>
            <w:tcW w:w="1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89D" w:rsidRPr="00A07568" w:rsidRDefault="007B089D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5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D" w:rsidRPr="00A07568" w:rsidRDefault="007B089D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>Ви оволодієте компетентностями, що забезпечують реалізацію функцій, покладених на викладача щодо здійснення професійної діяльності на високому рівні, ознайомитесь із основними складовими діяльності педагога та її специфікою в закладах вищої освіти. Це підготує Вас до виконання професійних функцій викладача.</w:t>
            </w:r>
          </w:p>
        </w:tc>
      </w:tr>
      <w:tr w:rsidR="007B089D" w:rsidRPr="00A07568" w:rsidTr="007B089D">
        <w:trPr>
          <w:trHeight w:val="644"/>
        </w:trPr>
        <w:tc>
          <w:tcPr>
            <w:tcW w:w="1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89D" w:rsidRPr="00A07568" w:rsidRDefault="007B089D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5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D" w:rsidRPr="00A07568" w:rsidRDefault="007B089D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 xml:space="preserve">Ви отримаєте знання, які допоможуть якісно здійснювати професійну науково-педагогічну діяльність у вищій школі; підвищите власну </w:t>
            </w:r>
            <w:proofErr w:type="spellStart"/>
            <w:r w:rsidRPr="00A07568">
              <w:rPr>
                <w:sz w:val="24"/>
                <w:szCs w:val="28"/>
                <w:lang w:val="uk-UA"/>
              </w:rPr>
              <w:t>конкурентноздатність</w:t>
            </w:r>
            <w:proofErr w:type="spellEnd"/>
            <w:r w:rsidRPr="00A07568">
              <w:rPr>
                <w:sz w:val="24"/>
                <w:szCs w:val="28"/>
                <w:lang w:val="uk-UA"/>
              </w:rPr>
              <w:t xml:space="preserve"> як викладача закладу вищої освіти.</w:t>
            </w:r>
          </w:p>
        </w:tc>
      </w:tr>
      <w:tr w:rsidR="007B089D" w:rsidRPr="00A07568" w:rsidTr="007B089D">
        <w:trPr>
          <w:trHeight w:val="644"/>
        </w:trPr>
        <w:tc>
          <w:tcPr>
            <w:tcW w:w="1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89D" w:rsidRPr="00A07568" w:rsidRDefault="007B089D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35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D" w:rsidRPr="00A07568" w:rsidRDefault="007B089D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>Дисципліна інформаційно забезпечена відповідною науково-методичною літературою, електронними освітніми ресурсами</w:t>
            </w:r>
          </w:p>
        </w:tc>
      </w:tr>
      <w:tr w:rsidR="007B089D" w:rsidRPr="00A07568" w:rsidTr="007B089D">
        <w:trPr>
          <w:trHeight w:val="644"/>
        </w:trPr>
        <w:tc>
          <w:tcPr>
            <w:tcW w:w="1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89D" w:rsidRPr="00A07568" w:rsidRDefault="007B089D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 xml:space="preserve">Види навчальних занять </w:t>
            </w:r>
            <w:r w:rsidRPr="00A07568">
              <w:rPr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35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D" w:rsidRPr="00A07568" w:rsidRDefault="007B089D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> Лекційні, практичні</w:t>
            </w:r>
          </w:p>
        </w:tc>
      </w:tr>
      <w:tr w:rsidR="007B089D" w:rsidRPr="00A07568" w:rsidTr="007B089D">
        <w:trPr>
          <w:trHeight w:val="48"/>
        </w:trPr>
        <w:tc>
          <w:tcPr>
            <w:tcW w:w="1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089D" w:rsidRPr="00A07568" w:rsidRDefault="007B089D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3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D" w:rsidRPr="00A07568" w:rsidRDefault="007B089D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> Диференційований залік</w:t>
            </w:r>
          </w:p>
        </w:tc>
      </w:tr>
      <w:tr w:rsidR="007B089D" w:rsidRPr="00A07568" w:rsidTr="007B089D">
        <w:trPr>
          <w:trHeight w:val="48"/>
        </w:trPr>
        <w:tc>
          <w:tcPr>
            <w:tcW w:w="1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089D" w:rsidRPr="00A07568" w:rsidRDefault="007B089D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lastRenderedPageBreak/>
              <w:t xml:space="preserve">Максимальна кількість здобувачів </w:t>
            </w:r>
          </w:p>
        </w:tc>
        <w:tc>
          <w:tcPr>
            <w:tcW w:w="3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089D" w:rsidRPr="00A07568" w:rsidRDefault="007B089D" w:rsidP="008D2776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</w:t>
            </w:r>
            <w:bookmarkStart w:id="0" w:name="_GoBack"/>
            <w:bookmarkEnd w:id="0"/>
            <w:r w:rsidRPr="00A07568">
              <w:rPr>
                <w:sz w:val="24"/>
                <w:szCs w:val="28"/>
                <w:lang w:val="uk-UA"/>
              </w:rPr>
              <w:t>0</w:t>
            </w:r>
          </w:p>
        </w:tc>
      </w:tr>
      <w:tr w:rsidR="007B089D" w:rsidRPr="00A07568" w:rsidTr="007B089D">
        <w:trPr>
          <w:trHeight w:val="644"/>
        </w:trPr>
        <w:tc>
          <w:tcPr>
            <w:tcW w:w="1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089D" w:rsidRPr="00A07568" w:rsidRDefault="007B089D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 xml:space="preserve">Мінімальна кількість здобувачів </w:t>
            </w:r>
            <w:r w:rsidRPr="00A07568">
              <w:rPr>
                <w:i/>
                <w:sz w:val="24"/>
                <w:szCs w:val="24"/>
                <w:lang w:val="uk-UA"/>
              </w:rPr>
              <w:t xml:space="preserve">(для </w:t>
            </w:r>
            <w:proofErr w:type="spellStart"/>
            <w:r w:rsidRPr="00A07568">
              <w:rPr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A07568">
              <w:rPr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3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089D" w:rsidRPr="00A07568" w:rsidRDefault="007B089D" w:rsidP="008D2776">
            <w:pPr>
              <w:rPr>
                <w:sz w:val="24"/>
                <w:szCs w:val="28"/>
                <w:lang w:val="uk-UA"/>
              </w:rPr>
            </w:pPr>
            <w:r w:rsidRPr="00A07568">
              <w:rPr>
                <w:sz w:val="24"/>
                <w:szCs w:val="28"/>
                <w:lang w:val="uk-UA"/>
              </w:rPr>
              <w:t>10</w:t>
            </w:r>
          </w:p>
        </w:tc>
      </w:tr>
    </w:tbl>
    <w:p w:rsidR="007B089D" w:rsidRPr="00A07568" w:rsidRDefault="007B089D" w:rsidP="007B089D">
      <w:pPr>
        <w:tabs>
          <w:tab w:val="left" w:pos="567"/>
          <w:tab w:val="left" w:pos="709"/>
        </w:tabs>
        <w:ind w:firstLine="567"/>
        <w:jc w:val="center"/>
        <w:rPr>
          <w:sz w:val="28"/>
          <w:szCs w:val="28"/>
        </w:rPr>
      </w:pPr>
    </w:p>
    <w:p w:rsidR="00EF7B14" w:rsidRDefault="00EF7B14"/>
    <w:sectPr w:rsidR="00EF7B14" w:rsidSect="007B089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C8"/>
    <w:rsid w:val="006916C8"/>
    <w:rsid w:val="007B089D"/>
    <w:rsid w:val="00E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BAA1"/>
  <w15:chartTrackingRefBased/>
  <w15:docId w15:val="{FE53568E-41FE-48EC-BDD2-3FCE668A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1573</Words>
  <Characters>897</Characters>
  <Application>Microsoft Office Word</Application>
  <DocSecurity>0</DocSecurity>
  <Lines>7</Lines>
  <Paragraphs>4</Paragraphs>
  <ScaleCrop>false</ScaleCrop>
  <Company>DNU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2021-01-28T13:28:00Z</dcterms:created>
  <dcterms:modified xsi:type="dcterms:W3CDTF">2021-01-28T13:30:00Z</dcterms:modified>
</cp:coreProperties>
</file>