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38"/>
        <w:gridCol w:w="5333"/>
      </w:tblGrid>
      <w:tr w:rsidR="005E7A02" w:rsidRPr="00786EA4" w:rsidTr="006714EA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6EA4">
              <w:rPr>
                <w:rFonts w:ascii="Times New Roman" w:hAnsi="Times New Roman"/>
                <w:lang w:val="ru-RU"/>
              </w:rPr>
              <w:t>2</w:t>
            </w:r>
            <w:r w:rsidRPr="00786EA4">
              <w:rPr>
                <w:rFonts w:ascii="Times New Roman" w:hAnsi="Times New Roman"/>
                <w:lang w:val="uk-UA"/>
              </w:rPr>
              <w:t>-131-3 Мікропроцесорна схемотехніка</w:t>
            </w:r>
          </w:p>
        </w:tc>
      </w:tr>
      <w:tr w:rsidR="005E7A02" w:rsidRPr="00786EA4" w:rsidTr="006714E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786EA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pStyle w:val="paragraph"/>
              <w:spacing w:before="0" w:beforeAutospacing="0" w:after="0" w:afterAutospacing="0"/>
              <w:ind w:right="84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786EA4">
              <w:rPr>
                <w:color w:val="000000"/>
                <w:sz w:val="22"/>
                <w:szCs w:val="22"/>
                <w:lang w:val="uk-UA"/>
              </w:rPr>
              <w:t xml:space="preserve">Для усіх спеціальностей </w:t>
            </w:r>
          </w:p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(дисципліна факультетського вибору)</w:t>
            </w:r>
          </w:p>
        </w:tc>
      </w:tr>
      <w:tr w:rsidR="005E7A02" w:rsidRPr="00786EA4" w:rsidTr="006714EA">
        <w:trPr>
          <w:trHeight w:val="32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786EA4">
              <w:rPr>
                <w:rFonts w:ascii="Times New Roman" w:hAnsi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5E7A02" w:rsidRPr="00786EA4" w:rsidTr="006714EA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786EA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86EA4">
              <w:rPr>
                <w:rFonts w:ascii="Times New Roman" w:hAnsi="Times New Roman"/>
                <w:color w:val="000000"/>
                <w:lang w:val="ru-RU"/>
              </w:rPr>
              <w:t>Манойленко</w:t>
            </w:r>
            <w:proofErr w:type="spellEnd"/>
            <w:r w:rsidRPr="00786EA4">
              <w:rPr>
                <w:rFonts w:ascii="Times New Roman" w:hAnsi="Times New Roman"/>
                <w:color w:val="000000"/>
                <w:lang w:val="ru-RU"/>
              </w:rPr>
              <w:t xml:space="preserve"> О.О., к.т.н., доцент</w:t>
            </w:r>
          </w:p>
        </w:tc>
      </w:tr>
      <w:tr w:rsidR="005E7A02" w:rsidRPr="00786EA4" w:rsidTr="006714EA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Другий (магістр)</w:t>
            </w:r>
          </w:p>
        </w:tc>
      </w:tr>
      <w:tr w:rsidR="005E7A02" w:rsidRPr="00786EA4" w:rsidTr="006714EA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786EA4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86EA4">
              <w:rPr>
                <w:rStyle w:val="normaltextrun"/>
                <w:rFonts w:ascii="Times New Roman" w:hAnsi="Times New Roman"/>
                <w:lang w:val="uk-UA"/>
              </w:rPr>
              <w:t>1 курс</w:t>
            </w:r>
          </w:p>
        </w:tc>
      </w:tr>
      <w:tr w:rsidR="005E7A02" w:rsidRPr="00786EA4" w:rsidTr="006714EA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5E7A02" w:rsidRPr="00786EA4" w:rsidTr="006714EA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786EA4">
              <w:rPr>
                <w:rFonts w:ascii="Times New Roman" w:hAnsi="Times New Roman"/>
                <w:lang w:val="uk-UA"/>
              </w:rPr>
              <w:t>Передбачає наявність систематичних і ґрунтовних знань з дисциплін Електроніка, електротехніка та мікропроцесорна техніка, Пристрої електроніки та автоматики, Теорія керування.</w:t>
            </w:r>
          </w:p>
        </w:tc>
      </w:tr>
      <w:tr w:rsidR="005E7A02" w:rsidRPr="00786EA4" w:rsidTr="006714EA">
        <w:trPr>
          <w:trHeight w:val="7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86EA4">
              <w:rPr>
                <w:rFonts w:ascii="Times New Roman" w:hAnsi="Times New Roman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86EA4">
              <w:rPr>
                <w:rFonts w:ascii="Times New Roman" w:hAnsi="Times New Roman"/>
                <w:lang w:val="uk-UA"/>
              </w:rPr>
              <w:t xml:space="preserve">Мікропроцесори, </w:t>
            </w:r>
            <w:proofErr w:type="spellStart"/>
            <w:r w:rsidRPr="00786EA4">
              <w:rPr>
                <w:rFonts w:ascii="Times New Roman" w:hAnsi="Times New Roman"/>
                <w:lang w:val="uk-UA"/>
              </w:rPr>
              <w:t>мікрокомп</w:t>
            </w:r>
            <w:proofErr w:type="spellEnd"/>
            <w:r w:rsidRPr="00786EA4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786EA4">
              <w:rPr>
                <w:rFonts w:ascii="Times New Roman" w:hAnsi="Times New Roman"/>
                <w:lang w:val="uk-UA"/>
              </w:rPr>
              <w:t>ютери</w:t>
            </w:r>
            <w:proofErr w:type="spellEnd"/>
            <w:r w:rsidRPr="00786EA4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786EA4">
              <w:rPr>
                <w:rFonts w:ascii="Times New Roman" w:hAnsi="Times New Roman"/>
                <w:lang w:val="uk-UA"/>
              </w:rPr>
              <w:t>мікроконтролери</w:t>
            </w:r>
            <w:proofErr w:type="spellEnd"/>
            <w:r w:rsidRPr="00786EA4">
              <w:rPr>
                <w:rFonts w:ascii="Times New Roman" w:hAnsi="Times New Roman"/>
                <w:lang w:val="uk-UA"/>
              </w:rPr>
              <w:t>. Структура та принцип роботи мікропроцесорної систем</w:t>
            </w:r>
            <w:r w:rsidR="00786EA4" w:rsidRPr="00786EA4">
              <w:rPr>
                <w:rFonts w:ascii="Times New Roman" w:hAnsi="Times New Roman"/>
                <w:lang w:val="uk-UA"/>
              </w:rPr>
              <w:t xml:space="preserve">и. Архітектура мікропроцесорів. </w:t>
            </w:r>
            <w:r w:rsidRPr="00786EA4">
              <w:rPr>
                <w:rFonts w:ascii="Times New Roman" w:hAnsi="Times New Roman"/>
                <w:lang w:val="uk-UA"/>
              </w:rPr>
              <w:t xml:space="preserve">Типові системні пристрої.  Пристрої для взаємодії мікропроцесорної системи з зовнішніми об’єктами. Побудова мікропроцесорних систем керування технологічним обладнанням.  </w:t>
            </w:r>
          </w:p>
        </w:tc>
      </w:tr>
      <w:tr w:rsidR="005E7A02" w:rsidRPr="00786EA4" w:rsidTr="006714EA">
        <w:trPr>
          <w:trHeight w:val="9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b/>
                <w:color w:val="000000"/>
                <w:lang w:val="uk-UA"/>
              </w:rPr>
              <w:t>Дисципліна</w:t>
            </w: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 дає уявлення зв'язку теоретичних положень щодо мікропроце</w:t>
            </w:r>
            <w:r w:rsidR="00786EA4">
              <w:rPr>
                <w:rFonts w:ascii="Times New Roman" w:hAnsi="Times New Roman"/>
                <w:color w:val="000000"/>
                <w:lang w:val="uk-UA"/>
              </w:rPr>
              <w:t xml:space="preserve">сорної схемотехніки з </w:t>
            </w:r>
            <w:r w:rsidRPr="00786EA4">
              <w:rPr>
                <w:rFonts w:ascii="Times New Roman" w:hAnsi="Times New Roman"/>
                <w:color w:val="000000"/>
                <w:lang w:val="uk-UA"/>
              </w:rPr>
              <w:t>задачами прикладної механік</w:t>
            </w:r>
            <w:r w:rsidR="00786EA4">
              <w:rPr>
                <w:rFonts w:ascii="Times New Roman" w:hAnsi="Times New Roman"/>
                <w:color w:val="000000"/>
                <w:lang w:val="uk-UA"/>
              </w:rPr>
              <w:t>и та робототехніки.</w:t>
            </w:r>
          </w:p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86EA4">
              <w:rPr>
                <w:rFonts w:ascii="Times New Roman" w:hAnsi="Times New Roman"/>
                <w:b/>
                <w:lang w:val="uk-UA"/>
              </w:rPr>
              <w:t>Дисципліна</w:t>
            </w:r>
            <w:r w:rsidRPr="00786EA4">
              <w:rPr>
                <w:rFonts w:ascii="Times New Roman" w:hAnsi="Times New Roman"/>
                <w:lang w:val="uk-UA"/>
              </w:rPr>
              <w:t xml:space="preserve"> розвиває здатність до пошуку, обробленню та аналізу інформації з різних джерел.</w:t>
            </w:r>
          </w:p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786EA4">
              <w:rPr>
                <w:rFonts w:ascii="Times New Roman" w:hAnsi="Times New Roman"/>
                <w:b/>
                <w:lang w:val="uk-UA"/>
              </w:rPr>
              <w:t>Мікропроцесорна схемотехніка</w:t>
            </w:r>
            <w:r w:rsidRPr="00786EA4">
              <w:rPr>
                <w:rFonts w:ascii="Times New Roman" w:hAnsi="Times New Roman"/>
                <w:lang w:val="uk-UA"/>
              </w:rPr>
              <w:t xml:space="preserve"> - це основа  для багатьох за</w:t>
            </w:r>
            <w:r w:rsidR="00786EA4" w:rsidRPr="00786EA4">
              <w:rPr>
                <w:rFonts w:ascii="Times New Roman" w:hAnsi="Times New Roman"/>
                <w:lang w:val="uk-UA"/>
              </w:rPr>
              <w:t>гальних інженерних</w:t>
            </w:r>
            <w:r w:rsidRPr="00786EA4">
              <w:rPr>
                <w:rFonts w:ascii="Times New Roman" w:hAnsi="Times New Roman"/>
                <w:lang w:val="uk-UA"/>
              </w:rPr>
              <w:t xml:space="preserve"> дисциплін.</w:t>
            </w:r>
          </w:p>
        </w:tc>
      </w:tr>
      <w:tr w:rsidR="005E7A02" w:rsidRPr="00786EA4" w:rsidTr="006714EA">
        <w:trPr>
          <w:trHeight w:val="68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pStyle w:val="a3"/>
              <w:ind w:left="27"/>
              <w:jc w:val="both"/>
              <w:rPr>
                <w:sz w:val="22"/>
                <w:szCs w:val="22"/>
                <w:lang w:val="uk-UA"/>
              </w:rPr>
            </w:pPr>
            <w:r w:rsidRPr="00786EA4">
              <w:rPr>
                <w:b/>
                <w:bCs/>
                <w:sz w:val="22"/>
                <w:szCs w:val="22"/>
                <w:lang w:val="uk-UA"/>
              </w:rPr>
              <w:t xml:space="preserve">Фахівець отримує </w:t>
            </w:r>
            <w:r w:rsidRPr="00786EA4">
              <w:rPr>
                <w:bCs/>
                <w:sz w:val="22"/>
                <w:szCs w:val="22"/>
                <w:lang w:val="uk-UA"/>
              </w:rPr>
              <w:t xml:space="preserve">базові </w:t>
            </w:r>
            <w:r w:rsidRPr="00786EA4">
              <w:rPr>
                <w:sz w:val="22"/>
                <w:szCs w:val="22"/>
                <w:lang w:val="uk-UA"/>
              </w:rPr>
              <w:t>знання щодо структури, функціонування, технічного та програмного забезпечення інформаційно-вимірювальних комп’ютери</w:t>
            </w:r>
            <w:r w:rsidRPr="00786EA4">
              <w:rPr>
                <w:sz w:val="22"/>
                <w:szCs w:val="22"/>
                <w:lang w:val="uk-UA"/>
              </w:rPr>
              <w:softHyphen/>
              <w:t>зованих систем та систем керування в машинобудівному виробництві.</w:t>
            </w:r>
          </w:p>
        </w:tc>
      </w:tr>
      <w:tr w:rsidR="005E7A02" w:rsidRPr="00786EA4" w:rsidTr="006714EA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86EA4">
              <w:rPr>
                <w:rFonts w:ascii="Times New Roman" w:hAnsi="Times New Roman"/>
                <w:b/>
                <w:color w:val="000000"/>
                <w:lang w:val="uk-UA"/>
              </w:rPr>
              <w:t>Фахівець може</w:t>
            </w: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 розв’язувати складні прикладні задачі з використанням  </w:t>
            </w:r>
            <w:r w:rsidRPr="00786EA4">
              <w:rPr>
                <w:rFonts w:ascii="Times New Roman" w:hAnsi="Times New Roman"/>
                <w:b/>
              </w:rPr>
              <w:t>c</w:t>
            </w:r>
            <w:proofErr w:type="spellStart"/>
            <w:r w:rsidRPr="00786EA4">
              <w:rPr>
                <w:rFonts w:ascii="Times New Roman" w:hAnsi="Times New Roman"/>
                <w:lang w:val="uk-UA"/>
              </w:rPr>
              <w:t>пеціалізованих</w:t>
            </w:r>
            <w:proofErr w:type="spellEnd"/>
            <w:r w:rsidRPr="00786EA4">
              <w:rPr>
                <w:rFonts w:ascii="Times New Roman" w:hAnsi="Times New Roman"/>
                <w:lang w:val="uk-UA"/>
              </w:rPr>
              <w:t xml:space="preserve"> концептуальних знань новітніх методів та методик проектування і дослідження конструкцій, машин та/або процесів в галузі машинобудування.</w:t>
            </w:r>
          </w:p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86EA4">
              <w:rPr>
                <w:rFonts w:ascii="Times New Roman" w:hAnsi="Times New Roman"/>
                <w:b/>
                <w:lang w:val="uk-UA"/>
              </w:rPr>
              <w:t>Фахівець може</w:t>
            </w:r>
            <w:r w:rsidRPr="00786EA4">
              <w:rPr>
                <w:rFonts w:ascii="Times New Roman" w:hAnsi="Times New Roman"/>
                <w:lang w:val="uk-UA"/>
              </w:rPr>
              <w:t xml:space="preserve"> використовувати і застосовувати відповідні математичні, наукові і технічні методи, інформаційні технології та прикладне комп'ютерне програмне забезпечення для</w:t>
            </w:r>
            <w:r w:rsidR="00786EA4" w:rsidRPr="00786EA4">
              <w:rPr>
                <w:rFonts w:ascii="Times New Roman" w:hAnsi="Times New Roman"/>
                <w:lang w:val="uk-UA"/>
              </w:rPr>
              <w:t xml:space="preserve"> вирішення інженерних </w:t>
            </w:r>
            <w:r w:rsidRPr="00786EA4">
              <w:rPr>
                <w:rFonts w:ascii="Times New Roman" w:hAnsi="Times New Roman"/>
                <w:lang w:val="uk-UA"/>
              </w:rPr>
              <w:t xml:space="preserve"> завдань з прикладної механіки, робототехніки</w:t>
            </w:r>
            <w:r w:rsidR="00786EA4" w:rsidRPr="00786EA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E7A02" w:rsidRPr="00786EA4" w:rsidTr="006714EA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5E7A02" w:rsidRPr="00786EA4" w:rsidTr="006714E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Лекції, лабораторні заняття</w:t>
            </w:r>
          </w:p>
        </w:tc>
      </w:tr>
      <w:tr w:rsidR="005E7A02" w:rsidRPr="00786EA4" w:rsidTr="006714EA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Диференційний залік</w:t>
            </w:r>
          </w:p>
        </w:tc>
      </w:tr>
      <w:tr w:rsidR="005E7A02" w:rsidRPr="00786EA4" w:rsidTr="006714EA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5E7A02" w:rsidRPr="00786EA4" w:rsidTr="006714E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786EA4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02" w:rsidRPr="00786EA4" w:rsidRDefault="005E7A02" w:rsidP="00786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6EA4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</w:tbl>
    <w:p w:rsidR="003E6A80" w:rsidRDefault="003E6A80" w:rsidP="00786EA4">
      <w:pPr>
        <w:spacing w:after="0" w:line="240" w:lineRule="auto"/>
      </w:pPr>
    </w:p>
    <w:sectPr w:rsidR="003E6A80" w:rsidSect="003E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7A02"/>
    <w:rsid w:val="00012182"/>
    <w:rsid w:val="003E6A80"/>
    <w:rsid w:val="005E7A02"/>
    <w:rsid w:val="007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E7A02"/>
  </w:style>
  <w:style w:type="paragraph" w:styleId="a3">
    <w:name w:val="List Paragraph"/>
    <w:basedOn w:val="a"/>
    <w:qFormat/>
    <w:rsid w:val="005E7A0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5E7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2021-03-30T08:12:00Z</dcterms:created>
  <dcterms:modified xsi:type="dcterms:W3CDTF">2021-03-31T08:18:00Z</dcterms:modified>
</cp:coreProperties>
</file>