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252" w:tblpY="-179"/>
        <w:tblW w:w="5193" w:type="pct"/>
        <w:tblLook w:val="00A0"/>
      </w:tblPr>
      <w:tblGrid>
        <w:gridCol w:w="4958"/>
        <w:gridCol w:w="6670"/>
      </w:tblGrid>
      <w:tr w:rsidR="009C64B2" w:rsidRPr="00D1335C" w:rsidTr="00D1335C">
        <w:trPr>
          <w:trHeight w:val="271"/>
        </w:trPr>
        <w:tc>
          <w:tcPr>
            <w:tcW w:w="21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C64B2" w:rsidRPr="00D1335C" w:rsidRDefault="009C64B2" w:rsidP="00D133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D1335C">
              <w:rPr>
                <w:rFonts w:ascii="Times New Roman" w:hAnsi="Times New Roman"/>
                <w:b/>
                <w:color w:val="000000"/>
                <w:lang w:eastAsia="ru-RU"/>
              </w:rPr>
              <w:t>Назва д</w:t>
            </w:r>
            <w:r w:rsidRPr="00D1335C">
              <w:rPr>
                <w:rFonts w:ascii="Times New Roman" w:hAnsi="Times New Roman"/>
                <w:b/>
                <w:color w:val="000000"/>
                <w:lang w:val="ru-RU" w:eastAsia="ru-RU"/>
              </w:rPr>
              <w:t>исциплін</w:t>
            </w:r>
            <w:r w:rsidRPr="00D1335C">
              <w:rPr>
                <w:rFonts w:ascii="Times New Roman" w:hAnsi="Times New Roman"/>
                <w:b/>
                <w:color w:val="000000"/>
                <w:lang w:eastAsia="ru-RU"/>
              </w:rPr>
              <w:t>и</w:t>
            </w:r>
          </w:p>
        </w:tc>
        <w:tc>
          <w:tcPr>
            <w:tcW w:w="286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C64B2" w:rsidRPr="00D1335C" w:rsidRDefault="009C64B2" w:rsidP="00D133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Cs w:val="28"/>
                <w:lang w:val="ru-RU" w:eastAsia="ru-RU"/>
              </w:rPr>
            </w:pPr>
            <w:r w:rsidRPr="00D1335C">
              <w:rPr>
                <w:rFonts w:ascii="Times New Roman" w:hAnsi="Times New Roman"/>
                <w:b/>
                <w:color w:val="000000"/>
                <w:lang w:val="ru-RU" w:eastAsia="ru-RU"/>
              </w:rPr>
              <w:t>І-ф4-1</w:t>
            </w:r>
            <w:r>
              <w:rPr>
                <w:rFonts w:ascii="Times New Roman" w:hAnsi="Times New Roman"/>
                <w:b/>
                <w:color w:val="000000"/>
                <w:lang w:val="ru-RU" w:eastAsia="ru-RU"/>
              </w:rPr>
              <w:t xml:space="preserve"> </w:t>
            </w:r>
            <w:r w:rsidRPr="00D1335C">
              <w:rPr>
                <w:rFonts w:ascii="Times New Roman" w:hAnsi="Times New Roman"/>
                <w:b/>
                <w:color w:val="000000"/>
                <w:lang w:val="ru-RU" w:eastAsia="ru-RU"/>
              </w:rPr>
              <w:t>Практична робота психолога в освітніх закладах</w:t>
            </w:r>
          </w:p>
        </w:tc>
      </w:tr>
      <w:tr w:rsidR="009C64B2" w:rsidRPr="00D1335C" w:rsidTr="00D1335C">
        <w:trPr>
          <w:trHeight w:val="337"/>
        </w:trPr>
        <w:tc>
          <w:tcPr>
            <w:tcW w:w="21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C64B2" w:rsidRPr="00D1335C" w:rsidRDefault="009C64B2" w:rsidP="00D1335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335C">
              <w:rPr>
                <w:rFonts w:ascii="Times New Roman" w:hAnsi="Times New Roman"/>
                <w:color w:val="000000"/>
                <w:lang w:eastAsia="ru-RU"/>
              </w:rPr>
              <w:t xml:space="preserve">Рекомендується для галузі знань </w:t>
            </w:r>
            <w:r w:rsidRPr="00D1335C">
              <w:rPr>
                <w:rFonts w:ascii="Times New Roman" w:hAnsi="Times New Roman"/>
                <w:i/>
                <w:color w:val="000000"/>
                <w:lang w:eastAsia="ru-RU"/>
              </w:rPr>
              <w:t>(спеціальності, освітньої програми)</w:t>
            </w:r>
          </w:p>
        </w:tc>
        <w:tc>
          <w:tcPr>
            <w:tcW w:w="286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C64B2" w:rsidRPr="00D1335C" w:rsidRDefault="009C64B2" w:rsidP="00D1335C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1335C">
              <w:rPr>
                <w:rFonts w:ascii="Times New Roman" w:hAnsi="Times New Roman"/>
                <w:color w:val="000000"/>
                <w:lang w:val="ru-RU" w:eastAsia="ru-RU"/>
              </w:rPr>
              <w:t>053 Психологія, ОПП Психологія</w:t>
            </w:r>
          </w:p>
        </w:tc>
      </w:tr>
      <w:tr w:rsidR="009C64B2" w:rsidRPr="00D1335C" w:rsidTr="00D1335C">
        <w:trPr>
          <w:trHeight w:val="179"/>
        </w:trPr>
        <w:tc>
          <w:tcPr>
            <w:tcW w:w="21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C64B2" w:rsidRPr="00D1335C" w:rsidRDefault="009C64B2" w:rsidP="00D1335C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1335C">
              <w:rPr>
                <w:rFonts w:ascii="Times New Roman" w:hAnsi="Times New Roman"/>
                <w:color w:val="000000"/>
                <w:lang w:val="ru-RU" w:eastAsia="ru-RU"/>
              </w:rPr>
              <w:t>Кафедра</w:t>
            </w:r>
          </w:p>
        </w:tc>
        <w:tc>
          <w:tcPr>
            <w:tcW w:w="286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C64B2" w:rsidRPr="00D1335C" w:rsidRDefault="009C64B2" w:rsidP="00D1335C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1335C">
              <w:rPr>
                <w:rFonts w:ascii="Times New Roman" w:hAnsi="Times New Roman"/>
                <w:color w:val="000000"/>
                <w:lang w:val="ru-RU" w:eastAsia="ru-RU"/>
              </w:rPr>
              <w:t> Педагогічної та вікової психології</w:t>
            </w:r>
          </w:p>
        </w:tc>
      </w:tr>
      <w:tr w:rsidR="009C64B2" w:rsidRPr="00D1335C" w:rsidTr="00D1335C">
        <w:trPr>
          <w:trHeight w:val="245"/>
        </w:trPr>
        <w:tc>
          <w:tcPr>
            <w:tcW w:w="21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C64B2" w:rsidRPr="00D1335C" w:rsidRDefault="009C64B2" w:rsidP="00D1335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335C">
              <w:rPr>
                <w:rFonts w:ascii="Times New Roman" w:hAnsi="Times New Roman"/>
                <w:color w:val="000000"/>
                <w:lang w:eastAsia="ru-RU"/>
              </w:rPr>
              <w:t xml:space="preserve">П.І.П. НПП </w:t>
            </w:r>
            <w:r w:rsidRPr="00D1335C">
              <w:rPr>
                <w:rFonts w:ascii="Times New Roman" w:hAnsi="Times New Roman"/>
                <w:i/>
                <w:color w:val="000000"/>
                <w:lang w:eastAsia="ru-RU"/>
              </w:rPr>
              <w:t>(за можливості)</w:t>
            </w:r>
          </w:p>
        </w:tc>
        <w:tc>
          <w:tcPr>
            <w:tcW w:w="286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C64B2" w:rsidRPr="00D1335C" w:rsidRDefault="009C64B2" w:rsidP="00D1335C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1335C">
              <w:rPr>
                <w:rFonts w:ascii="Times New Roman" w:hAnsi="Times New Roman"/>
                <w:color w:val="000000"/>
                <w:lang w:val="ru-RU" w:eastAsia="ru-RU"/>
              </w:rPr>
              <w:t>Грисенко Наталія Володимирівна</w:t>
            </w:r>
          </w:p>
        </w:tc>
      </w:tr>
      <w:tr w:rsidR="009C64B2" w:rsidRPr="00D1335C" w:rsidTr="00D1335C">
        <w:trPr>
          <w:trHeight w:val="159"/>
        </w:trPr>
        <w:tc>
          <w:tcPr>
            <w:tcW w:w="21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C64B2" w:rsidRPr="00D1335C" w:rsidRDefault="009C64B2" w:rsidP="00D1335C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1335C">
              <w:rPr>
                <w:rFonts w:ascii="Times New Roman" w:hAnsi="Times New Roman"/>
                <w:color w:val="000000"/>
                <w:lang w:val="ru-RU" w:eastAsia="ru-RU"/>
              </w:rPr>
              <w:t>Рівень ВО</w:t>
            </w:r>
          </w:p>
        </w:tc>
        <w:tc>
          <w:tcPr>
            <w:tcW w:w="286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C64B2" w:rsidRPr="00D1335C" w:rsidRDefault="009C64B2" w:rsidP="00D1335C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1335C">
              <w:rPr>
                <w:rFonts w:ascii="Times New Roman" w:hAnsi="Times New Roman"/>
                <w:color w:val="000000"/>
                <w:lang w:val="ru-RU" w:eastAsia="ru-RU"/>
              </w:rPr>
              <w:t> Перший бакалаврський</w:t>
            </w:r>
          </w:p>
        </w:tc>
      </w:tr>
      <w:tr w:rsidR="009C64B2" w:rsidRPr="00D1335C" w:rsidTr="00D1335C">
        <w:trPr>
          <w:trHeight w:val="253"/>
        </w:trPr>
        <w:tc>
          <w:tcPr>
            <w:tcW w:w="21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C64B2" w:rsidRPr="00D1335C" w:rsidRDefault="009C64B2" w:rsidP="00D1335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335C">
              <w:rPr>
                <w:rFonts w:ascii="Times New Roman" w:hAnsi="Times New Roman"/>
                <w:color w:val="000000"/>
                <w:lang w:val="ru-RU" w:eastAsia="ru-RU"/>
              </w:rPr>
              <w:t>Курс</w:t>
            </w:r>
            <w:r w:rsidRPr="00D1335C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D1335C">
              <w:rPr>
                <w:rFonts w:ascii="Times New Roman" w:hAnsi="Times New Roman"/>
                <w:i/>
                <w:color w:val="000000"/>
                <w:lang w:eastAsia="ru-RU"/>
              </w:rPr>
              <w:t>(на якому буде викладатись)</w:t>
            </w:r>
          </w:p>
        </w:tc>
        <w:tc>
          <w:tcPr>
            <w:tcW w:w="286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C64B2" w:rsidRPr="00D1335C" w:rsidRDefault="009C64B2" w:rsidP="00D1335C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1335C">
              <w:rPr>
                <w:rFonts w:ascii="Times New Roman" w:hAnsi="Times New Roman"/>
                <w:color w:val="000000"/>
                <w:lang w:val="ru-RU" w:eastAsia="ru-RU"/>
              </w:rPr>
              <w:t> 2</w:t>
            </w:r>
            <w:bookmarkStart w:id="0" w:name="_GoBack"/>
            <w:bookmarkEnd w:id="0"/>
            <w:r w:rsidRPr="00D1335C">
              <w:rPr>
                <w:rFonts w:ascii="Times New Roman" w:hAnsi="Times New Roman"/>
                <w:color w:val="000000"/>
                <w:lang w:val="ru-RU" w:eastAsia="ru-RU"/>
              </w:rPr>
              <w:t xml:space="preserve"> курс</w:t>
            </w:r>
          </w:p>
        </w:tc>
      </w:tr>
      <w:tr w:rsidR="009C64B2" w:rsidRPr="00D1335C" w:rsidTr="00D1335C">
        <w:trPr>
          <w:trHeight w:val="153"/>
        </w:trPr>
        <w:tc>
          <w:tcPr>
            <w:tcW w:w="21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C64B2" w:rsidRPr="00D1335C" w:rsidRDefault="009C64B2" w:rsidP="00D1335C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1335C">
              <w:rPr>
                <w:rFonts w:ascii="Times New Roman" w:hAnsi="Times New Roman"/>
                <w:color w:val="000000"/>
                <w:lang w:val="ru-RU" w:eastAsia="ru-RU"/>
              </w:rPr>
              <w:t>Мова викладання</w:t>
            </w:r>
          </w:p>
        </w:tc>
        <w:tc>
          <w:tcPr>
            <w:tcW w:w="286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C64B2" w:rsidRPr="00D1335C" w:rsidRDefault="009C64B2" w:rsidP="00D1335C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1335C">
              <w:rPr>
                <w:rFonts w:ascii="Times New Roman" w:hAnsi="Times New Roman"/>
                <w:color w:val="000000"/>
                <w:lang w:val="ru-RU" w:eastAsia="ru-RU"/>
              </w:rPr>
              <w:t> українська</w:t>
            </w:r>
          </w:p>
        </w:tc>
      </w:tr>
      <w:tr w:rsidR="009C64B2" w:rsidRPr="00D1335C" w:rsidTr="00D1335C">
        <w:trPr>
          <w:trHeight w:val="644"/>
        </w:trPr>
        <w:tc>
          <w:tcPr>
            <w:tcW w:w="21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C64B2" w:rsidRPr="00D1335C" w:rsidRDefault="009C64B2" w:rsidP="00D1335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335C">
              <w:rPr>
                <w:rFonts w:ascii="Times New Roman" w:hAnsi="Times New Roman"/>
                <w:color w:val="000000"/>
                <w:lang w:val="ru-RU" w:eastAsia="ru-RU"/>
              </w:rPr>
              <w:t>Вимоги до початку вивчення</w:t>
            </w:r>
            <w:r w:rsidRPr="00D1335C">
              <w:rPr>
                <w:rFonts w:ascii="Times New Roman" w:hAnsi="Times New Roman"/>
                <w:color w:val="000000"/>
                <w:lang w:eastAsia="ru-RU"/>
              </w:rPr>
              <w:t xml:space="preserve"> дисципліни</w:t>
            </w:r>
          </w:p>
        </w:tc>
        <w:tc>
          <w:tcPr>
            <w:tcW w:w="286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C64B2" w:rsidRPr="00D1335C" w:rsidRDefault="009C64B2" w:rsidP="00D1335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335C">
              <w:rPr>
                <w:rFonts w:ascii="Times New Roman" w:hAnsi="Times New Roman"/>
                <w:color w:val="000000"/>
                <w:lang w:eastAsia="ru-RU"/>
              </w:rPr>
              <w:t>Знання, вміння, компетенції, що одержані в процесі бакалаврату при вивченні дисциплін «Загальна психологія», «Вікова психологія», «Педагогічна психологія», «Практикум із загальної психології», «Психодіагностика», «Основи психологічного консультування»</w:t>
            </w:r>
          </w:p>
        </w:tc>
      </w:tr>
      <w:tr w:rsidR="009C64B2" w:rsidRPr="00D1335C" w:rsidTr="00D1335C">
        <w:trPr>
          <w:trHeight w:val="644"/>
        </w:trPr>
        <w:tc>
          <w:tcPr>
            <w:tcW w:w="21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C64B2" w:rsidRPr="00D1335C" w:rsidRDefault="009C64B2" w:rsidP="00D1335C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1335C">
              <w:rPr>
                <w:rFonts w:ascii="Times New Roman" w:hAnsi="Times New Roman"/>
                <w:color w:val="000000"/>
                <w:lang w:val="ru-RU" w:eastAsia="ru-RU"/>
              </w:rPr>
              <w:t>Що буде вивчатися</w:t>
            </w:r>
          </w:p>
        </w:tc>
        <w:tc>
          <w:tcPr>
            <w:tcW w:w="286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C64B2" w:rsidRPr="00D1335C" w:rsidRDefault="009C64B2" w:rsidP="00D1335C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1335C">
              <w:rPr>
                <w:rFonts w:ascii="Times New Roman" w:hAnsi="Times New Roman"/>
                <w:color w:val="000000"/>
                <w:lang w:val="ru-RU" w:eastAsia="ru-RU"/>
              </w:rPr>
              <w:t>Основною метою вивчення курсу є набуття майбутніми практичними психологами знань щодо основних нормативних документів, які регламентують професійну діяльність психолога в системі освіти, формування навичок планування та проведення дослідницької,корекційної, розвивальної та консультативної роботи; розвиток вмінь виконувати професійно-орієнтовані завдання.</w:t>
            </w:r>
          </w:p>
        </w:tc>
      </w:tr>
      <w:tr w:rsidR="009C64B2" w:rsidRPr="00D1335C" w:rsidTr="00D1335C">
        <w:trPr>
          <w:trHeight w:val="644"/>
        </w:trPr>
        <w:tc>
          <w:tcPr>
            <w:tcW w:w="21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C64B2" w:rsidRPr="00D1335C" w:rsidRDefault="009C64B2" w:rsidP="00D1335C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1335C">
              <w:rPr>
                <w:rFonts w:ascii="Times New Roman" w:hAnsi="Times New Roman"/>
                <w:color w:val="000000"/>
                <w:lang w:val="ru-RU" w:eastAsia="ru-RU"/>
              </w:rPr>
              <w:t>Чому це цікаво/треба вивчати</w:t>
            </w:r>
          </w:p>
        </w:tc>
        <w:tc>
          <w:tcPr>
            <w:tcW w:w="286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C64B2" w:rsidRPr="00D1335C" w:rsidRDefault="009C64B2" w:rsidP="00D1335C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1335C">
              <w:rPr>
                <w:rFonts w:ascii="Times New Roman" w:hAnsi="Times New Roman"/>
                <w:color w:val="000000"/>
                <w:lang w:val="ru-RU" w:eastAsia="ru-RU"/>
              </w:rPr>
              <w:t>У період змін та впровадження інновацій у систему освіти, актуальним стає організація такого психологічного</w:t>
            </w:r>
          </w:p>
          <w:p w:rsidR="009C64B2" w:rsidRPr="00D1335C" w:rsidRDefault="009C64B2" w:rsidP="00D1335C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1335C">
              <w:rPr>
                <w:rFonts w:ascii="Times New Roman" w:hAnsi="Times New Roman"/>
                <w:color w:val="000000"/>
                <w:lang w:val="ru-RU" w:eastAsia="ru-RU"/>
              </w:rPr>
              <w:t xml:space="preserve"> супровіду освітнього процесу, при якому всі його суб’єкти зможуть якісно по-новому розкрити свій освітній потенціал. </w:t>
            </w:r>
          </w:p>
        </w:tc>
      </w:tr>
      <w:tr w:rsidR="009C64B2" w:rsidRPr="00D1335C" w:rsidTr="00D1335C">
        <w:trPr>
          <w:trHeight w:val="644"/>
        </w:trPr>
        <w:tc>
          <w:tcPr>
            <w:tcW w:w="21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C64B2" w:rsidRPr="00D1335C" w:rsidRDefault="009C64B2" w:rsidP="00D1335C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1335C">
              <w:rPr>
                <w:rFonts w:ascii="Times New Roman" w:hAnsi="Times New Roman"/>
                <w:color w:val="000000"/>
                <w:lang w:val="ru-RU" w:eastAsia="ru-RU"/>
              </w:rPr>
              <w:t>Чому можна навчитися (результати навчання)</w:t>
            </w:r>
          </w:p>
        </w:tc>
        <w:tc>
          <w:tcPr>
            <w:tcW w:w="286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C64B2" w:rsidRPr="00D1335C" w:rsidRDefault="009C64B2" w:rsidP="00D1335C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1335C">
              <w:rPr>
                <w:rFonts w:ascii="Times New Roman" w:hAnsi="Times New Roman"/>
                <w:color w:val="000000"/>
                <w:lang w:val="ru-RU" w:eastAsia="ru-RU"/>
              </w:rPr>
              <w:t> Фахівець повинен зати:</w:t>
            </w:r>
          </w:p>
          <w:p w:rsidR="009C64B2" w:rsidRPr="00D1335C" w:rsidRDefault="009C64B2" w:rsidP="00D1335C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1335C">
              <w:rPr>
                <w:rFonts w:ascii="Times New Roman" w:hAnsi="Times New Roman"/>
                <w:color w:val="000000"/>
                <w:lang w:val="ru-RU" w:eastAsia="ru-RU"/>
              </w:rPr>
              <w:t>– сучасні тенденції розвитку психологічної служби в Україні та за кордоном;</w:t>
            </w:r>
          </w:p>
          <w:p w:rsidR="009C64B2" w:rsidRPr="00D1335C" w:rsidRDefault="009C64B2" w:rsidP="00D1335C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1335C">
              <w:rPr>
                <w:rFonts w:ascii="Times New Roman" w:hAnsi="Times New Roman"/>
                <w:color w:val="000000"/>
                <w:lang w:val="ru-RU" w:eastAsia="ru-RU"/>
              </w:rPr>
              <w:t xml:space="preserve">– основні напрями діяльності практичного психолога в системі  </w:t>
            </w:r>
          </w:p>
          <w:p w:rsidR="009C64B2" w:rsidRPr="00D1335C" w:rsidRDefault="009C64B2" w:rsidP="00D1335C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1335C">
              <w:rPr>
                <w:rFonts w:ascii="Times New Roman" w:hAnsi="Times New Roman"/>
                <w:color w:val="000000"/>
                <w:lang w:val="ru-RU" w:eastAsia="ru-RU"/>
              </w:rPr>
              <w:t>освіти: психодіагностику, психологічну консультацію, профілактичну та розвивальну роботу;</w:t>
            </w:r>
          </w:p>
          <w:p w:rsidR="009C64B2" w:rsidRPr="00D1335C" w:rsidRDefault="009C64B2" w:rsidP="00D1335C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1335C">
              <w:rPr>
                <w:rFonts w:ascii="Times New Roman" w:hAnsi="Times New Roman"/>
                <w:color w:val="000000"/>
                <w:lang w:val="ru-RU" w:eastAsia="ru-RU"/>
              </w:rPr>
              <w:t>– типи і причини відхилень у психічному та особистісному розвитку дітей, що відвідують освітні заклади, педагогічних кадрів та шляхи їх діагностики;</w:t>
            </w:r>
          </w:p>
          <w:p w:rsidR="009C64B2" w:rsidRPr="00D1335C" w:rsidRDefault="009C64B2" w:rsidP="00D1335C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1335C">
              <w:rPr>
                <w:rFonts w:ascii="Times New Roman" w:hAnsi="Times New Roman"/>
                <w:color w:val="000000"/>
                <w:lang w:val="ru-RU" w:eastAsia="ru-RU"/>
              </w:rPr>
              <w:t xml:space="preserve">– роботу психолога з дітьми дошкільного, молодшого шкільного та підліткового віку, з дітьми «групи ризику»: учнями з соціально-педагогічною занедбаністю, агресивною, </w:t>
            </w:r>
          </w:p>
          <w:p w:rsidR="009C64B2" w:rsidRPr="00D1335C" w:rsidRDefault="009C64B2" w:rsidP="00D1335C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1335C">
              <w:rPr>
                <w:rFonts w:ascii="Times New Roman" w:hAnsi="Times New Roman"/>
                <w:color w:val="000000"/>
                <w:lang w:val="ru-RU" w:eastAsia="ru-RU"/>
              </w:rPr>
              <w:t>деліквентною поведінкою;</w:t>
            </w:r>
          </w:p>
          <w:p w:rsidR="009C64B2" w:rsidRPr="00D1335C" w:rsidRDefault="009C64B2" w:rsidP="00D1335C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1335C">
              <w:rPr>
                <w:rFonts w:ascii="Times New Roman" w:hAnsi="Times New Roman"/>
                <w:color w:val="000000"/>
                <w:lang w:val="ru-RU" w:eastAsia="ru-RU"/>
              </w:rPr>
              <w:t>– методику роботи практичного психолога з сім’ями учнів;</w:t>
            </w:r>
          </w:p>
          <w:p w:rsidR="009C64B2" w:rsidRPr="00D1335C" w:rsidRDefault="009C64B2" w:rsidP="00D1335C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1335C">
              <w:rPr>
                <w:rFonts w:ascii="Times New Roman" w:hAnsi="Times New Roman"/>
                <w:color w:val="000000"/>
                <w:lang w:val="ru-RU" w:eastAsia="ru-RU"/>
              </w:rPr>
              <w:t>– про психологічну роботу з педагогічним колективом.</w:t>
            </w:r>
          </w:p>
          <w:p w:rsidR="009C64B2" w:rsidRPr="00D1335C" w:rsidRDefault="009C64B2" w:rsidP="00D1335C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1335C">
              <w:rPr>
                <w:rFonts w:ascii="Times New Roman" w:hAnsi="Times New Roman"/>
                <w:color w:val="000000"/>
                <w:lang w:val="ru-RU" w:eastAsia="ru-RU"/>
              </w:rPr>
              <w:t>вміти:</w:t>
            </w:r>
          </w:p>
          <w:p w:rsidR="009C64B2" w:rsidRPr="00D1335C" w:rsidRDefault="009C64B2" w:rsidP="00D1335C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1335C">
              <w:rPr>
                <w:rFonts w:ascii="Times New Roman" w:hAnsi="Times New Roman"/>
                <w:color w:val="000000"/>
                <w:lang w:val="ru-RU" w:eastAsia="ru-RU"/>
              </w:rPr>
              <w:t xml:space="preserve">– орієнтуватися у психолого-педагогічних засадах професійної діяльності  практичного психолога; </w:t>
            </w:r>
          </w:p>
          <w:p w:rsidR="009C64B2" w:rsidRPr="00D1335C" w:rsidRDefault="009C64B2" w:rsidP="00D1335C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1335C">
              <w:rPr>
                <w:rFonts w:ascii="Times New Roman" w:hAnsi="Times New Roman"/>
                <w:color w:val="000000"/>
                <w:lang w:val="ru-RU" w:eastAsia="ru-RU"/>
              </w:rPr>
              <w:t>– працювати з документацією психологічної служби в системі освіти;</w:t>
            </w:r>
          </w:p>
          <w:p w:rsidR="009C64B2" w:rsidRPr="00D1335C" w:rsidRDefault="009C64B2" w:rsidP="00D1335C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1335C">
              <w:rPr>
                <w:rFonts w:ascii="Times New Roman" w:hAnsi="Times New Roman"/>
                <w:color w:val="000000"/>
                <w:lang w:val="ru-RU" w:eastAsia="ru-RU"/>
              </w:rPr>
              <w:t>– здійснювати діяльність відповідно до етичного кодексу психолога;</w:t>
            </w:r>
          </w:p>
          <w:p w:rsidR="009C64B2" w:rsidRPr="00D1335C" w:rsidRDefault="009C64B2" w:rsidP="00D1335C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1335C">
              <w:rPr>
                <w:rFonts w:ascii="Times New Roman" w:hAnsi="Times New Roman"/>
                <w:color w:val="000000"/>
                <w:lang w:val="ru-RU" w:eastAsia="ru-RU"/>
              </w:rPr>
              <w:t>– здійснювати різні підходи психологічної практики в роботі: психологічна допомога, психологічне сприяння, психологічна підтримка і психологічний супровід;</w:t>
            </w:r>
          </w:p>
          <w:p w:rsidR="009C64B2" w:rsidRPr="00D1335C" w:rsidRDefault="009C64B2" w:rsidP="00D1335C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1335C">
              <w:rPr>
                <w:rFonts w:ascii="Times New Roman" w:hAnsi="Times New Roman"/>
                <w:color w:val="000000"/>
                <w:lang w:val="ru-RU" w:eastAsia="ru-RU"/>
              </w:rPr>
              <w:t>– застосовувати основні функціональні напрями практичної психології в системі роботи: просвітницьку роботу, психопрофілактику, психодіагностику, психологічний розвиток, психологічне консультування;</w:t>
            </w:r>
          </w:p>
          <w:p w:rsidR="009C64B2" w:rsidRPr="00D1335C" w:rsidRDefault="009C64B2" w:rsidP="00D1335C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1335C">
              <w:rPr>
                <w:rFonts w:ascii="Times New Roman" w:hAnsi="Times New Roman"/>
                <w:color w:val="000000"/>
                <w:lang w:val="ru-RU" w:eastAsia="ru-RU"/>
              </w:rPr>
              <w:t>– правильно з методичної точки зору проводити діагностичні процедури;</w:t>
            </w:r>
          </w:p>
          <w:p w:rsidR="009C64B2" w:rsidRPr="00D1335C" w:rsidRDefault="009C64B2" w:rsidP="00D1335C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1335C">
              <w:rPr>
                <w:rFonts w:ascii="Times New Roman" w:hAnsi="Times New Roman"/>
                <w:color w:val="000000"/>
                <w:lang w:val="ru-RU" w:eastAsia="ru-RU"/>
              </w:rPr>
              <w:t>– доцільно обирати психодіагностичний інструментарій та підбирати  методи практичної роботи із дітьми різного віку в межах професійної діяльності.</w:t>
            </w:r>
          </w:p>
        </w:tc>
      </w:tr>
      <w:tr w:rsidR="009C64B2" w:rsidRPr="00D1335C" w:rsidTr="00D1335C">
        <w:trPr>
          <w:trHeight w:val="644"/>
        </w:trPr>
        <w:tc>
          <w:tcPr>
            <w:tcW w:w="21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C64B2" w:rsidRPr="00D1335C" w:rsidRDefault="009C64B2" w:rsidP="00D1335C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1335C">
              <w:rPr>
                <w:rFonts w:ascii="Times New Roman" w:hAnsi="Times New Roman"/>
                <w:color w:val="000000"/>
                <w:lang w:val="ru-RU" w:eastAsia="ru-RU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286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C64B2" w:rsidRPr="00D1335C" w:rsidRDefault="009C64B2" w:rsidP="00D1335C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1335C">
              <w:rPr>
                <w:rFonts w:ascii="Times New Roman" w:hAnsi="Times New Roman"/>
                <w:color w:val="000000"/>
                <w:lang w:val="ru-RU" w:eastAsia="ru-RU"/>
              </w:rPr>
              <w:t> Фахівець буде компетентним здійснювати психологічний супровід освітнього процесу, сприяти покращенню умов для розвитку кожного суб'єкта освітнього процесу, здійснювати підтримку та надавати допомогу учням, педагогам та батькам</w:t>
            </w:r>
          </w:p>
        </w:tc>
      </w:tr>
      <w:tr w:rsidR="009C64B2" w:rsidRPr="00D1335C" w:rsidTr="00D1335C">
        <w:trPr>
          <w:trHeight w:val="207"/>
        </w:trPr>
        <w:tc>
          <w:tcPr>
            <w:tcW w:w="21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C64B2" w:rsidRPr="00D1335C" w:rsidRDefault="009C64B2" w:rsidP="00D1335C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1335C">
              <w:rPr>
                <w:rFonts w:ascii="Times New Roman" w:hAnsi="Times New Roman"/>
                <w:color w:val="000000"/>
                <w:lang w:val="ru-RU" w:eastAsia="ru-RU"/>
              </w:rPr>
              <w:t>Інформаційне забезпечення</w:t>
            </w:r>
          </w:p>
        </w:tc>
        <w:tc>
          <w:tcPr>
            <w:tcW w:w="286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C64B2" w:rsidRPr="00D1335C" w:rsidRDefault="009C64B2" w:rsidP="00D1335C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1335C">
              <w:rPr>
                <w:rFonts w:ascii="Times New Roman" w:hAnsi="Times New Roman"/>
                <w:color w:val="000000"/>
                <w:lang w:val="ru-RU" w:eastAsia="ru-RU"/>
              </w:rPr>
              <w:t> Електроні ресурси, електроні джерела, методичні рекомендації (у процесі підготовки)</w:t>
            </w:r>
          </w:p>
        </w:tc>
      </w:tr>
      <w:tr w:rsidR="009C64B2" w:rsidRPr="00D1335C" w:rsidTr="00D1335C">
        <w:trPr>
          <w:trHeight w:val="395"/>
        </w:trPr>
        <w:tc>
          <w:tcPr>
            <w:tcW w:w="21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C64B2" w:rsidRPr="00D1335C" w:rsidRDefault="009C64B2" w:rsidP="00D1335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335C">
              <w:rPr>
                <w:rFonts w:ascii="Times New Roman" w:hAnsi="Times New Roman"/>
                <w:color w:val="000000"/>
                <w:lang w:eastAsia="ru-RU"/>
              </w:rPr>
              <w:t>Види навчальних</w:t>
            </w:r>
            <w:r w:rsidRPr="00D1335C">
              <w:rPr>
                <w:rFonts w:ascii="Times New Roman" w:hAnsi="Times New Roman"/>
                <w:color w:val="000000"/>
                <w:lang w:val="ru-RU" w:eastAsia="ru-RU"/>
              </w:rPr>
              <w:t xml:space="preserve"> занять</w:t>
            </w:r>
            <w:r w:rsidRPr="00D1335C">
              <w:rPr>
                <w:rFonts w:ascii="Times New Roman" w:hAnsi="Times New Roman"/>
                <w:color w:val="000000"/>
                <w:lang w:eastAsia="ru-RU"/>
              </w:rPr>
              <w:t xml:space="preserve"> (лекції, практичні, семінарські, лабораторні заняття тощо)</w:t>
            </w:r>
          </w:p>
        </w:tc>
        <w:tc>
          <w:tcPr>
            <w:tcW w:w="286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C64B2" w:rsidRPr="00D1335C" w:rsidRDefault="009C64B2" w:rsidP="00D1335C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1335C">
              <w:rPr>
                <w:rFonts w:ascii="Times New Roman" w:hAnsi="Times New Roman"/>
                <w:color w:val="000000"/>
                <w:lang w:val="ru-RU" w:eastAsia="ru-RU"/>
              </w:rPr>
              <w:t> Лекції, практичні заняття</w:t>
            </w:r>
          </w:p>
        </w:tc>
      </w:tr>
      <w:tr w:rsidR="009C64B2" w:rsidRPr="00D1335C" w:rsidTr="00D1335C">
        <w:trPr>
          <w:trHeight w:val="237"/>
        </w:trPr>
        <w:tc>
          <w:tcPr>
            <w:tcW w:w="21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9C64B2" w:rsidRPr="00D1335C" w:rsidRDefault="009C64B2" w:rsidP="00D1335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335C">
              <w:rPr>
                <w:rFonts w:ascii="Times New Roman" w:hAnsi="Times New Roman"/>
                <w:color w:val="000000"/>
                <w:lang w:eastAsia="ru-RU"/>
              </w:rPr>
              <w:t>Вид с</w:t>
            </w:r>
            <w:r w:rsidRPr="00D1335C">
              <w:rPr>
                <w:rFonts w:ascii="Times New Roman" w:hAnsi="Times New Roman"/>
                <w:color w:val="000000"/>
                <w:lang w:val="ru-RU" w:eastAsia="ru-RU"/>
              </w:rPr>
              <w:t>еместров</w:t>
            </w:r>
            <w:r w:rsidRPr="00D1335C">
              <w:rPr>
                <w:rFonts w:ascii="Times New Roman" w:hAnsi="Times New Roman"/>
                <w:color w:val="000000"/>
                <w:lang w:eastAsia="ru-RU"/>
              </w:rPr>
              <w:t>ого</w:t>
            </w:r>
            <w:r w:rsidRPr="00D1335C">
              <w:rPr>
                <w:rFonts w:ascii="Times New Roman" w:hAnsi="Times New Roman"/>
                <w:color w:val="000000"/>
                <w:lang w:val="ru-RU" w:eastAsia="ru-RU"/>
              </w:rPr>
              <w:t xml:space="preserve"> контрол</w:t>
            </w:r>
            <w:r w:rsidRPr="00D1335C">
              <w:rPr>
                <w:rFonts w:ascii="Times New Roman" w:hAnsi="Times New Roman"/>
                <w:color w:val="000000"/>
                <w:lang w:eastAsia="ru-RU"/>
              </w:rPr>
              <w:t>ю</w:t>
            </w:r>
          </w:p>
        </w:tc>
        <w:tc>
          <w:tcPr>
            <w:tcW w:w="28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C64B2" w:rsidRPr="00D1335C" w:rsidRDefault="009C64B2" w:rsidP="00D1335C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1335C">
              <w:rPr>
                <w:rFonts w:ascii="Times New Roman" w:hAnsi="Times New Roman"/>
                <w:color w:val="000000"/>
                <w:lang w:val="ru-RU" w:eastAsia="ru-RU"/>
              </w:rPr>
              <w:t> залік</w:t>
            </w:r>
          </w:p>
        </w:tc>
      </w:tr>
      <w:tr w:rsidR="009C64B2" w:rsidRPr="00D1335C" w:rsidTr="00D1335C">
        <w:trPr>
          <w:trHeight w:val="137"/>
        </w:trPr>
        <w:tc>
          <w:tcPr>
            <w:tcW w:w="21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9C64B2" w:rsidRPr="00D1335C" w:rsidRDefault="009C64B2" w:rsidP="00D1335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335C">
              <w:rPr>
                <w:rFonts w:ascii="Times New Roman" w:hAnsi="Times New Roman"/>
                <w:color w:val="000000"/>
                <w:lang w:eastAsia="ru-RU"/>
              </w:rPr>
              <w:t xml:space="preserve">Максимальна кількість здобувачів </w:t>
            </w:r>
          </w:p>
        </w:tc>
        <w:tc>
          <w:tcPr>
            <w:tcW w:w="28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C64B2" w:rsidRPr="00D1335C" w:rsidRDefault="009C64B2" w:rsidP="00D1335C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1335C">
              <w:rPr>
                <w:rFonts w:ascii="Times New Roman" w:hAnsi="Times New Roman"/>
                <w:color w:val="000000"/>
                <w:lang w:val="ru-RU" w:eastAsia="ru-RU"/>
              </w:rPr>
              <w:t>30</w:t>
            </w:r>
          </w:p>
        </w:tc>
      </w:tr>
      <w:tr w:rsidR="009C64B2" w:rsidRPr="00D1335C" w:rsidTr="00D1335C">
        <w:trPr>
          <w:trHeight w:val="230"/>
        </w:trPr>
        <w:tc>
          <w:tcPr>
            <w:tcW w:w="21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9C64B2" w:rsidRPr="00D1335C" w:rsidRDefault="009C64B2" w:rsidP="00D1335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335C">
              <w:rPr>
                <w:rFonts w:ascii="Times New Roman" w:hAnsi="Times New Roman"/>
                <w:color w:val="000000"/>
                <w:lang w:eastAsia="ru-RU"/>
              </w:rPr>
              <w:t xml:space="preserve">Мінімальна кількість здобувачів </w:t>
            </w:r>
            <w:r w:rsidRPr="00D1335C">
              <w:rPr>
                <w:rFonts w:ascii="Times New Roman" w:hAnsi="Times New Roman"/>
                <w:i/>
                <w:color w:val="000000"/>
                <w:lang w:eastAsia="ru-RU"/>
              </w:rPr>
              <w:t>(для мовних та творчих дисциплін)</w:t>
            </w:r>
          </w:p>
        </w:tc>
        <w:tc>
          <w:tcPr>
            <w:tcW w:w="28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C64B2" w:rsidRPr="00D1335C" w:rsidRDefault="009C64B2" w:rsidP="00D1335C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1335C">
              <w:rPr>
                <w:rFonts w:ascii="Times New Roman" w:hAnsi="Times New Roman"/>
                <w:color w:val="000000"/>
                <w:lang w:val="ru-RU" w:eastAsia="ru-RU"/>
              </w:rPr>
              <w:t>10</w:t>
            </w:r>
          </w:p>
        </w:tc>
      </w:tr>
    </w:tbl>
    <w:p w:rsidR="009C64B2" w:rsidRPr="00D1335C" w:rsidRDefault="009C64B2" w:rsidP="005F2945">
      <w:pPr>
        <w:tabs>
          <w:tab w:val="left" w:pos="567"/>
          <w:tab w:val="left" w:pos="709"/>
        </w:tabs>
        <w:spacing w:after="0" w:line="240" w:lineRule="auto"/>
        <w:ind w:firstLine="567"/>
        <w:rPr>
          <w:rFonts w:ascii="Times New Roman" w:hAnsi="Times New Roman"/>
          <w:lang w:eastAsia="ru-RU"/>
        </w:rPr>
      </w:pPr>
    </w:p>
    <w:p w:rsidR="009C64B2" w:rsidRPr="00D1335C" w:rsidRDefault="009C64B2" w:rsidP="005F2945">
      <w:pPr>
        <w:tabs>
          <w:tab w:val="left" w:pos="567"/>
          <w:tab w:val="left" w:pos="709"/>
        </w:tabs>
        <w:spacing w:after="0" w:line="240" w:lineRule="auto"/>
        <w:ind w:firstLine="567"/>
        <w:rPr>
          <w:rFonts w:ascii="Times New Roman" w:hAnsi="Times New Roman"/>
          <w:lang w:eastAsia="ru-RU"/>
        </w:rPr>
      </w:pPr>
    </w:p>
    <w:p w:rsidR="009C64B2" w:rsidRPr="00D1335C" w:rsidRDefault="009C64B2" w:rsidP="005F2945">
      <w:pPr>
        <w:tabs>
          <w:tab w:val="left" w:pos="567"/>
          <w:tab w:val="left" w:pos="709"/>
        </w:tabs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9C64B2" w:rsidRPr="00D1335C" w:rsidRDefault="009C64B2" w:rsidP="005F2945">
      <w:pPr>
        <w:tabs>
          <w:tab w:val="left" w:pos="567"/>
          <w:tab w:val="left" w:pos="709"/>
        </w:tabs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9C64B2" w:rsidRPr="00D1335C" w:rsidRDefault="009C64B2"/>
    <w:sectPr w:rsidR="009C64B2" w:rsidRPr="00D1335C" w:rsidSect="00D1335C">
      <w:pgSz w:w="11906" w:h="16838"/>
      <w:pgMar w:top="180" w:right="386" w:bottom="850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6843"/>
    <w:rsid w:val="00000527"/>
    <w:rsid w:val="00017378"/>
    <w:rsid w:val="0002594B"/>
    <w:rsid w:val="00025E05"/>
    <w:rsid w:val="00030E9B"/>
    <w:rsid w:val="0003180B"/>
    <w:rsid w:val="00036357"/>
    <w:rsid w:val="00037116"/>
    <w:rsid w:val="000448A6"/>
    <w:rsid w:val="00054106"/>
    <w:rsid w:val="00055461"/>
    <w:rsid w:val="0006076D"/>
    <w:rsid w:val="00062BD0"/>
    <w:rsid w:val="0008016D"/>
    <w:rsid w:val="000838AE"/>
    <w:rsid w:val="00096DC2"/>
    <w:rsid w:val="000A4536"/>
    <w:rsid w:val="000A5A06"/>
    <w:rsid w:val="000B735E"/>
    <w:rsid w:val="000C3DDD"/>
    <w:rsid w:val="000C4DF7"/>
    <w:rsid w:val="000D4E7C"/>
    <w:rsid w:val="000D746A"/>
    <w:rsid w:val="000E0314"/>
    <w:rsid w:val="000E2693"/>
    <w:rsid w:val="000F2573"/>
    <w:rsid w:val="000F479A"/>
    <w:rsid w:val="000F4B05"/>
    <w:rsid w:val="000F51E7"/>
    <w:rsid w:val="000F5A2A"/>
    <w:rsid w:val="000F6F40"/>
    <w:rsid w:val="000F78E9"/>
    <w:rsid w:val="00102BDC"/>
    <w:rsid w:val="00116D0A"/>
    <w:rsid w:val="001202E5"/>
    <w:rsid w:val="00121F22"/>
    <w:rsid w:val="00122153"/>
    <w:rsid w:val="00124379"/>
    <w:rsid w:val="00124C62"/>
    <w:rsid w:val="00125BB4"/>
    <w:rsid w:val="00126937"/>
    <w:rsid w:val="001273B4"/>
    <w:rsid w:val="0013145D"/>
    <w:rsid w:val="00142BEB"/>
    <w:rsid w:val="00146859"/>
    <w:rsid w:val="00166791"/>
    <w:rsid w:val="0017162B"/>
    <w:rsid w:val="001961CC"/>
    <w:rsid w:val="001A60A5"/>
    <w:rsid w:val="001B77AE"/>
    <w:rsid w:val="001D5762"/>
    <w:rsid w:val="001E1F7E"/>
    <w:rsid w:val="001E4A80"/>
    <w:rsid w:val="001F60D6"/>
    <w:rsid w:val="002314B3"/>
    <w:rsid w:val="00232704"/>
    <w:rsid w:val="002369DD"/>
    <w:rsid w:val="00236ADF"/>
    <w:rsid w:val="00237609"/>
    <w:rsid w:val="002404E4"/>
    <w:rsid w:val="002412BE"/>
    <w:rsid w:val="00243B83"/>
    <w:rsid w:val="00251038"/>
    <w:rsid w:val="00251B08"/>
    <w:rsid w:val="002612AD"/>
    <w:rsid w:val="002816D7"/>
    <w:rsid w:val="00292C64"/>
    <w:rsid w:val="002A0B20"/>
    <w:rsid w:val="002A2860"/>
    <w:rsid w:val="002A33A8"/>
    <w:rsid w:val="002D2661"/>
    <w:rsid w:val="002D26D2"/>
    <w:rsid w:val="002D536B"/>
    <w:rsid w:val="002E324D"/>
    <w:rsid w:val="002E57C6"/>
    <w:rsid w:val="002E5C6B"/>
    <w:rsid w:val="002F054C"/>
    <w:rsid w:val="002F1EAD"/>
    <w:rsid w:val="002F3EB9"/>
    <w:rsid w:val="0030088B"/>
    <w:rsid w:val="00302396"/>
    <w:rsid w:val="00302581"/>
    <w:rsid w:val="003060AD"/>
    <w:rsid w:val="00315059"/>
    <w:rsid w:val="003158A9"/>
    <w:rsid w:val="00316D45"/>
    <w:rsid w:val="00320426"/>
    <w:rsid w:val="0032206E"/>
    <w:rsid w:val="00322D94"/>
    <w:rsid w:val="00323D32"/>
    <w:rsid w:val="00323E1E"/>
    <w:rsid w:val="00327248"/>
    <w:rsid w:val="0033254E"/>
    <w:rsid w:val="003374A7"/>
    <w:rsid w:val="003376E9"/>
    <w:rsid w:val="00341DD1"/>
    <w:rsid w:val="00343464"/>
    <w:rsid w:val="0035064C"/>
    <w:rsid w:val="00356E36"/>
    <w:rsid w:val="00357384"/>
    <w:rsid w:val="00365CB9"/>
    <w:rsid w:val="00367CEF"/>
    <w:rsid w:val="00375562"/>
    <w:rsid w:val="00387073"/>
    <w:rsid w:val="00393CE1"/>
    <w:rsid w:val="0039772F"/>
    <w:rsid w:val="003A6B8C"/>
    <w:rsid w:val="003A7D25"/>
    <w:rsid w:val="003B3BBB"/>
    <w:rsid w:val="003B4CA5"/>
    <w:rsid w:val="003C76CD"/>
    <w:rsid w:val="003D5E8F"/>
    <w:rsid w:val="003E7632"/>
    <w:rsid w:val="003F1160"/>
    <w:rsid w:val="003F4FEF"/>
    <w:rsid w:val="0040423F"/>
    <w:rsid w:val="0040679C"/>
    <w:rsid w:val="004075A7"/>
    <w:rsid w:val="004111AB"/>
    <w:rsid w:val="00412E78"/>
    <w:rsid w:val="00414F40"/>
    <w:rsid w:val="004310DF"/>
    <w:rsid w:val="00432831"/>
    <w:rsid w:val="00441DE2"/>
    <w:rsid w:val="00442E94"/>
    <w:rsid w:val="00446817"/>
    <w:rsid w:val="00455781"/>
    <w:rsid w:val="0045679E"/>
    <w:rsid w:val="00463D7F"/>
    <w:rsid w:val="00465019"/>
    <w:rsid w:val="004865B8"/>
    <w:rsid w:val="004874D9"/>
    <w:rsid w:val="004875BF"/>
    <w:rsid w:val="0049010F"/>
    <w:rsid w:val="0049146E"/>
    <w:rsid w:val="00493262"/>
    <w:rsid w:val="004A0D0F"/>
    <w:rsid w:val="004B4582"/>
    <w:rsid w:val="004B5B54"/>
    <w:rsid w:val="004B5BEE"/>
    <w:rsid w:val="004B7730"/>
    <w:rsid w:val="004C66B3"/>
    <w:rsid w:val="004D628C"/>
    <w:rsid w:val="004E2A55"/>
    <w:rsid w:val="00501BBB"/>
    <w:rsid w:val="00504DC5"/>
    <w:rsid w:val="005075CD"/>
    <w:rsid w:val="00510FB9"/>
    <w:rsid w:val="00514F21"/>
    <w:rsid w:val="00515380"/>
    <w:rsid w:val="00525FB0"/>
    <w:rsid w:val="00526937"/>
    <w:rsid w:val="00534CC2"/>
    <w:rsid w:val="0053604C"/>
    <w:rsid w:val="00536A7B"/>
    <w:rsid w:val="00540473"/>
    <w:rsid w:val="0054213C"/>
    <w:rsid w:val="00543211"/>
    <w:rsid w:val="005452B2"/>
    <w:rsid w:val="00547A64"/>
    <w:rsid w:val="00551EB2"/>
    <w:rsid w:val="005662D7"/>
    <w:rsid w:val="0057103D"/>
    <w:rsid w:val="00574455"/>
    <w:rsid w:val="00575C52"/>
    <w:rsid w:val="005826B0"/>
    <w:rsid w:val="00582EB1"/>
    <w:rsid w:val="00587D98"/>
    <w:rsid w:val="005964C1"/>
    <w:rsid w:val="005A040F"/>
    <w:rsid w:val="005A325A"/>
    <w:rsid w:val="005A5492"/>
    <w:rsid w:val="005B73FB"/>
    <w:rsid w:val="005C0EDA"/>
    <w:rsid w:val="005C4B5B"/>
    <w:rsid w:val="005C6A30"/>
    <w:rsid w:val="005D2F40"/>
    <w:rsid w:val="005E2A74"/>
    <w:rsid w:val="005E3600"/>
    <w:rsid w:val="005E62DB"/>
    <w:rsid w:val="005E74A6"/>
    <w:rsid w:val="005F1F51"/>
    <w:rsid w:val="005F2945"/>
    <w:rsid w:val="005F6DB3"/>
    <w:rsid w:val="006040FC"/>
    <w:rsid w:val="00606911"/>
    <w:rsid w:val="006125F8"/>
    <w:rsid w:val="00620449"/>
    <w:rsid w:val="006264A9"/>
    <w:rsid w:val="00627B4E"/>
    <w:rsid w:val="006441B0"/>
    <w:rsid w:val="00647636"/>
    <w:rsid w:val="00660AED"/>
    <w:rsid w:val="00663494"/>
    <w:rsid w:val="00665BB5"/>
    <w:rsid w:val="006717AB"/>
    <w:rsid w:val="006806D2"/>
    <w:rsid w:val="00684BFD"/>
    <w:rsid w:val="00686EA7"/>
    <w:rsid w:val="006906D7"/>
    <w:rsid w:val="00690FE7"/>
    <w:rsid w:val="00692710"/>
    <w:rsid w:val="00697870"/>
    <w:rsid w:val="006A0F42"/>
    <w:rsid w:val="006A7165"/>
    <w:rsid w:val="006B36D0"/>
    <w:rsid w:val="006D2F2B"/>
    <w:rsid w:val="006D3DAE"/>
    <w:rsid w:val="006D4232"/>
    <w:rsid w:val="006D643F"/>
    <w:rsid w:val="006D77A9"/>
    <w:rsid w:val="006D7E0B"/>
    <w:rsid w:val="006E4FEA"/>
    <w:rsid w:val="006E5B0C"/>
    <w:rsid w:val="006E5CDC"/>
    <w:rsid w:val="006F2BDA"/>
    <w:rsid w:val="00701DDE"/>
    <w:rsid w:val="007033A7"/>
    <w:rsid w:val="007061E2"/>
    <w:rsid w:val="00706D6D"/>
    <w:rsid w:val="00710226"/>
    <w:rsid w:val="007163E5"/>
    <w:rsid w:val="007231F7"/>
    <w:rsid w:val="00725071"/>
    <w:rsid w:val="00725FCC"/>
    <w:rsid w:val="00740970"/>
    <w:rsid w:val="00745A12"/>
    <w:rsid w:val="00747C25"/>
    <w:rsid w:val="00757984"/>
    <w:rsid w:val="007602C6"/>
    <w:rsid w:val="007662D1"/>
    <w:rsid w:val="00786785"/>
    <w:rsid w:val="00794772"/>
    <w:rsid w:val="007A4A80"/>
    <w:rsid w:val="007A7AA3"/>
    <w:rsid w:val="007A7E35"/>
    <w:rsid w:val="007B27FE"/>
    <w:rsid w:val="007B62DF"/>
    <w:rsid w:val="007B6660"/>
    <w:rsid w:val="007C1D37"/>
    <w:rsid w:val="007D01B8"/>
    <w:rsid w:val="007D4C44"/>
    <w:rsid w:val="007E0E7C"/>
    <w:rsid w:val="007E6843"/>
    <w:rsid w:val="007E6FAB"/>
    <w:rsid w:val="007F2A93"/>
    <w:rsid w:val="007F54F4"/>
    <w:rsid w:val="0080268F"/>
    <w:rsid w:val="0080667C"/>
    <w:rsid w:val="00806A1F"/>
    <w:rsid w:val="00813B39"/>
    <w:rsid w:val="008239A2"/>
    <w:rsid w:val="00824198"/>
    <w:rsid w:val="00833170"/>
    <w:rsid w:val="008359E6"/>
    <w:rsid w:val="00842A8F"/>
    <w:rsid w:val="00842D83"/>
    <w:rsid w:val="008446E3"/>
    <w:rsid w:val="00846CC6"/>
    <w:rsid w:val="00850491"/>
    <w:rsid w:val="00854096"/>
    <w:rsid w:val="0086492B"/>
    <w:rsid w:val="00887164"/>
    <w:rsid w:val="00887BAF"/>
    <w:rsid w:val="00892F14"/>
    <w:rsid w:val="00896A8B"/>
    <w:rsid w:val="008A01F6"/>
    <w:rsid w:val="008A34E3"/>
    <w:rsid w:val="008B21D8"/>
    <w:rsid w:val="008B2322"/>
    <w:rsid w:val="008B3690"/>
    <w:rsid w:val="008D07B2"/>
    <w:rsid w:val="008D0A5C"/>
    <w:rsid w:val="008D0BA0"/>
    <w:rsid w:val="008D1A04"/>
    <w:rsid w:val="008D7D29"/>
    <w:rsid w:val="008E0340"/>
    <w:rsid w:val="008E71A7"/>
    <w:rsid w:val="008F7508"/>
    <w:rsid w:val="00900764"/>
    <w:rsid w:val="00926E76"/>
    <w:rsid w:val="00933751"/>
    <w:rsid w:val="00947BD0"/>
    <w:rsid w:val="009500FD"/>
    <w:rsid w:val="00950C1D"/>
    <w:rsid w:val="009534A3"/>
    <w:rsid w:val="00956057"/>
    <w:rsid w:val="00962A5E"/>
    <w:rsid w:val="00964A88"/>
    <w:rsid w:val="00966C28"/>
    <w:rsid w:val="00973DB9"/>
    <w:rsid w:val="00996E97"/>
    <w:rsid w:val="009A2EEB"/>
    <w:rsid w:val="009B0A44"/>
    <w:rsid w:val="009B1837"/>
    <w:rsid w:val="009B22AD"/>
    <w:rsid w:val="009B6D49"/>
    <w:rsid w:val="009C64B2"/>
    <w:rsid w:val="009E56A6"/>
    <w:rsid w:val="009F0765"/>
    <w:rsid w:val="009F1581"/>
    <w:rsid w:val="009F4ED0"/>
    <w:rsid w:val="009F54A4"/>
    <w:rsid w:val="00A10795"/>
    <w:rsid w:val="00A2114F"/>
    <w:rsid w:val="00A27676"/>
    <w:rsid w:val="00A2786D"/>
    <w:rsid w:val="00A3443A"/>
    <w:rsid w:val="00A50A4C"/>
    <w:rsid w:val="00A51122"/>
    <w:rsid w:val="00A52CC0"/>
    <w:rsid w:val="00A619A2"/>
    <w:rsid w:val="00A64F63"/>
    <w:rsid w:val="00A70121"/>
    <w:rsid w:val="00A74B88"/>
    <w:rsid w:val="00A75AF1"/>
    <w:rsid w:val="00A82C3E"/>
    <w:rsid w:val="00A92E73"/>
    <w:rsid w:val="00A951AC"/>
    <w:rsid w:val="00AA22E6"/>
    <w:rsid w:val="00AB024A"/>
    <w:rsid w:val="00AB0BCA"/>
    <w:rsid w:val="00AB7989"/>
    <w:rsid w:val="00AC484F"/>
    <w:rsid w:val="00AD03AB"/>
    <w:rsid w:val="00AD1090"/>
    <w:rsid w:val="00AD3255"/>
    <w:rsid w:val="00AE1022"/>
    <w:rsid w:val="00AF6807"/>
    <w:rsid w:val="00B01C94"/>
    <w:rsid w:val="00B0280E"/>
    <w:rsid w:val="00B10FEB"/>
    <w:rsid w:val="00B11E79"/>
    <w:rsid w:val="00B15834"/>
    <w:rsid w:val="00B265D0"/>
    <w:rsid w:val="00B3249B"/>
    <w:rsid w:val="00B3579B"/>
    <w:rsid w:val="00B37047"/>
    <w:rsid w:val="00B52F19"/>
    <w:rsid w:val="00B53E26"/>
    <w:rsid w:val="00B56283"/>
    <w:rsid w:val="00B613B2"/>
    <w:rsid w:val="00B75C84"/>
    <w:rsid w:val="00B80D75"/>
    <w:rsid w:val="00B83E51"/>
    <w:rsid w:val="00B8476C"/>
    <w:rsid w:val="00BA56A2"/>
    <w:rsid w:val="00BA762B"/>
    <w:rsid w:val="00BB0249"/>
    <w:rsid w:val="00BB5F2E"/>
    <w:rsid w:val="00BB7EB5"/>
    <w:rsid w:val="00BD61DA"/>
    <w:rsid w:val="00BD6700"/>
    <w:rsid w:val="00BE261E"/>
    <w:rsid w:val="00BE55DA"/>
    <w:rsid w:val="00BE6088"/>
    <w:rsid w:val="00BF0648"/>
    <w:rsid w:val="00BF1EF0"/>
    <w:rsid w:val="00BF2DD3"/>
    <w:rsid w:val="00BF381A"/>
    <w:rsid w:val="00C03D8A"/>
    <w:rsid w:val="00C06A3F"/>
    <w:rsid w:val="00C148E2"/>
    <w:rsid w:val="00C23365"/>
    <w:rsid w:val="00C2351A"/>
    <w:rsid w:val="00C27944"/>
    <w:rsid w:val="00C3505B"/>
    <w:rsid w:val="00C35D37"/>
    <w:rsid w:val="00C40ED7"/>
    <w:rsid w:val="00C528E0"/>
    <w:rsid w:val="00C528FD"/>
    <w:rsid w:val="00C529A3"/>
    <w:rsid w:val="00C55B4D"/>
    <w:rsid w:val="00C64674"/>
    <w:rsid w:val="00C6789F"/>
    <w:rsid w:val="00C77E25"/>
    <w:rsid w:val="00C842F0"/>
    <w:rsid w:val="00C844D0"/>
    <w:rsid w:val="00C875DC"/>
    <w:rsid w:val="00C976D8"/>
    <w:rsid w:val="00CA27F5"/>
    <w:rsid w:val="00CC31D8"/>
    <w:rsid w:val="00CD1732"/>
    <w:rsid w:val="00CD38F2"/>
    <w:rsid w:val="00CE2421"/>
    <w:rsid w:val="00CE5844"/>
    <w:rsid w:val="00CF136A"/>
    <w:rsid w:val="00CF1517"/>
    <w:rsid w:val="00CF3FE6"/>
    <w:rsid w:val="00CF5EA7"/>
    <w:rsid w:val="00D040DE"/>
    <w:rsid w:val="00D10036"/>
    <w:rsid w:val="00D1091D"/>
    <w:rsid w:val="00D1335C"/>
    <w:rsid w:val="00D15502"/>
    <w:rsid w:val="00D3110D"/>
    <w:rsid w:val="00D440F3"/>
    <w:rsid w:val="00D45E87"/>
    <w:rsid w:val="00D50423"/>
    <w:rsid w:val="00D5523A"/>
    <w:rsid w:val="00D65CF2"/>
    <w:rsid w:val="00D66B21"/>
    <w:rsid w:val="00D71BC8"/>
    <w:rsid w:val="00D725DB"/>
    <w:rsid w:val="00D801CE"/>
    <w:rsid w:val="00D813F9"/>
    <w:rsid w:val="00D84002"/>
    <w:rsid w:val="00D862F2"/>
    <w:rsid w:val="00D904B3"/>
    <w:rsid w:val="00D913D3"/>
    <w:rsid w:val="00D9417C"/>
    <w:rsid w:val="00DA0888"/>
    <w:rsid w:val="00DA4629"/>
    <w:rsid w:val="00DA4B4C"/>
    <w:rsid w:val="00DB033A"/>
    <w:rsid w:val="00DB52CA"/>
    <w:rsid w:val="00DB5FAA"/>
    <w:rsid w:val="00DB7D83"/>
    <w:rsid w:val="00DB7F09"/>
    <w:rsid w:val="00DC21DF"/>
    <w:rsid w:val="00DC2823"/>
    <w:rsid w:val="00DC2D5B"/>
    <w:rsid w:val="00DC30F1"/>
    <w:rsid w:val="00DC4ACC"/>
    <w:rsid w:val="00DD11FE"/>
    <w:rsid w:val="00DD21F8"/>
    <w:rsid w:val="00DF1178"/>
    <w:rsid w:val="00DF7C21"/>
    <w:rsid w:val="00E04B2E"/>
    <w:rsid w:val="00E16E06"/>
    <w:rsid w:val="00E217A8"/>
    <w:rsid w:val="00E269BC"/>
    <w:rsid w:val="00E33041"/>
    <w:rsid w:val="00E35F1B"/>
    <w:rsid w:val="00E36C31"/>
    <w:rsid w:val="00E402E4"/>
    <w:rsid w:val="00E40E8E"/>
    <w:rsid w:val="00E446BD"/>
    <w:rsid w:val="00E46B77"/>
    <w:rsid w:val="00E534CF"/>
    <w:rsid w:val="00E549F0"/>
    <w:rsid w:val="00E66A6F"/>
    <w:rsid w:val="00E70CFE"/>
    <w:rsid w:val="00E8279A"/>
    <w:rsid w:val="00E85A17"/>
    <w:rsid w:val="00EA16AE"/>
    <w:rsid w:val="00EA687E"/>
    <w:rsid w:val="00EA7A56"/>
    <w:rsid w:val="00EB3051"/>
    <w:rsid w:val="00EB3F31"/>
    <w:rsid w:val="00EB50AB"/>
    <w:rsid w:val="00EC4C4B"/>
    <w:rsid w:val="00ED0B29"/>
    <w:rsid w:val="00ED26EA"/>
    <w:rsid w:val="00ED5BBC"/>
    <w:rsid w:val="00EF2BDC"/>
    <w:rsid w:val="00F03E18"/>
    <w:rsid w:val="00F07461"/>
    <w:rsid w:val="00F10B60"/>
    <w:rsid w:val="00F14689"/>
    <w:rsid w:val="00F307F4"/>
    <w:rsid w:val="00F3315A"/>
    <w:rsid w:val="00F36F1B"/>
    <w:rsid w:val="00F63C59"/>
    <w:rsid w:val="00F64972"/>
    <w:rsid w:val="00F76F74"/>
    <w:rsid w:val="00F858A9"/>
    <w:rsid w:val="00FA0678"/>
    <w:rsid w:val="00FA4C17"/>
    <w:rsid w:val="00FB66A2"/>
    <w:rsid w:val="00FC07A9"/>
    <w:rsid w:val="00FD5B47"/>
    <w:rsid w:val="00FE029A"/>
    <w:rsid w:val="00FE0A79"/>
    <w:rsid w:val="00FE2B2F"/>
    <w:rsid w:val="00FF1BBB"/>
    <w:rsid w:val="00FF1EA0"/>
    <w:rsid w:val="00FF6850"/>
    <w:rsid w:val="00FF6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164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526</Words>
  <Characters>3002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</cp:lastModifiedBy>
  <cp:revision>4</cp:revision>
  <dcterms:created xsi:type="dcterms:W3CDTF">2020-06-22T06:15:00Z</dcterms:created>
  <dcterms:modified xsi:type="dcterms:W3CDTF">2020-10-20T10:41:00Z</dcterms:modified>
</cp:coreProperties>
</file>