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21692" w:rsidRDefault="00C21692">
      <w:pPr>
        <w:widowControl w:val="0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</w:p>
    <w:p w14:paraId="00000002" w14:textId="77777777" w:rsidR="00C21692" w:rsidRDefault="00B33F56">
      <w:pPr>
        <w:widowControl w:val="0"/>
        <w:spacing w:line="276" w:lineRule="auto"/>
        <w:ind w:left="648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</w:p>
    <w:p w14:paraId="00000003" w14:textId="77777777" w:rsidR="00C21692" w:rsidRDefault="00C21692">
      <w:pPr>
        <w:widowControl w:val="0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C21692" w:rsidRDefault="00C21692">
      <w:pPr>
        <w:widowControl w:val="0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C21692" w:rsidRDefault="00B33F56">
      <w:pPr>
        <w:widowControl w:val="0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00000006" w14:textId="77777777" w:rsidR="00C21692" w:rsidRDefault="00B33F56">
      <w:pPr>
        <w:widowControl w:val="0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ДНІПРОВСЬКИЙ НАЦІОНАЛЬНИЙ УНІВЕРСИТЕТ</w:t>
      </w:r>
    </w:p>
    <w:p w14:paraId="00000007" w14:textId="77777777" w:rsidR="00C21692" w:rsidRDefault="00B33F56">
      <w:pPr>
        <w:widowControl w:val="0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ІМЕНІ ОЛЕСЯ ГОНЧАРА</w:t>
      </w:r>
    </w:p>
    <w:p w14:paraId="00000008" w14:textId="77777777" w:rsidR="00C21692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C21692" w:rsidRDefault="00B33F56">
      <w:pPr>
        <w:widowControl w:val="0"/>
        <w:spacing w:line="276" w:lineRule="auto"/>
        <w:ind w:left="5812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ЗАТВЕРДЖЕНО</w:t>
      </w:r>
    </w:p>
    <w:p w14:paraId="0000000A" w14:textId="77777777" w:rsidR="00C21692" w:rsidRDefault="00B33F56">
      <w:pPr>
        <w:widowControl w:val="0"/>
        <w:spacing w:line="276" w:lineRule="auto"/>
        <w:ind w:left="58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вченою радою ДНУ</w:t>
      </w:r>
    </w:p>
    <w:p w14:paraId="0000000B" w14:textId="77777777" w:rsidR="00C21692" w:rsidRDefault="00B33F56">
      <w:pPr>
        <w:widowControl w:val="0"/>
        <w:spacing w:line="276" w:lineRule="auto"/>
        <w:ind w:left="5812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14:paraId="0000000C" w14:textId="77777777" w:rsidR="00C21692" w:rsidRDefault="00C21692">
      <w:pPr>
        <w:widowControl w:val="0"/>
        <w:spacing w:line="276" w:lineRule="auto"/>
        <w:ind w:left="5812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D" w14:textId="77777777" w:rsidR="00C21692" w:rsidRDefault="00C21692">
      <w:pPr>
        <w:widowControl w:val="0"/>
        <w:spacing w:line="276" w:lineRule="auto"/>
        <w:ind w:left="5812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E" w14:textId="77777777" w:rsidR="00C21692" w:rsidRDefault="00B33F56">
      <w:pPr>
        <w:widowControl w:val="0"/>
        <w:spacing w:line="276" w:lineRule="auto"/>
        <w:ind w:left="5812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ВВЕДЕНО В ДІЮ</w:t>
      </w:r>
    </w:p>
    <w:p w14:paraId="0000000F" w14:textId="77777777" w:rsidR="00C21692" w:rsidRDefault="00B33F56">
      <w:pPr>
        <w:widowControl w:val="0"/>
        <w:spacing w:line="276" w:lineRule="auto"/>
        <w:ind w:left="58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наказом ректора ДНУ</w:t>
      </w:r>
    </w:p>
    <w:p w14:paraId="00000010" w14:textId="77777777" w:rsidR="00C21692" w:rsidRDefault="00B33F56">
      <w:pPr>
        <w:widowControl w:val="0"/>
        <w:spacing w:line="276" w:lineRule="auto"/>
        <w:ind w:left="5812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</w:p>
    <w:p w14:paraId="00000011" w14:textId="77777777" w:rsidR="00C21692" w:rsidRDefault="00C21692">
      <w:pPr>
        <w:widowControl w:val="0"/>
        <w:spacing w:line="276" w:lineRule="auto"/>
        <w:ind w:left="5812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2" w14:textId="77777777" w:rsidR="00C21692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3" w14:textId="77777777" w:rsidR="00C21692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4" w14:textId="77777777" w:rsidR="00C21692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5" w14:textId="77777777" w:rsidR="00C21692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6" w14:textId="77777777" w:rsidR="00C21692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7" w14:textId="77777777" w:rsidR="00C21692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8" w14:textId="77777777" w:rsidR="00C21692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9" w14:textId="77777777" w:rsidR="00C21692" w:rsidRDefault="00B33F56">
      <w:pPr>
        <w:widowControl w:val="0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ПОЛОЖЕННЯ</w:t>
      </w:r>
    </w:p>
    <w:p w14:paraId="0000001A" w14:textId="77777777" w:rsidR="00C21692" w:rsidRDefault="00B33F56">
      <w:pPr>
        <w:widowControl w:val="0"/>
        <w:spacing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про дуальну форму здобуття вищої освіти у Дніпровському національному університеті імені Олеся Гончара</w:t>
      </w:r>
    </w:p>
    <w:p w14:paraId="0000001B" w14:textId="77777777" w:rsidR="00C21692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C21692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C21692" w:rsidRDefault="00B33F56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14:paraId="0000001E" w14:textId="77777777" w:rsidR="00C21692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C21692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C21692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C21692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C21692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C21692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C21692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C21692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C21692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C21692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C21692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C21692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C21692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C21692" w:rsidRDefault="00B33F56">
      <w:pPr>
        <w:widowControl w:val="0"/>
        <w:spacing w:line="276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Дніпро 2024</w:t>
      </w:r>
    </w:p>
    <w:p w14:paraId="0000002C" w14:textId="77777777" w:rsidR="00C21692" w:rsidRDefault="00C21692">
      <w:pPr>
        <w:widowControl w:val="0"/>
        <w:tabs>
          <w:tab w:val="left" w:pos="8505"/>
        </w:tabs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7"/>
          <w:szCs w:val="27"/>
        </w:rPr>
      </w:pPr>
      <w:bookmarkStart w:id="2" w:name="_heading=h.1fob9te" w:colFirst="0" w:colLast="0"/>
      <w:bookmarkEnd w:id="2"/>
    </w:p>
    <w:p w14:paraId="0000002D" w14:textId="77777777" w:rsidR="00C21692" w:rsidRDefault="00C21692">
      <w:pPr>
        <w:widowControl w:val="0"/>
        <w:tabs>
          <w:tab w:val="left" w:pos="8505"/>
        </w:tabs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7"/>
          <w:szCs w:val="27"/>
        </w:rPr>
      </w:pPr>
    </w:p>
    <w:p w14:paraId="0000002E" w14:textId="77777777" w:rsidR="00C21692" w:rsidRDefault="00B33F56">
      <w:pPr>
        <w:widowControl w:val="0"/>
        <w:tabs>
          <w:tab w:val="left" w:pos="8505"/>
        </w:tabs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7"/>
          <w:szCs w:val="27"/>
        </w:rPr>
        <w:t>1. ЗАГАЛЬНІ ПОЛОЖЕННЯ</w:t>
      </w:r>
    </w:p>
    <w:p w14:paraId="0000002F" w14:textId="77777777" w:rsidR="00C21692" w:rsidRDefault="00C21692">
      <w:pPr>
        <w:widowControl w:val="0"/>
        <w:tabs>
          <w:tab w:val="left" w:pos="8505"/>
        </w:tabs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7"/>
          <w:szCs w:val="27"/>
        </w:rPr>
      </w:pPr>
    </w:p>
    <w:p w14:paraId="00000030" w14:textId="77777777" w:rsidR="00C21692" w:rsidRDefault="00B33F56">
      <w:pPr>
        <w:widowControl w:val="0"/>
        <w:tabs>
          <w:tab w:val="left" w:pos="8505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Положення про дуальну форму здобуття вищої освіти у Дніпровському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національному університеті імені Олеся Гончара розроблено відповідно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 Наказу МОН № 426 від 13.04.2023 року. Про затвердження «Положення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 дуальну форму здобуття фахової передвищої та вищої освіти», ч. 12 статті 9 Закону України «Про освіту», ч. 8 ста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тті 49 Закону України «Про вищу освіту», пункту 1 плану заходів з реалізації Концепції підготовки фахівців за дуальною формою здобуття освіти,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затвердженого розпорядженням Кабінету Міністрів України від 03 квітня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2019 року № 214-р.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31" w14:textId="77777777" w:rsidR="00C21692" w:rsidRDefault="00C21692">
      <w:pPr>
        <w:widowControl w:val="0"/>
        <w:tabs>
          <w:tab w:val="left" w:pos="8505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32" w14:textId="77777777" w:rsidR="00C21692" w:rsidRDefault="00B33F56">
      <w:pPr>
        <w:widowControl w:val="0"/>
        <w:tabs>
          <w:tab w:val="left" w:pos="8505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 Дуальна форма зд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обуття вищої освіти – це спосіб здобуття вищої освіти,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що передбачає поєднання навчання в закладах освіти та в інших суб’єктів освітньої діяльності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(далі - Дніпровському національному університеті імені Олеся Гончара або Університеті)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 навчанням на робоч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их місцях на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підприємствах, в установах та організаціях (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далі – роботодавці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для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оволодіння програмними результатами, поглиблення практичних умінь і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навичок та набуття певної кваліфікації. </w:t>
      </w:r>
    </w:p>
    <w:p w14:paraId="00000033" w14:textId="77777777" w:rsidR="00C21692" w:rsidRDefault="00B33F56">
      <w:pPr>
        <w:widowControl w:val="0"/>
        <w:tabs>
          <w:tab w:val="left" w:pos="8505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вищій освіті дуальна форма є одним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зі способів здобуття осві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ти здобувачами денної форми навчання. </w:t>
      </w:r>
    </w:p>
    <w:p w14:paraId="00000034" w14:textId="77777777" w:rsidR="00C21692" w:rsidRDefault="00B33F56">
      <w:pPr>
        <w:widowControl w:val="0"/>
        <w:tabs>
          <w:tab w:val="left" w:pos="8505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Основними завданнями дуальної форми здобуття вищої освіти є: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35" w14:textId="77777777" w:rsidR="00C21692" w:rsidRDefault="00B33F56">
      <w:pPr>
        <w:widowControl w:val="0"/>
        <w:tabs>
          <w:tab w:val="left" w:pos="8505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а) підвищення якості підготовки фахівців з метою формування основи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трудового потенціалу для інноваційного розвитку економіки відповідно до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сучасних вимог ринку праці і потреб роботодавців шляхом: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0000036" w14:textId="77777777" w:rsidR="00C21692" w:rsidRDefault="00B33F56">
      <w:pPr>
        <w:widowControl w:val="0"/>
        <w:tabs>
          <w:tab w:val="left" w:pos="8505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модернізації змісту та способів реалізації практичної складової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освітнього процесу;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37" w14:textId="77777777" w:rsidR="00C21692" w:rsidRDefault="00B33F56">
      <w:pPr>
        <w:widowControl w:val="0"/>
        <w:tabs>
          <w:tab w:val="left" w:pos="8505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підвищення мотивації здобувачів освіти до навчання;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38" w14:textId="77777777" w:rsidR="00C21692" w:rsidRDefault="00B33F56">
      <w:pPr>
        <w:widowControl w:val="0"/>
        <w:tabs>
          <w:tab w:val="left" w:pos="8505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посилення ролі роботодавців у системі підготовки 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ахівців на всіх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етапах: від участі у формуванні змісту освітніх програм до оцінювання результатів навчання;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39" w14:textId="77777777" w:rsidR="00C21692" w:rsidRDefault="00B33F56">
      <w:pPr>
        <w:widowControl w:val="0"/>
        <w:tabs>
          <w:tab w:val="left" w:pos="8505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 підвищення конкурентоздатності </w:t>
      </w:r>
      <w:r w:rsidRPr="00D05F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випускників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Університету</w:t>
      </w:r>
      <w:r w:rsidRPr="00D05F9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скорочення періоду їх адаптації до професійної діяльності, сприяння росту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рівня 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айнятості молоді;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3A" w14:textId="77777777" w:rsidR="00C21692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в) зміцнення механізму, що забезпечує інтегрування освіти, науки і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практичної діяльності в усіх галузях економіки, задля безперервного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поступального руху завдяки тісній співпраці та прискореному обміну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знаннями та інноваціями.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000003B" w14:textId="77777777" w:rsidR="00C21692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уальна форма передбачає часткове перенесення процесу формування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програмних компетентностей і результатів навчання в умови професійної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практичної діяльності. При цьому частина обсягу освітньої діяльності замість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аудиторної та самостійної роботи виконуєтьс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у формі навчання на робочому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місці (робочих місцях) з відповідним перерозподілом навчального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навантаження здобуття освіти в межах освітніх компонентів.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3C" w14:textId="77777777" w:rsidR="00C21692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Навчання на робочому місці (робочих місцях) здійснюється шляхом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виконання трудових функцій відповідно до трудового договору. Виконання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освітньої програми за дуальною формою може передбачати навчання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здобувача зі зміною робочих місць у роботодавця або його навчання на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робочих місцях у кількох роботодавців.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 цьому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оложенні терміни вживаються у таких значеннях: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3D" w14:textId="77777777" w:rsidR="00C21692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- координатор від Університету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працівник університету, який </w:t>
      </w:r>
      <w:r>
        <w:rPr>
          <w:rFonts w:ascii="Times New Roman" w:eastAsia="Times New Roman" w:hAnsi="Times New Roman" w:cs="Times New Roman"/>
          <w:sz w:val="27"/>
          <w:szCs w:val="27"/>
        </w:rPr>
        <w:t>призначається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ректором університету та організовує дуальну форму здобуття освіти;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3E" w14:textId="77777777" w:rsidR="00C21692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- координатор від роботодавця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працівник,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який призначаєтьс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 роботодавцем та забезпечує належну взаємодію між роботодавцем і закладом освіти,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виконання роботодавцем взятих зобов’язань, організаційний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супровід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навчання за дуальною формою здобуття освіти;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3F" w14:textId="77777777" w:rsidR="00C21692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- куратор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(науково-педагогічний) працівник університет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у,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який призначається ректором університету та </w:t>
      </w:r>
      <w:r>
        <w:rPr>
          <w:rFonts w:ascii="Times New Roman" w:eastAsia="Times New Roman" w:hAnsi="Times New Roman" w:cs="Times New Roman"/>
          <w:sz w:val="27"/>
          <w:szCs w:val="27"/>
        </w:rPr>
        <w:t>супроводжує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виконання індивідуального навчального плану і програми </w:t>
      </w:r>
      <w:r>
        <w:rPr>
          <w:rFonts w:ascii="Times New Roman" w:eastAsia="Times New Roman" w:hAnsi="Times New Roman" w:cs="Times New Roman"/>
          <w:sz w:val="27"/>
          <w:szCs w:val="27"/>
        </w:rPr>
        <w:t>практичного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навчання на робочому місці за дуальною формою здобуття освіти;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40" w14:textId="77777777" w:rsidR="00C21692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- наставник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працівник, який призначається роботодавцем та доп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омагає </w:t>
      </w:r>
      <w:r>
        <w:rPr>
          <w:rFonts w:ascii="Times New Roman" w:eastAsia="Times New Roman" w:hAnsi="Times New Roman" w:cs="Times New Roman"/>
          <w:sz w:val="27"/>
          <w:szCs w:val="27"/>
        </w:rPr>
        <w:t>реалізовувати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індивідуальний навчальний план здобувача освіти на робочому </w:t>
      </w:r>
      <w:r>
        <w:rPr>
          <w:rFonts w:ascii="Times New Roman" w:eastAsia="Times New Roman" w:hAnsi="Times New Roman" w:cs="Times New Roman"/>
          <w:sz w:val="27"/>
          <w:szCs w:val="27"/>
        </w:rPr>
        <w:t>місці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відповідно до програми практичного навчання на робочому місці.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00000041" w14:textId="77777777" w:rsidR="00C21692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Інші терміни вжито у значеннях, визначених Законами України «Про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освіту», «Про вищу освіту», «Про фахову передвищу освіту», Кодексом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законів про працю України та нормативно-правовими актами, які регулюють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відносини у сферах освіти та праці.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0000042" w14:textId="77777777" w:rsidR="00C21692" w:rsidRDefault="00C21692">
      <w:pPr>
        <w:widowControl w:val="0"/>
        <w:tabs>
          <w:tab w:val="left" w:pos="8505"/>
        </w:tabs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7"/>
          <w:szCs w:val="27"/>
        </w:rPr>
      </w:pPr>
    </w:p>
    <w:p w14:paraId="00000043" w14:textId="77777777" w:rsidR="00C21692" w:rsidRDefault="00B33F56">
      <w:pPr>
        <w:widowControl w:val="0"/>
        <w:tabs>
          <w:tab w:val="left" w:pos="8505"/>
        </w:tabs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7"/>
          <w:szCs w:val="27"/>
        </w:rPr>
        <w:t>2. ПЛАНУВАННЯ ОСВІТНЬОГО ПРОЦЕСУ</w:t>
      </w:r>
    </w:p>
    <w:p w14:paraId="00000044" w14:textId="77777777" w:rsidR="00C21692" w:rsidRDefault="00C21692">
      <w:pPr>
        <w:widowControl w:val="0"/>
        <w:tabs>
          <w:tab w:val="left" w:pos="8505"/>
        </w:tabs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7"/>
          <w:szCs w:val="27"/>
        </w:rPr>
      </w:pPr>
    </w:p>
    <w:p w14:paraId="00000045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1. Університет є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надавачем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освітньої послуги у повному обсязі і є </w:t>
      </w:r>
      <w:r w:rsidRPr="00D05F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відповідальним за реалізацію освітньої програми за дуальною формою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здобуття освіти та якість освіти.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Роботодавець є відповідальним за організацію навчання на робочому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місці (робочих місцях) відповідно до договору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між закладом освіти і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роботодавцем, в разі укладання договору між закладом освіти,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роботодавцем і здобувачем.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46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2. Освітня діяльність за дуальною формою здобуття освіти здійснюється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 межах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ліцензованого обсягу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Університету на провадження освітньої діяльності за рівнями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вищої освіти та/або освітніми програмами, що передбачають присвоєння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професійної кваліфікації з професій, для яких запроваджено додаткове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регулювання.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47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lastRenderedPageBreak/>
        <w:t>3. Для реалізації освітньої програми за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дуальною формою Університетом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розробляються: </w:t>
      </w:r>
      <w:r w:rsidRPr="00D05F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0000048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• окремий навчальний план, що охоплює весь період реалізації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освітньої програми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і має відповідати вимогам щодо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забезпечення тривалості практичного навчання, передбаченого для дуальної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форми здобуття освіт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и; </w:t>
      </w:r>
    </w:p>
    <w:p w14:paraId="00000049" w14:textId="50DC3A2B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05F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•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графік </w:t>
      </w:r>
      <w:r w:rsidR="00D05F94" w:rsidRPr="00D05F94">
        <w:rPr>
          <w:rFonts w:ascii="Times New Roman" w:hAnsi="Times New Roman" w:cs="Times New Roman"/>
          <w:sz w:val="27"/>
          <w:szCs w:val="27"/>
        </w:rPr>
        <w:t xml:space="preserve">навчального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процесу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, що передбачає чергування періодів навчання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 університеті і на робочому місці; </w:t>
      </w:r>
      <w:r w:rsidRPr="00D05F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000004A" w14:textId="68D0891C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5" w:name="_heading=h.tyjcwt" w:colFirst="0" w:colLast="0"/>
      <w:bookmarkEnd w:id="5"/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• відповідне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навчально-</w:t>
      </w:r>
      <w:r w:rsidR="00D05F94" w:rsidRPr="00D05F94">
        <w:rPr>
          <w:rFonts w:ascii="Times New Roman" w:hAnsi="Times New Roman" w:cs="Times New Roman"/>
          <w:sz w:val="27"/>
          <w:szCs w:val="27"/>
        </w:rPr>
        <w:t xml:space="preserve">методичне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забезпечення освітніх компонентів. </w:t>
      </w:r>
    </w:p>
    <w:p w14:paraId="0000004B" w14:textId="77777777" w:rsidR="00C21692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Особливості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організації навчання за дуальною формою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відображаються: </w:t>
      </w:r>
    </w:p>
    <w:p w14:paraId="0000004C" w14:textId="77777777" w:rsidR="00C21692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навчальному плані для дуальної форми:  </w:t>
      </w:r>
    </w:p>
    <w:p w14:paraId="0000004D" w14:textId="77777777" w:rsidR="00C21692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як зміна розподілу загального обсягу кредитів Європейської кредитної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трансферно-накопичувальної системи (ЄКТС) за формами організації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освітнього процесу (співвідношення аудиторного та/або поза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аудиторного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навчального навантаження); </w:t>
      </w:r>
    </w:p>
    <w:p w14:paraId="0000004E" w14:textId="77777777" w:rsidR="00C21692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шляхом введення освітніх компонентів (дисциплін, практик, курсових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робіт/проєктів тощо), пов'язаних з особливостями діяльності роботодавця і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виконанням трудових обов'язків на робочому місці, або додаткової прак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тичної підготовки до частини навчального плану, що формується за вибором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здобувача; </w:t>
      </w:r>
    </w:p>
    <w:p w14:paraId="0000004F" w14:textId="77777777" w:rsidR="00C21692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програмах навчальних дисциплін - посилення практичної спрямованості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змісту, збільшення обсягу практичних і лабораторних занять, що можуть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проводитися на робочому міс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ці у роботодавця науково-педагогічними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працівниками Університету,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частки завдань практичного характеру, що виконуються самостійно тощо.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50" w14:textId="77777777" w:rsidR="00C21692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Час практичного навчання на робочих місцях обліковується у кредитах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ЄКТС і має становити від 25 до 60 відсотків від їх загального обсягу,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передбаченого навчальним планом за дуальною формою здобуття вищої освіти. Цей час може включати освітні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компоненти або їх складові, що реалізуються за такими формами організації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освіт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нього процесу: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51" w14:textId="77777777" w:rsidR="00C21692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практична підготовка;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52" w14:textId="77777777" w:rsidR="00C21692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самостійна робота;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53" w14:textId="77777777" w:rsidR="00C21692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навчальні заняття за умови їх проведення науково-педагогічними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працівниками Університету на робочому місці у роботодавця.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54" w14:textId="77777777" w:rsidR="00C21692" w:rsidRDefault="00B33F56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6. Здобуття освіти за дуальною формою організовується для спеці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ально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сформованих груп або окремих здобувачів. За наявності розгалужених мереж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роботодавців-партнерів рекомендується узгоджувати графіки освітнього процесу в такий спосіб, щоб забезпечити формування груп здобувачів освіти,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які навчаються за дуальною фор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мою.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55" w14:textId="77777777" w:rsidR="00C21692" w:rsidRDefault="00B33F56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 Поділ загального часу навчання на періоди навчання, що відбуваються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Університеті й на робочому місці, може передбачати такі форми: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0000056" w14:textId="77777777" w:rsidR="00C21692" w:rsidRDefault="00B33F56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• кілька годин впродовж дня навчання відбувається в Університеті, решта – на робочому місці у роботодавця (мод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ель поділеного дня); </w:t>
      </w:r>
    </w:p>
    <w:p w14:paraId="00000057" w14:textId="77777777" w:rsidR="00C21692" w:rsidRDefault="00B33F56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• кілька днів впродовж тижня навчання відбувається в Університеті,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решта днів тижня – на робочому місці (модель поділеного тижня);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0000058" w14:textId="77777777" w:rsidR="00C21692" w:rsidRDefault="00B33F56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• чергування періодів навчання в Університеті та у роботодавця, коли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один період передбачає один 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декілька тижнів, місяців, семестр (блочна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модель); </w:t>
      </w:r>
    </w:p>
    <w:p w14:paraId="00000059" w14:textId="77777777" w:rsidR="00C21692" w:rsidRDefault="00B33F56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• поєднання моделей.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5A" w14:textId="77777777" w:rsidR="00C21692" w:rsidRPr="00D05F94" w:rsidRDefault="00B33F56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8. На основі навчального плану для дуальної форми складається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індивідуальний навчальний план здобувача освіти. </w:t>
      </w:r>
    </w:p>
    <w:p w14:paraId="0000005B" w14:textId="000BA473" w:rsidR="00C21692" w:rsidRPr="00D05F94" w:rsidRDefault="00B33F56" w:rsidP="00D05F94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9. Контроль виконання індивідуального навчального плану та оцінювання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результатів навчання осіб, які здобувають освіту за дуальною формою,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здійснює Університет спільно з роботодавцем відповідно до Положення про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організацію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освітнього процесу в Університ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еті та вимог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05F94" w:rsidRPr="00D05F94">
        <w:rPr>
          <w:rFonts w:ascii="Times New Roman" w:hAnsi="Times New Roman" w:cs="Times New Roman"/>
          <w:sz w:val="27"/>
          <w:szCs w:val="27"/>
        </w:rPr>
        <w:t xml:space="preserve">освітньої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програми.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0000005C" w14:textId="77777777" w:rsidR="00C21692" w:rsidRPr="00D05F94" w:rsidRDefault="00B33F56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10. Атестація осіб, які здобувають освіту за дуальною формою,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здійснюється відповідно до вимог освітньої програми. </w:t>
      </w:r>
      <w:r w:rsidRPr="00D05F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5D" w14:textId="77777777" w:rsidR="00C21692" w:rsidRPr="00D05F94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C21692" w:rsidRPr="00D05F94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C21692" w:rsidRPr="00D05F94" w:rsidRDefault="00C21692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C21692" w:rsidRPr="00D05F94" w:rsidRDefault="00B33F56">
      <w:pPr>
        <w:widowControl w:val="0"/>
        <w:tabs>
          <w:tab w:val="left" w:pos="8505"/>
        </w:tabs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b/>
          <w:smallCaps/>
          <w:sz w:val="27"/>
          <w:szCs w:val="27"/>
        </w:rPr>
        <w:t>3. ОРГАНІЗАЦІЯ ОСВІТНЬОГО ПРОЦЕСУ  ЗА ДУАЛЬНОЮ ФОРМОЮ ЗДОБУТТЯ ОСВІТИ</w:t>
      </w:r>
    </w:p>
    <w:p w14:paraId="00000061" w14:textId="77777777" w:rsidR="00C21692" w:rsidRPr="00D05F94" w:rsidRDefault="00C21692">
      <w:pPr>
        <w:widowControl w:val="0"/>
        <w:tabs>
          <w:tab w:val="left" w:pos="8505"/>
        </w:tabs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sz w:val="27"/>
          <w:szCs w:val="27"/>
        </w:rPr>
      </w:pPr>
    </w:p>
    <w:p w14:paraId="00000062" w14:textId="77777777" w:rsidR="00C21692" w:rsidRPr="00D05F94" w:rsidRDefault="00B33F56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7" w:name="_heading=h.1t3h5sf" w:colFirst="0" w:colLast="0"/>
      <w:bookmarkEnd w:id="7"/>
      <w:r w:rsidRPr="00D05F94">
        <w:rPr>
          <w:rFonts w:ascii="Times New Roman" w:eastAsia="Times New Roman" w:hAnsi="Times New Roman" w:cs="Times New Roman"/>
          <w:sz w:val="27"/>
          <w:szCs w:val="27"/>
        </w:rPr>
        <w:t>1.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Організація освітнього процесу за дуальною формою здобуття освіти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здійснюється відповідно до «Положення про організацію освітнього процесу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sdt>
        <w:sdtPr>
          <w:tag w:val="goog_rdk_3"/>
          <w:id w:val="-529733095"/>
        </w:sdtPr>
        <w:sdtEndPr/>
        <w:sdtContent/>
      </w:sdt>
      <w:r w:rsidRPr="00D05F94">
        <w:rPr>
          <w:rFonts w:ascii="Times New Roman" w:eastAsia="Times New Roman" w:hAnsi="Times New Roman" w:cs="Times New Roman"/>
          <w:sz w:val="27"/>
          <w:szCs w:val="27"/>
        </w:rPr>
        <w:t>ДНУ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» та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 xml:space="preserve">базується на співпраці підприємств,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установ, організацій (далі - Підприємство) та Університету, що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мають взаємні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права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>і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 xml:space="preserve">обов’язки, які регулюються тристороннім договором між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Підприємством, Університетом й здобувачем вищої освіти (далі - студентом). При виконанні договорів на спільні програми, проєкти, заходи, сторони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мають дотримуватися принципів ко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рпоративної етики, конфіденційності та </w:t>
      </w:r>
      <w:r w:rsidRPr="00D05F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законодавства України.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Сторони мають регулярно інформувати одна одну про реалізовані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навчальні програми, наукові семінари, колоквіуми, конференції, симпозіуми,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а також обмінюватися документами і публікаціями, які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видані за власні кошти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у результаті цих заходів.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63" w14:textId="77777777" w:rsidR="00C21692" w:rsidRPr="00D05F94" w:rsidRDefault="00B33F56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2. Навчання за дуальною формою здобуття вищої освіти може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здійснюватися після переведення особи, яка навчається за іншою (денною)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формою здобуття освіти, на навчання за дуальною формою, за відповідним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навчальним планом. Таке переведення допускається з першого семестру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реалізації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освітньої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програми, якщо частка практичного навчання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за весь період опанування здобувачем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освітньої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програми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відповідає передбаченій навчальним планом за дуальною формою здобуття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вищої освіти. Переведення на навчання за дуальною формою здобуття вищої освіти супроводжується внесенням відповідних змін до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індивідуального плану здобувача.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У випадку невиконання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lastRenderedPageBreak/>
        <w:t>вст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ановленого обсягу практичного навчання,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здобувач вищої освіти може продовжити навчання за навчальним планом для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денної форми здобуття освіти, що не є його переведенням на іншу форму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здобуття освіти.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64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>3. Здобувач освіти (або вступник) може самостійно зн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айти робоче місце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для навчання та сприяти встановленню співпраці між закладом освіти і </w:t>
      </w:r>
      <w:r w:rsidRPr="00D05F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роботодавцем для організації навчання за дуальною формою. </w:t>
      </w:r>
    </w:p>
    <w:p w14:paraId="00000065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8" w:name="_heading=h.4d34og8" w:colFirst="0" w:colLast="0"/>
      <w:bookmarkEnd w:id="8"/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4. Для забезпечення організації навчання за дуальною формою та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ефективної комунікації між усіма зацікавлен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ими сторонами Університет </w:t>
      </w:r>
      <w:r w:rsidRPr="00D05F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призначає координатора дуального навчання від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 xml:space="preserve">закладу освіти, а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Підприємство координатора дуального навчання від суб’єкта господарювання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та наставника дуального навчання. </w:t>
      </w:r>
      <w:r w:rsidRPr="00D05F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66" w14:textId="45FB054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>5. Освітній процес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 xml:space="preserve">за дуальною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формою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>навчання с</w:t>
      </w:r>
      <w:bookmarkStart w:id="9" w:name="_GoBack"/>
      <w:bookmarkEnd w:id="9"/>
      <w:r w:rsidRPr="00D05F94">
        <w:rPr>
          <w:rFonts w:ascii="Times New Roman" w:eastAsia="Times New Roman" w:hAnsi="Times New Roman" w:cs="Times New Roman"/>
          <w:sz w:val="27"/>
          <w:szCs w:val="27"/>
        </w:rPr>
        <w:t>кла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дають три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основні етапи: </w:t>
      </w:r>
    </w:p>
    <w:p w14:paraId="00000067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опанування базових знань, умінь та навичок в Університеті на початку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освітнього процесу, що передбачає теоретичну підготовку і практичне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навчання в його лабораторіях;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68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>- теоретична підготовка, яка здійснюється в Університет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і на початку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кожного кваліфікаційного рівня або навчального модуля з метою вивчення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нових тем і програм;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69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>- професійно-практична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 xml:space="preserve">підготовка в умовах виробництва, що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передбачає практичні заняття, виробничу практику і забезпечує опанування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студентами професійного компоненту змісту освіти.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6A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6. Побудова графіка </w:t>
      </w:r>
      <w:sdt>
        <w:sdtPr>
          <w:tag w:val="goog_rdk_4"/>
          <w:id w:val="1811753139"/>
        </w:sdtPr>
        <w:sdtEndPr/>
        <w:sdtContent/>
      </w:sdt>
      <w:r w:rsidRPr="00D05F94">
        <w:rPr>
          <w:rFonts w:ascii="Times New Roman" w:eastAsia="Times New Roman" w:hAnsi="Times New Roman" w:cs="Times New Roman"/>
          <w:sz w:val="27"/>
          <w:szCs w:val="27"/>
        </w:rPr>
        <w:t>навчального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процесу може бути багато варіативною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залежно від особливостей діяльності Підприємства, складності в опануванні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професійних кваліфікацій, сезонних факторів для певних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професій тощо.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6B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7. Професійно-практична підготовка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здобувачів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проводиться на виробничих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об’єктах підприємств - замовників для забезпечення здобуття сучасних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професійних компетентностей і спрямовується на закріплення, розширення,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поглиблення і системат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изацію знань, умінь і навичок, отриманих при вивченні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спеціальних дисциплін, формування й закріплення практичного досвіду. </w:t>
      </w:r>
    </w:p>
    <w:p w14:paraId="0000006C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10" w:name="_heading=h.2s8eyo1" w:colFirst="0" w:colLast="0"/>
      <w:bookmarkEnd w:id="10"/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8. Для якісної організації практичного навчання за кожним студентом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6"/>
          <w:szCs w:val="26"/>
        </w:rPr>
        <w:t>Університет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спільно з керівником Підприємства </w:t>
      </w:r>
      <w:sdt>
        <w:sdtPr>
          <w:tag w:val="goog_rdk_5"/>
          <w:id w:val="-2079653168"/>
        </w:sdtPr>
        <w:sdtEndPr/>
        <w:sdtContent/>
      </w:sdt>
      <w:r w:rsidRPr="00D05F94">
        <w:rPr>
          <w:rFonts w:ascii="Times New Roman" w:eastAsia="Times New Roman" w:hAnsi="Times New Roman" w:cs="Times New Roman"/>
          <w:sz w:val="27"/>
          <w:szCs w:val="27"/>
        </w:rPr>
        <w:t>закріплює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наставника з числа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працівників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Підприємства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. Контроль за отриманими практичними знаннями і навичками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здійснює керівник практики, призначений Університетом і наставник,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закріплений за студентом з-поміж досвідчених працівників виробництва. За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результата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ми контролю виставляють оцінку, яку фіксують у щоденнику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(журналі) практичного навчання. Результатом практичного навчання є захист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звіту про проходження виробничої практики із наданням заповненого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щоденника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>про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>проходження виробничої практики і виробнич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ої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характеристики (з підписами керівника і наставників з виробництва).</w:t>
      </w:r>
    </w:p>
    <w:p w14:paraId="0000006D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9. Питання організації дуальної форми здобуття освіти на робочих місцях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для здобувачів, в тому числі для осіб з особливими освітніми потребами,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вирішуються в порядку, встановленому з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аконодавством у сфері освіти, а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також трудовим законодавством - Кодексом законів про працю, Законом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України «Про основи соціальної захищеності осіб з інвалідністю в Україні»,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Законом України «Про відпустки», Законом України «Про охорону праці» та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іншим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и актами законодавства України. </w:t>
      </w:r>
      <w:r w:rsidRPr="00D05F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000006E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10. Функції наставника та координатора від роботодавця в реалізації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дуальної форми здобуття освіти визначаються у договорі.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6F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11. Питання оплати праці та трудових обов'язків працівників закладів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освіти, призначених кураторами, координаторами від закладів освіти, і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працівників, призначених наставниками, координаторами від роботодавців,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вирішуються в порядку, встановленому законодавством.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70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12. Права та обов’язки здобувачів освіти, закладів освіти і суб’єктів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господарювання під час організації здобуття освіти за дуальною формою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навчання визначають Наказ МОН № 426 від 13.04.2023 року «Про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затвердження Положення про дуальну форму здобуття фа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хової передвищої та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вищої освіти», Закони України «Про освіту», «Про вищу освіту», «Про фахову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передвищу освіту», «Про зайнятість населення», Кодекс законів про працю,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Концепція підготовки фахівців за дуальною формою здобуття освіти та інші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нормативно-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правові акти. </w:t>
      </w:r>
      <w:r w:rsidRPr="00D05F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71" w14:textId="77777777" w:rsidR="00C21692" w:rsidRPr="00D05F94" w:rsidRDefault="00C21692">
      <w:pPr>
        <w:widowControl w:val="0"/>
        <w:tabs>
          <w:tab w:val="left" w:pos="8505"/>
        </w:tabs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sz w:val="27"/>
          <w:szCs w:val="27"/>
        </w:rPr>
      </w:pPr>
    </w:p>
    <w:p w14:paraId="00000072" w14:textId="77777777" w:rsidR="00C21692" w:rsidRPr="00D05F94" w:rsidRDefault="00B33F56">
      <w:pPr>
        <w:widowControl w:val="0"/>
        <w:tabs>
          <w:tab w:val="left" w:pos="8505"/>
        </w:tabs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b/>
          <w:smallCaps/>
          <w:sz w:val="27"/>
          <w:szCs w:val="27"/>
        </w:rPr>
        <w:t xml:space="preserve">4. ПРАВА ТА ОБОВ’ЯЗКИ УНІВЕРСИТЕТУ  ЩОДО ОРГАНІЗАЦІЇ НАВЧАННЯ ЗА ДУАЛЬНОЮ ФОРМОЮ  </w:t>
      </w:r>
    </w:p>
    <w:p w14:paraId="00000073" w14:textId="77777777" w:rsidR="00C21692" w:rsidRPr="00D05F94" w:rsidRDefault="00C21692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00000074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i/>
          <w:sz w:val="27"/>
          <w:szCs w:val="27"/>
        </w:rPr>
        <w:t xml:space="preserve">Координатор Університету: </w:t>
      </w:r>
    </w:p>
    <w:p w14:paraId="00000075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- проводить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>відбір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 xml:space="preserve">Підприємств, що надають місця практичної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підготовки за дуальною формою здобуття освіти; </w:t>
      </w:r>
    </w:p>
    <w:p w14:paraId="00000076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укладає тристоронні угоди для впровадження дуальної форми здобуття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вищої освіти з Підприємством та здобувачами вищої освіти;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77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11" w:name="_heading=h.17dp8vu" w:colFirst="0" w:colLast="0"/>
      <w:bookmarkEnd w:id="11"/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відповідає за налагодження взаємодії  між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Університетом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та роботодавцями, а також подальшу ефективну комунікацію сторін; </w:t>
      </w:r>
    </w:p>
    <w:p w14:paraId="00000078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спільно з визначеними роботодавцями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долучається до розробки освітніх програм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та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навчальних планів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формування графіку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навчального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процесу з урахуванням потреб і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виробничих інтересів Підприємства;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79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>- забезпечує цілісність освітньої програми, відповідніс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ть професійним стандартам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(за наявності)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7A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координує навчання здобувача вищої освіти на Підприємстві, разом з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його представником приймає звіт про результати навчання за дуальною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формою здобуття освіти та оцінює результати;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7B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бере участь у підготовці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відповідних внутрішніх документів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lastRenderedPageBreak/>
        <w:t>Університету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, призначає осіб/підрозділи,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що відповідатимуть за впровадження дуальної форми здобуття освіти;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7C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організовує обговорення освітньої програми (програм) за дуальною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формою здобуття освіти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>за спеціальністю із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роботодавцями/професійними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>асоціаціями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 xml:space="preserve">на предмет відповідності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професійним стандартам і вимогам роботодавців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 xml:space="preserve">до компетентностей майбутніх фахівців. Вносить спільно з роботодавцями зміни до структури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освітнього процесу, змісту професійної підготовки, г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рафіка проходження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професійно-практичної підготовки за умови дотримання чинних нормативно-правових актів у сфері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вищої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освіти; </w:t>
      </w:r>
    </w:p>
    <w:p w14:paraId="0000007D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надає консультаційні послуги працівникам Підприємства з окремих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напрямків науки, техніки, економіки, організації та управління виробництвом;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організовує і проводить спільні наукові, науково-практичні та науково-методичні конференції, семінари і симпозіуми;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7E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>- здійснює контроль за умовами праці студентів під час про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ходження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практики; </w:t>
      </w:r>
    </w:p>
    <w:p w14:paraId="0000007F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забезпечує належну якість теоретичної підготовки студентів відповідно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до вимог сучасних технологічних процесів із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урахуванням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запитів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роботодавців, виконання навчальних планів; </w:t>
      </w:r>
      <w:r w:rsidRPr="00D05F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0000080" w14:textId="77777777" w:rsidR="00C21692" w:rsidRPr="00D05F94" w:rsidRDefault="00C21692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0000081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>5.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 xml:space="preserve">Права та обов’язки Підприємства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щодо організац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ії навчання за дуальною формою: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82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Підприємство (за згодою) на основі договору з Університетом про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впровадження дуальної форми навчання забезпечує організацію практичного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навчання та виробничої практики для якісної підготовки фахівців відповідного </w:t>
      </w:r>
      <w:r w:rsidRPr="00D05F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освітн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ього рівня за визначеною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освітньою програмою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(спеціальністю). Основні напрямки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співпраці Підприємства й Університету передбачають: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83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i/>
          <w:sz w:val="27"/>
          <w:szCs w:val="27"/>
        </w:rPr>
        <w:t xml:space="preserve">-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підготовку за галузевим спрямуванням кваліфікованих спеціалістів, які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відповідають вимогам сучасних виробничих технологій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 xml:space="preserve"> і потребам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певного виробництва;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84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i/>
          <w:sz w:val="27"/>
          <w:szCs w:val="27"/>
        </w:rPr>
        <w:t xml:space="preserve">-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прогнозування потреби Підприємства, галузі у підготовці,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перепідготовці й підвищенні кваліфікації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фахівців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із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вищою освітою;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85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i/>
          <w:sz w:val="27"/>
          <w:szCs w:val="27"/>
        </w:rPr>
        <w:t xml:space="preserve">-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формування й управління професійними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компетенціями (визначення та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опис компетенцій, планування графіку навчання, розвитку персоналу і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створення нових робочих місць).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86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i/>
          <w:sz w:val="27"/>
          <w:szCs w:val="27"/>
        </w:rPr>
        <w:t xml:space="preserve">Підприємство у співпраці з Університетом: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87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укладає договори між Підприємством, Університетом і студентами з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метою забезпечення якісної професійно-практичної підготовки студентів,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запровадження механізмів стимулювання ефективної праці студентів та їхніх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наставників, сприяння працевлаштуванню випускників Університету; </w:t>
      </w:r>
    </w:p>
    <w:p w14:paraId="00000088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бере активну участь у формуванні змісту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освітніх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програм,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розробленні навчально-плануючої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документації,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структури освітнього процесу,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здійсненні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вихідного контролю компетентностей студентів;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89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забезпечує навчально-виробничу базу для проходження студентами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практичного навчання в умовах виробництва;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8A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eading=h.26in1rg" w:colFirst="0" w:colLast="0"/>
      <w:bookmarkEnd w:id="12"/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закріплює наставників за студентами на робочих місцях;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надає можливість студентам і науково-педагогічним працівникам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опанувати сучасні виробничі технології; </w:t>
      </w:r>
      <w:r w:rsidRPr="00D0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B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>- сприяє стажуванню студентів і науково-педаго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гічних працівників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Університету, створює належні умови для роботи наставників; </w:t>
      </w:r>
    </w:p>
    <w:p w14:paraId="0000008C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створює умови для виконання студентами курсових робіт і дипломних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6"/>
          <w:szCs w:val="26"/>
        </w:rPr>
        <w:t>робіт (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проєктів) на виробничій базі Підприємства; </w:t>
      </w:r>
    </w:p>
    <w:p w14:paraId="0000008D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- сприяє виконанню освітніх програм, навчальних плані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в; </w:t>
      </w:r>
    </w:p>
    <w:p w14:paraId="0000008E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- призначає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 xml:space="preserve">відповідального наставника, який здійснює загальне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керівництво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 xml:space="preserve">навчанням студентів Університету на Підприємстві у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ідповідності до вимог підготовки фахівців з вищою освітою;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0000008F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організовує навчання-інструктаж студентів з охорони праці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перед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початком навчання на Підприємстві та здійснює періодичну перевірку їхніх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знань з охорони праці;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90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забезпечує проведення практичного навчання студентів Університету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на робочих місцях, які оснащені сучасною технікою з новітньою технологією і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високим рівнем організації праці під керівництвом досвідчених наставників; </w:t>
      </w:r>
    </w:p>
    <w:p w14:paraId="00000091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контролює дотримання правил внутрішнього трудового розпорядку,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встановлених на Підприємстві;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92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забезпечує (при потребі) студентів спеціальним робочим одягом,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взуттям та інши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ми індивідуальними засобами захисту за встановленими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нормами для відповідних штатних працівників Підприємства;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93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складає виробничі характеристики студентів після завершення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виробничої практики із зазначенням рекомендованого рівня кваліфікації;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94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>- прац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евлаштовує на базі Підприємств (за наявності вільних робочих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місць) випускників, які здобули професійну кваліфікацію за дуальною </w:t>
      </w:r>
      <w:r w:rsidRPr="00D05F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формою навчання; </w:t>
      </w:r>
    </w:p>
    <w:p w14:paraId="00000095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укладає тристоронні угоди зі студентом й Університетом для навчання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за дуальною формою та подальшого пр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ацевлаштування;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96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сприяє навчанню студентів Університету на сучасному обладнанні,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оволодінню ними інноваційними виробничими технологіями; </w:t>
      </w:r>
      <w:r w:rsidRPr="00D05F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0000097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13" w:name="_heading=h.lnxbz9" w:colFirst="0" w:colLast="0"/>
      <w:bookmarkEnd w:id="13"/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здійснює, разом з Університетом, підбір кандидатур студентів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відповідних курсів і спеціальностей для їхньої по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дальшої цільової підготовки та розподілу на конкретні робочі місця на Підприємстві; </w:t>
      </w:r>
    </w:p>
    <w:p w14:paraId="00000098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бере участь у моніторингу потреб регіонального ринку праці у спеціалістах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з вищою освітою з урахуванням власних інтересів і розвитку галузі; </w:t>
      </w:r>
    </w:p>
    <w:p w14:paraId="00000099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- надає молодим фахівцям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, що пройшли індивідуальну підготовку на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конкретне робоче місце і які відповідають вимогам Підприємства, роботу за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фахом; </w:t>
      </w:r>
    </w:p>
    <w:p w14:paraId="0000009A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створює на Підприємстві спільні з Університетом навчально-наукові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підрозділи (КБ, лабораторії тощо) для здійснення наукових досліджень;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надає допомогу Університету в розвитку матеріально-технічної бази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кафедр, які готують фахівців за перспективними напрямами науки, техніки і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технологій; </w:t>
      </w:r>
    </w:p>
    <w:p w14:paraId="0000009B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- залучає провідних фахівці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 Університету в якості експертів, опонентів,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доповідачів і співдоповідачів у діяльності техніко-економічних рад та інших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науково-технічних форумів, що проводить Підприємство;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враховує при формуванні власного бюджету кошторисні призначення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для модерн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ізації навчально-виробничої бази для забезпечення якісної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професійної практичної підготовки студентів Університету.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9C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i/>
          <w:sz w:val="27"/>
          <w:szCs w:val="27"/>
        </w:rPr>
        <w:t xml:space="preserve">Координатор дуального </w:t>
      </w:r>
      <w:r w:rsidRPr="00D05F94">
        <w:rPr>
          <w:rFonts w:ascii="Times New Roman" w:eastAsia="Times New Roman" w:hAnsi="Times New Roman" w:cs="Times New Roman"/>
          <w:i/>
          <w:sz w:val="27"/>
          <w:szCs w:val="27"/>
        </w:rPr>
        <w:t xml:space="preserve">навчання від </w:t>
      </w:r>
      <w:r w:rsidRPr="00D05F94">
        <w:rPr>
          <w:rFonts w:ascii="Times New Roman" w:eastAsia="Times New Roman" w:hAnsi="Times New Roman" w:cs="Times New Roman"/>
          <w:i/>
          <w:sz w:val="27"/>
          <w:szCs w:val="27"/>
        </w:rPr>
        <w:t>Підприємства</w:t>
      </w:r>
      <w:r w:rsidRPr="00D05F94">
        <w:rPr>
          <w:rFonts w:ascii="Times New Roman" w:eastAsia="Times New Roman" w:hAnsi="Times New Roman" w:cs="Times New Roman"/>
          <w:i/>
          <w:sz w:val="27"/>
          <w:szCs w:val="27"/>
        </w:rPr>
        <w:t>:</w:t>
      </w:r>
      <w:r w:rsidRPr="00D05F94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9D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відповідає за співпрацю із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Університетом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із питань узгодження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розробки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, перегляду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та удосконалення) освітньої програми, за якою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навчатимуть за дуальною формою та індивідуальних навчальних планів;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9E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бере участь у відборі здобувачів освіти, які бажають перейти на дуальну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форму здобуття освіти за відповідними освітніми програмами; </w:t>
      </w:r>
    </w:p>
    <w:p w14:paraId="0000009F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супроводжує реалізацію практичної складової дуальної освіти на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робочому місці відповідно до вимог освітньої програми та індивідуального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навчального плану; </w:t>
      </w:r>
    </w:p>
    <w:p w14:paraId="000000A0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забезпечує неперервну комунікацію із закладом освіти;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- здійснює контроль за розподілом та с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воєчасним переміщенням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здобувачів освіти у структурних підрозділах суб’єкта господарювання;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A1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4" w:name="_heading=h.35nkun2" w:colFirst="0" w:colLast="0"/>
      <w:bookmarkEnd w:id="14"/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бере участь в аналізі результатів та якості навчання за дуальною формою здобуття освіти і вносить пропозиції своєму керівництву щодо її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поліпшення.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A2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i/>
          <w:sz w:val="27"/>
          <w:szCs w:val="27"/>
        </w:rPr>
        <w:t xml:space="preserve">Наставник дуального навчання: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A3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здійснює керівництво навчанням здобувачів освіти у відповідності до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програми практичного навчання на робочому місці та індивідуального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навчального плану; </w:t>
      </w:r>
    </w:p>
    <w:p w14:paraId="000000A4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сприяє адаптації здобувача освіти до робочого місця;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A5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5" w:name="_heading=h.1ksv4uv" w:colFirst="0" w:colLast="0"/>
      <w:bookmarkEnd w:id="15"/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бере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участь у оцінюванні результатів навчання здобувачів освіти за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дуальною формою спільно з уповноваженими представниками закладу освіти;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може проходити спеціальну методичну підготовку щодо здійснення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керівництва навчанням здобувачів освіти на робочих міс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ця, в тому числі на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базі закладу освіти. </w:t>
      </w:r>
      <w:r w:rsidRPr="00D05F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A6" w14:textId="77777777" w:rsidR="00C21692" w:rsidRPr="00D05F94" w:rsidRDefault="00C21692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A7" w14:textId="77777777" w:rsidR="00C21692" w:rsidRPr="00D05F94" w:rsidRDefault="00B33F56">
      <w:pPr>
        <w:widowControl w:val="0"/>
        <w:tabs>
          <w:tab w:val="left" w:pos="8505"/>
        </w:tabs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b/>
          <w:smallCaps/>
          <w:sz w:val="27"/>
          <w:szCs w:val="27"/>
        </w:rPr>
        <w:t>6. ПРАВА ТА ОБОВ’ЯЗКИ ЗДОБУВАЧІВ ВИЩОЇ ОСВІТИ</w:t>
      </w:r>
    </w:p>
    <w:p w14:paraId="000000A8" w14:textId="77777777" w:rsidR="00C21692" w:rsidRPr="00D05F94" w:rsidRDefault="00C21692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A9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Здобувачі освіти є учасниками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впровадження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дуальної форми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навчання в освітній процес. Надання можливості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здобувачам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Університету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опановувати сучасні виробничі технології безпосередньо в умовах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виробництва, сприяє підготовці кваліфікованих фахівців відповідно до вимог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сучасного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виробництва,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забезпечує високий рівень працевлаштування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випускників Університету.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Здобувачі освіти, які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навчаються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а дуальн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ою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форм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ою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навчання не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можуть бути переведені на навчання за індивідуальним графіком.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Процедуру відбору здобувачів освіти для навчання за дуальною формою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реалізують суб’єкти господарювання спільно з Університетом.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</w:p>
    <w:p w14:paraId="000000AA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i/>
          <w:sz w:val="27"/>
          <w:szCs w:val="27"/>
        </w:rPr>
        <w:t>Здобувачі вищо</w:t>
      </w:r>
      <w:r w:rsidRPr="00D05F94">
        <w:rPr>
          <w:rFonts w:ascii="Times New Roman" w:eastAsia="Times New Roman" w:hAnsi="Times New Roman" w:cs="Times New Roman"/>
          <w:i/>
          <w:sz w:val="27"/>
          <w:szCs w:val="27"/>
        </w:rPr>
        <w:t xml:space="preserve">ї освіти мають право: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AB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обирати місце проведення практичної підготовки відповідно до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переліку Підприємств, що надали згоду на участь у впровадження елементів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дуальної форми навчання в освітній процес; </w:t>
      </w:r>
    </w:p>
    <w:p w14:paraId="000000AC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6" w:name="_heading=h.44sinio" w:colFirst="0" w:colLast="0"/>
      <w:bookmarkEnd w:id="16"/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 xml:space="preserve">бути відповідальною стороною при укладанні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трьохстороннього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договору щодо умов проходження виробничої практики, права на подальше працевлаштування;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AD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укладати з Підприємством трудовий договір після завершення </w:t>
      </w:r>
      <w:r w:rsidRPr="00D05F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освітнього процесу та терміну дії тристоронньої угоди.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AE" w14:textId="77777777" w:rsidR="00C21692" w:rsidRPr="00D05F94" w:rsidRDefault="00C21692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AF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i/>
          <w:sz w:val="27"/>
          <w:szCs w:val="27"/>
        </w:rPr>
        <w:t>Здобувачі вищої освіти зобов</w:t>
      </w:r>
      <w:r w:rsidRPr="00D05F94">
        <w:rPr>
          <w:rFonts w:ascii="Times New Roman" w:eastAsia="Times New Roman" w:hAnsi="Times New Roman" w:cs="Times New Roman"/>
          <w:i/>
          <w:sz w:val="27"/>
          <w:szCs w:val="27"/>
        </w:rPr>
        <w:t xml:space="preserve">’язані: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B0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відвідувати заняття і виконувати виробничі завдання в рамках вимог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відповідно до графіку навчально-виробничого процесу;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B1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виконувати настанови викладачів освітнього процесу та наставників,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призначених Підприємством, з метою набути професійн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і кваліфікації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відповідного рівня вищої освіти;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B2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сумлінно ставитися до опанування програми професійно-практичної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підготовки за обраною професією;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B3" w14:textId="03DBB04A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дотримуватися під час навчання вимог Статуту, правил внутрішнього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розпорядку та інших нормативних ак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тів, що діють на Підприємстві, в тому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числі у сфері охорони праці, дбайливо та </w:t>
      </w:r>
      <w:r w:rsidR="00D05F94" w:rsidRPr="00D05F94">
        <w:rPr>
          <w:rFonts w:ascii="Times New Roman" w:eastAsia="Times New Roman" w:hAnsi="Times New Roman" w:cs="Times New Roman"/>
          <w:sz w:val="27"/>
          <w:szCs w:val="27"/>
        </w:rPr>
        <w:t>ощадливе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ставитися до майна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Підприємства;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B4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працевлаштуватися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після завершення навчання на роботу на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Підприємство (за згодою сторін) за умови наявності вакансій. </w:t>
      </w:r>
      <w:r w:rsidRPr="00D05F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05F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00000B5" w14:textId="77777777" w:rsidR="00C21692" w:rsidRPr="00D05F94" w:rsidRDefault="00C21692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B6" w14:textId="77777777" w:rsidR="00C21692" w:rsidRPr="00D05F94" w:rsidRDefault="00B33F56">
      <w:pPr>
        <w:widowControl w:val="0"/>
        <w:tabs>
          <w:tab w:val="left" w:pos="8505"/>
        </w:tabs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b/>
          <w:smallCaps/>
          <w:sz w:val="27"/>
          <w:szCs w:val="27"/>
        </w:rPr>
        <w:t>7. ОЧІКУВАНІ РЕЗУЛЬТАТИ ТА КРИТЕРІЇ ДОСЯГНЕННЯ  ОЧІКУВАНИХ РЕЗУЛЬТАТІВ ДЛЯ УНІВЕРСИТЕТУ  Й ЗДОБУВАЧІВ ВИЩОЇ ОСВІТИ ТА РОБОТОДАВЦІВ</w:t>
      </w:r>
    </w:p>
    <w:p w14:paraId="000000B7" w14:textId="77777777" w:rsidR="00C21692" w:rsidRPr="00D05F94" w:rsidRDefault="00C21692">
      <w:pPr>
        <w:widowControl w:val="0"/>
        <w:tabs>
          <w:tab w:val="left" w:pos="8505"/>
        </w:tabs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sz w:val="27"/>
          <w:szCs w:val="27"/>
        </w:rPr>
      </w:pPr>
    </w:p>
    <w:p w14:paraId="000000B8" w14:textId="77777777" w:rsidR="00C21692" w:rsidRPr="00D05F94" w:rsidRDefault="00B33F56">
      <w:pPr>
        <w:widowControl w:val="0"/>
        <w:spacing w:line="276" w:lineRule="auto"/>
        <w:ind w:right="-2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i/>
          <w:sz w:val="27"/>
          <w:szCs w:val="27"/>
        </w:rPr>
        <w:t>Очікуваними результатами є:</w:t>
      </w:r>
    </w:p>
    <w:p w14:paraId="000000B9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розширення та удосконалення практичної підготовки за освітньою програмою із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збереженням доста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тнього рівня теоретичної підготовки;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BA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забезпечення взаємозв’язку та взаємовпливу різних систем (освіта і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виробництво, освіта і наука, наука і виробництво) для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 xml:space="preserve">впровадження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важливих змін, спрямованих на підвищення якості освіти; </w:t>
      </w:r>
    </w:p>
    <w:p w14:paraId="000000BB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7" w:name="_heading=h.2jxsxqh" w:colFirst="0" w:colLast="0"/>
      <w:bookmarkEnd w:id="17"/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підвищення якості підготовки фахівців відповідно до реальних вимог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ринку праці та забезпечення підготовки кваліфікованих фахівців для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національної економіки;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BC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- посилення ролі роботодавців і громадських об’єднань у системі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підготовки кваліфікованих ф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ахівців від формування змісту освітніх програм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до оцінювання результатів навчання; </w:t>
      </w:r>
    </w:p>
    <w:p w14:paraId="000000BD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підвищення рівня конкурентоспроможності випускників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Університету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в умовах глобалізації та сприяння підвищенню рівня зайнятості </w:t>
      </w:r>
      <w:r w:rsidRPr="00D05F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молоді;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BE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скорочення періоду адаптації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випускників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Університету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до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професійної діяльності;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BF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підвищення мотивації здобувачів вищої освіти до навчання.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C0" w14:textId="77777777" w:rsidR="00C21692" w:rsidRPr="00D05F94" w:rsidRDefault="00C21692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C1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i/>
          <w:sz w:val="27"/>
          <w:szCs w:val="27"/>
        </w:rPr>
        <w:t xml:space="preserve">Критеріями досягнення очікуваних результатів для </w:t>
      </w:r>
      <w:r w:rsidRPr="00D05F94">
        <w:rPr>
          <w:rFonts w:ascii="Times New Roman" w:eastAsia="Times New Roman" w:hAnsi="Times New Roman" w:cs="Times New Roman"/>
          <w:i/>
          <w:sz w:val="27"/>
          <w:szCs w:val="27"/>
        </w:rPr>
        <w:t>Університету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i/>
          <w:sz w:val="27"/>
          <w:szCs w:val="27"/>
        </w:rPr>
        <w:t xml:space="preserve">є: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C2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підвищення конкурентоспроможності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Університету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на ринку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освітніх по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слуг;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C3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доступність до актуальної інформації про поточний стан розвитку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професій та видів економічної діяльності, за якими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Університет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 готує </w:t>
      </w:r>
      <w:r w:rsidRPr="00D05F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фахівців; </w:t>
      </w:r>
    </w:p>
    <w:p w14:paraId="000000C4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підвищення якості освіти за рахунок адаптації освітніх програм до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вимог роботодавців; </w:t>
      </w:r>
    </w:p>
    <w:p w14:paraId="000000C5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розширення можливостей для прикладних наукових досліджень;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C6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розширення можливостей для підвищення кваліфікації викладацького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складу;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C7" w14:textId="77777777" w:rsidR="00C21692" w:rsidRPr="00D05F94" w:rsidRDefault="00C21692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000000C8" w14:textId="77777777" w:rsidR="00C21692" w:rsidRPr="00D05F94" w:rsidRDefault="00B33F56">
      <w:pPr>
        <w:widowControl w:val="0"/>
        <w:spacing w:line="276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i/>
          <w:sz w:val="27"/>
          <w:szCs w:val="27"/>
        </w:rPr>
        <w:t xml:space="preserve">для здобувача вищої освіти: </w:t>
      </w:r>
    </w:p>
    <w:p w14:paraId="000000C9" w14:textId="77777777" w:rsidR="00C21692" w:rsidRPr="00D05F94" w:rsidRDefault="00B33F56">
      <w:pPr>
        <w:widowControl w:val="0"/>
        <w:tabs>
          <w:tab w:val="left" w:pos="993"/>
        </w:tabs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 xml:space="preserve">поєднання отриманих теоретичних знань з практичним досвідом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роботи на одному чи к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ількох Підприємствах; </w:t>
      </w:r>
    </w:p>
    <w:p w14:paraId="000000CA" w14:textId="77777777" w:rsidR="00C21692" w:rsidRPr="00D05F94" w:rsidRDefault="00B33F56">
      <w:pPr>
        <w:widowControl w:val="0"/>
        <w:tabs>
          <w:tab w:val="left" w:pos="993"/>
        </w:tabs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 xml:space="preserve">збільшення шансів на отримання постійної роботи відразу після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закінчення Університету; </w:t>
      </w:r>
    </w:p>
    <w:p w14:paraId="000000CB" w14:textId="77777777" w:rsidR="00C21692" w:rsidRPr="00D05F94" w:rsidRDefault="00B33F56">
      <w:pPr>
        <w:widowControl w:val="0"/>
        <w:tabs>
          <w:tab w:val="left" w:pos="993"/>
        </w:tabs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18" w:name="_heading=h.z337ya" w:colFirst="0" w:colLast="0"/>
      <w:bookmarkEnd w:id="18"/>
      <w:r w:rsidRPr="00D05F9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 xml:space="preserve">наявність до закінчення навчання стажу роботи, необхідного для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подальшого професійного зростання, а також реалістичного бачення власного </w:t>
      </w:r>
      <w:r w:rsidRPr="00D05F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кар’єрного шляху; </w:t>
      </w:r>
    </w:p>
    <w:p w14:paraId="000000CC" w14:textId="77777777" w:rsidR="00C21692" w:rsidRPr="00D05F94" w:rsidRDefault="00B33F56">
      <w:pPr>
        <w:widowControl w:val="0"/>
        <w:tabs>
          <w:tab w:val="left" w:pos="993"/>
        </w:tabs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ab/>
        <w:t xml:space="preserve">отримання практичного досвіду під час навчання; </w:t>
      </w:r>
    </w:p>
    <w:p w14:paraId="000000CD" w14:textId="77777777" w:rsidR="00C21692" w:rsidRPr="00D05F94" w:rsidRDefault="00C21692">
      <w:pPr>
        <w:widowControl w:val="0"/>
        <w:tabs>
          <w:tab w:val="left" w:pos="993"/>
        </w:tabs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00000CE" w14:textId="77777777" w:rsidR="00C21692" w:rsidRPr="00D05F94" w:rsidRDefault="00B33F56">
      <w:pPr>
        <w:widowControl w:val="0"/>
        <w:tabs>
          <w:tab w:val="left" w:pos="993"/>
        </w:tabs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i/>
          <w:sz w:val="27"/>
          <w:szCs w:val="27"/>
        </w:rPr>
        <w:t xml:space="preserve">для роботодавця: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CF" w14:textId="77777777" w:rsidR="00C21692" w:rsidRPr="00D05F94" w:rsidRDefault="00B33F56">
      <w:pPr>
        <w:widowControl w:val="0"/>
        <w:tabs>
          <w:tab w:val="left" w:pos="993"/>
        </w:tabs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участь у процесі підготовки фахівця з необхідними знаннями, вміннями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і компетентностями; </w:t>
      </w:r>
    </w:p>
    <w:p w14:paraId="000000D0" w14:textId="77777777" w:rsidR="00C21692" w:rsidRPr="00D05F94" w:rsidRDefault="00B33F56">
      <w:pPr>
        <w:widowControl w:val="0"/>
        <w:tabs>
          <w:tab w:val="left" w:pos="993"/>
        </w:tabs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отримання кваліфікованих фахівців, здатних працювати на належному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рівні без додаткових витрат на первинне ознайомлення з робочими процесами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на Підприємстві або на перепідготовку;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D1" w14:textId="77777777" w:rsidR="00C21692" w:rsidRPr="00D05F94" w:rsidRDefault="00B33F56">
      <w:pPr>
        <w:widowControl w:val="0"/>
        <w:tabs>
          <w:tab w:val="left" w:pos="993"/>
        </w:tabs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</w:rPr>
      </w:pPr>
      <w:bookmarkStart w:id="19" w:name="_heading=h.3j2qqm3" w:colFirst="0" w:colLast="0"/>
      <w:bookmarkEnd w:id="19"/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- відбір (під час навчання) найталановитіших здобувачів вищої освіти для </w:t>
      </w:r>
      <w:r w:rsidRPr="00D0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05F94">
        <w:rPr>
          <w:rFonts w:ascii="Times New Roman" w:eastAsia="Times New Roman" w:hAnsi="Times New Roman" w:cs="Times New Roman"/>
          <w:sz w:val="27"/>
          <w:szCs w:val="27"/>
        </w:rPr>
        <w:t xml:space="preserve">запрошення на роботу після закінчення навчання. </w:t>
      </w:r>
      <w:r w:rsidRPr="00D05F9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05F9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05F94">
        <w:rPr>
          <w:rFonts w:ascii="Times New Roman" w:eastAsia="Times New Roman" w:hAnsi="Times New Roman" w:cs="Times New Roman"/>
        </w:rPr>
        <w:t xml:space="preserve"> </w:t>
      </w:r>
    </w:p>
    <w:sectPr w:rsidR="00C21692" w:rsidRPr="00D05F94">
      <w:pgSz w:w="11909" w:h="16837"/>
      <w:pgMar w:top="1134" w:right="850" w:bottom="908" w:left="169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92"/>
    <w:rsid w:val="00B33F56"/>
    <w:rsid w:val="00C21692"/>
    <w:rsid w:val="00D0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3772"/>
  <w15:docId w15:val="{C02637EB-564F-4BC9-B78F-0F3F865D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0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05F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F94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B33F5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gwb6djWK8OQOB/2c4bXcTlGEAw==">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2024-02-28T07:37:00Z</dcterms:created>
  <dcterms:modified xsi:type="dcterms:W3CDTF">2024-02-28T13:58:00Z</dcterms:modified>
</cp:coreProperties>
</file>