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F57D" w14:textId="080F36F9" w:rsidR="00DB796D" w:rsidRPr="006A226D" w:rsidRDefault="00DB796D" w:rsidP="00DB796D">
      <w:pPr>
        <w:spacing w:after="363" w:line="276" w:lineRule="auto"/>
        <w:ind w:right="1"/>
        <w:jc w:val="center"/>
        <w:rPr>
          <w:szCs w:val="24"/>
        </w:rPr>
      </w:pPr>
      <w:bookmarkStart w:id="0" w:name="_Hlk157447568"/>
      <w:bookmarkEnd w:id="0"/>
      <w:r w:rsidRPr="007957EE">
        <w:rPr>
          <w:b/>
          <w:szCs w:val="24"/>
        </w:rPr>
        <w:t xml:space="preserve">ПРОТОКОЛ </w:t>
      </w:r>
      <w:r w:rsidR="008E0D5D">
        <w:rPr>
          <w:b/>
          <w:szCs w:val="24"/>
          <w:lang w:val="ru-RU"/>
        </w:rPr>
        <w:t>№</w:t>
      </w:r>
      <w:r w:rsidR="006A226D">
        <w:rPr>
          <w:b/>
          <w:szCs w:val="24"/>
          <w:lang w:val="ru-RU"/>
        </w:rPr>
        <w:t>42</w:t>
      </w:r>
    </w:p>
    <w:p w14:paraId="4DDDC168" w14:textId="4788BE20" w:rsidR="00DB796D" w:rsidRPr="006A226D" w:rsidRDefault="00DB796D" w:rsidP="006A226D">
      <w:pPr>
        <w:spacing w:after="0" w:line="240" w:lineRule="auto"/>
        <w:ind w:left="0" w:firstLine="709"/>
        <w:jc w:val="center"/>
        <w:rPr>
          <w:szCs w:val="24"/>
        </w:rPr>
      </w:pPr>
      <w:r w:rsidRPr="006A226D">
        <w:rPr>
          <w:szCs w:val="24"/>
        </w:rPr>
        <w:t xml:space="preserve">засідання Бюро із забезпечення якості вищої освіти та освітньої діяльності хімічного факультету ДНУ </w:t>
      </w:r>
      <w:r w:rsidR="003F3DFB" w:rsidRPr="006A226D">
        <w:rPr>
          <w:szCs w:val="24"/>
        </w:rPr>
        <w:t>імені Олеся Гончара</w:t>
      </w:r>
      <w:r w:rsidRPr="006A226D">
        <w:rPr>
          <w:szCs w:val="24"/>
        </w:rPr>
        <w:t xml:space="preserve">, щодо аналізу анкет </w:t>
      </w:r>
      <w:r w:rsidR="008E0D5D" w:rsidRPr="006A226D">
        <w:rPr>
          <w:szCs w:val="24"/>
        </w:rPr>
        <w:t xml:space="preserve">випускників за другим (магістерським) рівнем вищої освіти </w:t>
      </w:r>
      <w:r w:rsidRPr="006A226D">
        <w:rPr>
          <w:color w:val="000000" w:themeColor="text1"/>
          <w:szCs w:val="24"/>
        </w:rPr>
        <w:t>спеціальностей 181 Харчові технології (ОП Харчові технології</w:t>
      </w:r>
      <w:r w:rsidR="008E0D5D" w:rsidRPr="006A226D">
        <w:rPr>
          <w:color w:val="000000" w:themeColor="text1"/>
          <w:szCs w:val="24"/>
        </w:rPr>
        <w:t xml:space="preserve"> </w:t>
      </w:r>
      <w:r w:rsidRPr="006A226D">
        <w:rPr>
          <w:color w:val="000000" w:themeColor="text1"/>
          <w:szCs w:val="24"/>
        </w:rPr>
        <w:t>), 102 Хімія (ОП Хімія), 161 Хімічні технології та інженерія (ОП Хімічні технології та інженерія)</w:t>
      </w:r>
    </w:p>
    <w:p w14:paraId="4F519C81" w14:textId="77777777" w:rsidR="00DB796D" w:rsidRPr="006A226D" w:rsidRDefault="00DB796D" w:rsidP="006A226D">
      <w:pPr>
        <w:spacing w:after="0" w:line="240" w:lineRule="auto"/>
        <w:ind w:left="0" w:firstLine="709"/>
        <w:jc w:val="center"/>
        <w:rPr>
          <w:bCs/>
          <w:szCs w:val="24"/>
          <w:lang w:val="ru-RU"/>
        </w:rPr>
      </w:pPr>
      <w:r w:rsidRPr="006A226D">
        <w:rPr>
          <w:b/>
          <w:szCs w:val="24"/>
          <w:lang w:val="ru-RU"/>
        </w:rPr>
        <w:t>«</w:t>
      </w:r>
      <w:r w:rsidRPr="006A226D">
        <w:rPr>
          <w:bCs/>
          <w:szCs w:val="24"/>
        </w:rPr>
        <w:t>Анкета випускника</w:t>
      </w:r>
      <w:r w:rsidRPr="006A226D">
        <w:rPr>
          <w:bCs/>
          <w:szCs w:val="24"/>
          <w:lang w:val="ru-RU"/>
        </w:rPr>
        <w:t>»</w:t>
      </w:r>
    </w:p>
    <w:p w14:paraId="08EDE605" w14:textId="701E66FB" w:rsidR="00DB796D" w:rsidRDefault="00DB796D" w:rsidP="006A226D">
      <w:pPr>
        <w:spacing w:after="0" w:line="240" w:lineRule="auto"/>
        <w:ind w:left="0" w:firstLine="709"/>
        <w:jc w:val="center"/>
        <w:rPr>
          <w:bCs/>
          <w:color w:val="auto"/>
          <w:szCs w:val="24"/>
        </w:rPr>
      </w:pPr>
      <w:r w:rsidRPr="006A226D">
        <w:rPr>
          <w:bCs/>
          <w:szCs w:val="24"/>
        </w:rPr>
        <w:t xml:space="preserve">від </w:t>
      </w:r>
      <w:r w:rsidR="0050143C" w:rsidRPr="006A226D">
        <w:rPr>
          <w:bCs/>
          <w:szCs w:val="24"/>
          <w:lang w:val="en-US"/>
        </w:rPr>
        <w:t>2</w:t>
      </w:r>
      <w:r w:rsidR="00E71B8A" w:rsidRPr="006A226D">
        <w:rPr>
          <w:bCs/>
          <w:szCs w:val="24"/>
          <w:lang w:val="ru-RU"/>
        </w:rPr>
        <w:t>6</w:t>
      </w:r>
      <w:r w:rsidRPr="006A226D">
        <w:rPr>
          <w:bCs/>
          <w:color w:val="auto"/>
          <w:szCs w:val="24"/>
        </w:rPr>
        <w:t>.0</w:t>
      </w:r>
      <w:r w:rsidR="006A226D" w:rsidRPr="006A226D">
        <w:rPr>
          <w:bCs/>
          <w:color w:val="auto"/>
          <w:szCs w:val="24"/>
          <w:lang w:val="ru-RU"/>
        </w:rPr>
        <w:t>1</w:t>
      </w:r>
      <w:r w:rsidRPr="006A226D">
        <w:rPr>
          <w:bCs/>
          <w:color w:val="auto"/>
          <w:szCs w:val="24"/>
        </w:rPr>
        <w:t>.202</w:t>
      </w:r>
      <w:r w:rsidR="006A226D" w:rsidRPr="006A226D">
        <w:rPr>
          <w:bCs/>
          <w:color w:val="auto"/>
          <w:szCs w:val="24"/>
          <w:lang w:val="ru-RU"/>
        </w:rPr>
        <w:t>6</w:t>
      </w:r>
      <w:r w:rsidRPr="006A226D">
        <w:rPr>
          <w:bCs/>
          <w:color w:val="auto"/>
          <w:szCs w:val="24"/>
        </w:rPr>
        <w:t xml:space="preserve"> р.</w:t>
      </w:r>
    </w:p>
    <w:p w14:paraId="48415390" w14:textId="77777777" w:rsidR="006A226D" w:rsidRPr="006A226D" w:rsidRDefault="006A226D" w:rsidP="006A226D">
      <w:pPr>
        <w:spacing w:after="0" w:line="240" w:lineRule="auto"/>
        <w:ind w:left="0" w:firstLine="709"/>
        <w:jc w:val="center"/>
        <w:rPr>
          <w:bCs/>
          <w:color w:val="auto"/>
          <w:szCs w:val="24"/>
        </w:rPr>
      </w:pPr>
    </w:p>
    <w:tbl>
      <w:tblPr>
        <w:tblStyle w:val="a3"/>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5"/>
        <w:gridCol w:w="7030"/>
      </w:tblGrid>
      <w:tr w:rsidR="00DB796D" w:rsidRPr="006A226D" w14:paraId="7A0E6FBB" w14:textId="77777777" w:rsidTr="00C444DA">
        <w:tc>
          <w:tcPr>
            <w:tcW w:w="1606" w:type="dxa"/>
          </w:tcPr>
          <w:p w14:paraId="299E0989" w14:textId="77777777" w:rsidR="00DB796D" w:rsidRPr="006A226D" w:rsidRDefault="00DB796D" w:rsidP="006A226D">
            <w:pPr>
              <w:spacing w:after="0" w:line="240" w:lineRule="auto"/>
              <w:ind w:left="0" w:firstLine="709"/>
              <w:rPr>
                <w:b/>
                <w:szCs w:val="24"/>
              </w:rPr>
            </w:pPr>
            <w:r w:rsidRPr="006A226D">
              <w:rPr>
                <w:b/>
                <w:szCs w:val="24"/>
              </w:rPr>
              <w:t>ПРИСУТНІ:</w:t>
            </w:r>
          </w:p>
        </w:tc>
        <w:tc>
          <w:tcPr>
            <w:tcW w:w="8023" w:type="dxa"/>
          </w:tcPr>
          <w:p w14:paraId="546B577A" w14:textId="77777777" w:rsidR="006A226D" w:rsidRPr="006A226D" w:rsidRDefault="006A226D" w:rsidP="00801F29">
            <w:pPr>
              <w:spacing w:after="0" w:line="240" w:lineRule="auto"/>
              <w:ind w:left="0" w:firstLine="0"/>
              <w:rPr>
                <w:color w:val="000000" w:themeColor="text1"/>
                <w:szCs w:val="24"/>
              </w:rPr>
            </w:pPr>
            <w:r w:rsidRPr="006A226D">
              <w:rPr>
                <w:szCs w:val="24"/>
              </w:rPr>
              <w:t xml:space="preserve">доц. Чернушенко О.О., члени Бюро: </w:t>
            </w:r>
            <w:r w:rsidRPr="006A226D">
              <w:rPr>
                <w:color w:val="000000" w:themeColor="text1"/>
                <w:szCs w:val="24"/>
              </w:rPr>
              <w:t xml:space="preserve">доценти Новік Г.В., </w:t>
            </w:r>
            <w:r w:rsidRPr="006A226D">
              <w:rPr>
                <w:color w:val="000000" w:themeColor="text1"/>
                <w:szCs w:val="24"/>
                <w:lang w:eastAsia="ru-RU" w:bidi="ru-RU"/>
              </w:rPr>
              <w:t xml:space="preserve">Денисенко </w:t>
            </w:r>
            <w:r w:rsidRPr="006A226D">
              <w:rPr>
                <w:color w:val="000000" w:themeColor="text1"/>
                <w:szCs w:val="24"/>
              </w:rPr>
              <w:t xml:space="preserve">Т.О., Поджарський М.А </w:t>
            </w:r>
            <w:bookmarkStart w:id="1" w:name="_Hlk216077942"/>
            <w:r w:rsidRPr="006A226D">
              <w:rPr>
                <w:color w:val="000000" w:themeColor="text1"/>
                <w:szCs w:val="24"/>
              </w:rPr>
              <w:t xml:space="preserve">студенти: Чорновол О., Семенюк Д., Завадська П., Пархомук П., </w:t>
            </w:r>
            <w:bookmarkEnd w:id="1"/>
            <w:r w:rsidRPr="006A226D">
              <w:rPr>
                <w:color w:val="000000" w:themeColor="text1"/>
                <w:szCs w:val="24"/>
              </w:rPr>
              <w:t>доцент Діль</w:t>
            </w:r>
            <w:r w:rsidRPr="006A226D">
              <w:rPr>
                <w:szCs w:val="24"/>
              </w:rPr>
              <w:t xml:space="preserve"> К.В. (секретар).</w:t>
            </w:r>
          </w:p>
          <w:p w14:paraId="2EE09DB2" w14:textId="42F1E1AC" w:rsidR="00DB796D" w:rsidRPr="006A226D" w:rsidRDefault="00DB796D" w:rsidP="006A226D">
            <w:pPr>
              <w:spacing w:after="0" w:line="240" w:lineRule="auto"/>
              <w:ind w:left="0" w:firstLine="709"/>
              <w:rPr>
                <w:szCs w:val="24"/>
              </w:rPr>
            </w:pPr>
          </w:p>
        </w:tc>
      </w:tr>
    </w:tbl>
    <w:p w14:paraId="16E1505F" w14:textId="77777777" w:rsidR="00DB796D" w:rsidRPr="006A226D" w:rsidRDefault="00DB796D" w:rsidP="006A226D">
      <w:pPr>
        <w:spacing w:after="0" w:line="240" w:lineRule="auto"/>
        <w:ind w:left="0" w:firstLine="709"/>
        <w:rPr>
          <w:b/>
          <w:szCs w:val="24"/>
        </w:rPr>
      </w:pPr>
    </w:p>
    <w:p w14:paraId="5CD514AB" w14:textId="2DAB34EB" w:rsidR="00DB796D" w:rsidRPr="006A226D" w:rsidRDefault="00DB796D" w:rsidP="006A226D">
      <w:pPr>
        <w:spacing w:after="0" w:line="240" w:lineRule="auto"/>
        <w:ind w:left="0" w:firstLine="709"/>
        <w:rPr>
          <w:szCs w:val="24"/>
        </w:rPr>
      </w:pPr>
      <w:r w:rsidRPr="006A226D">
        <w:rPr>
          <w:b/>
          <w:szCs w:val="24"/>
        </w:rPr>
        <w:t>СЛУХАЛИ:</w:t>
      </w:r>
      <w:r w:rsidRPr="006A226D">
        <w:rPr>
          <w:szCs w:val="24"/>
        </w:rPr>
        <w:t xml:space="preserve"> про аналіз результатів анкетування випускників за </w:t>
      </w:r>
      <w:r w:rsidR="00F27F8B" w:rsidRPr="006A226D">
        <w:rPr>
          <w:szCs w:val="24"/>
        </w:rPr>
        <w:t xml:space="preserve">другим (магістерським) </w:t>
      </w:r>
      <w:r w:rsidRPr="006A226D">
        <w:rPr>
          <w:szCs w:val="24"/>
        </w:rPr>
        <w:t xml:space="preserve">рівнем вищої освіти та рекомендації  щодо підвищення якості освіти на хімічному факультеті. </w:t>
      </w:r>
    </w:p>
    <w:p w14:paraId="7586BAE3" w14:textId="77777777" w:rsidR="00DB796D" w:rsidRPr="006A226D" w:rsidRDefault="00DB796D" w:rsidP="006A226D">
      <w:pPr>
        <w:spacing w:after="0" w:line="240" w:lineRule="auto"/>
        <w:ind w:left="0" w:firstLine="709"/>
        <w:rPr>
          <w:szCs w:val="24"/>
        </w:rPr>
      </w:pPr>
      <w:r w:rsidRPr="006A226D">
        <w:rPr>
          <w:b/>
          <w:szCs w:val="24"/>
        </w:rPr>
        <w:t xml:space="preserve">ВИСТУПИЛИ:  </w:t>
      </w:r>
    </w:p>
    <w:p w14:paraId="278E2E33" w14:textId="3A31D82E" w:rsidR="00DB796D" w:rsidRPr="006A226D" w:rsidRDefault="00DB796D" w:rsidP="006A226D">
      <w:pPr>
        <w:spacing w:after="0" w:line="240" w:lineRule="auto"/>
        <w:ind w:left="0" w:firstLine="709"/>
        <w:rPr>
          <w:szCs w:val="24"/>
        </w:rPr>
      </w:pPr>
      <w:r w:rsidRPr="006A226D">
        <w:rPr>
          <w:color w:val="auto"/>
          <w:szCs w:val="24"/>
        </w:rPr>
        <w:t xml:space="preserve">Доцент Чернушенко О.О., голова Бюро ЗЯВО хімічного факультету, проаналізувала основні результати анкетування випускників за </w:t>
      </w:r>
      <w:r w:rsidR="00C2630E" w:rsidRPr="006A226D">
        <w:rPr>
          <w:color w:val="auto"/>
          <w:szCs w:val="24"/>
        </w:rPr>
        <w:t xml:space="preserve">трьома </w:t>
      </w:r>
      <w:r w:rsidRPr="006A226D">
        <w:rPr>
          <w:color w:val="auto"/>
          <w:szCs w:val="24"/>
        </w:rPr>
        <w:t xml:space="preserve"> освітніми програмами хімічного факультету</w:t>
      </w:r>
      <w:r w:rsidR="00C2630E" w:rsidRPr="006A226D">
        <w:rPr>
          <w:color w:val="auto"/>
          <w:szCs w:val="24"/>
        </w:rPr>
        <w:t xml:space="preserve"> </w:t>
      </w:r>
      <w:r w:rsidR="00C2630E" w:rsidRPr="006A226D">
        <w:rPr>
          <w:color w:val="000000" w:themeColor="text1"/>
          <w:szCs w:val="24"/>
        </w:rPr>
        <w:t>ОП Харчові технології , ОП Хімія, ОП Хімічні технології та інженерія</w:t>
      </w:r>
      <w:r w:rsidRPr="006A226D">
        <w:rPr>
          <w:color w:val="auto"/>
          <w:szCs w:val="24"/>
        </w:rPr>
        <w:t xml:space="preserve">. </w:t>
      </w:r>
    </w:p>
    <w:p w14:paraId="6AB079A4" w14:textId="77777777" w:rsidR="006A226D" w:rsidRPr="006A226D" w:rsidRDefault="006A226D" w:rsidP="006A226D">
      <w:pPr>
        <w:spacing w:after="0" w:line="240" w:lineRule="auto"/>
        <w:ind w:left="0" w:firstLine="709"/>
        <w:rPr>
          <w:szCs w:val="24"/>
        </w:rPr>
      </w:pPr>
      <w:r w:rsidRPr="006A226D">
        <w:rPr>
          <w:szCs w:val="24"/>
        </w:rPr>
        <w:t>У межах функціонування системи внутрішнього забезпечення якості освіти та реалізації принципів студентоцентрованого навчання було проведено опитування випускників другого (магістерського) рівня вищої освіти.</w:t>
      </w:r>
      <w:r w:rsidRPr="006A226D">
        <w:rPr>
          <w:szCs w:val="24"/>
        </w:rPr>
        <w:br/>
        <w:t>Метою моніторингу стало отримання об’єктивних даних щодо рівня задоволеності випускників якістю освітніх послуг, організацією освітнього процесу, кадровим, матеріально-технічним та інформаційним забезпеченням, а також визначення внутрішніх вимог до якості організації освітньої діяльності та напрямів її вдосконалення.</w:t>
      </w:r>
    </w:p>
    <w:p w14:paraId="0F377035" w14:textId="253F2A44" w:rsidR="006A226D" w:rsidRPr="006A226D" w:rsidRDefault="006A226D" w:rsidP="006A226D">
      <w:pPr>
        <w:spacing w:after="0" w:line="240" w:lineRule="auto"/>
        <w:ind w:left="0" w:firstLine="709"/>
        <w:rPr>
          <w:szCs w:val="24"/>
        </w:rPr>
      </w:pPr>
      <w:r w:rsidRPr="006A226D">
        <w:rPr>
          <w:szCs w:val="24"/>
        </w:rPr>
        <w:t xml:space="preserve">Опитування здійснювалося анонімно та на добровільних засадах із використанням сервісів Office 365. </w:t>
      </w:r>
    </w:p>
    <w:p w14:paraId="5CD85CBF" w14:textId="77777777" w:rsidR="006A226D" w:rsidRPr="006A226D" w:rsidRDefault="006A226D" w:rsidP="006A226D">
      <w:pPr>
        <w:spacing w:after="0" w:line="240" w:lineRule="auto"/>
        <w:ind w:left="0" w:firstLine="709"/>
        <w:rPr>
          <w:szCs w:val="24"/>
        </w:rPr>
      </w:pPr>
      <w:r w:rsidRPr="006A226D">
        <w:rPr>
          <w:szCs w:val="24"/>
        </w:rPr>
        <w:t>В опитуванні взяли участь 17 осіб.</w:t>
      </w:r>
    </w:p>
    <w:p w14:paraId="736AEDC4" w14:textId="77777777" w:rsidR="006A226D" w:rsidRPr="006A226D" w:rsidRDefault="006A226D" w:rsidP="006A226D">
      <w:pPr>
        <w:spacing w:after="0" w:line="240" w:lineRule="auto"/>
        <w:ind w:left="0" w:firstLine="709"/>
        <w:rPr>
          <w:szCs w:val="24"/>
        </w:rPr>
      </w:pPr>
      <w:r w:rsidRPr="006A226D">
        <w:rPr>
          <w:szCs w:val="24"/>
        </w:rPr>
        <w:t xml:space="preserve">В анкетуванні прийняли участь </w:t>
      </w:r>
    </w:p>
    <w:p w14:paraId="683064FF" w14:textId="77777777" w:rsidR="006A226D" w:rsidRPr="006A226D" w:rsidRDefault="006A226D" w:rsidP="006A226D">
      <w:pPr>
        <w:spacing w:after="0" w:line="240" w:lineRule="auto"/>
        <w:ind w:left="0" w:firstLine="709"/>
        <w:rPr>
          <w:szCs w:val="24"/>
        </w:rPr>
      </w:pPr>
      <w:r w:rsidRPr="006A226D">
        <w:rPr>
          <w:szCs w:val="24"/>
        </w:rPr>
        <w:t xml:space="preserve">13 (72 %) випускників із спеціальності 181 Харчові технології, що отримали вищу освіту за другим рівнем освіти, з них 3 осіб вчилися за контрактною  формою, 10 – бюджетною. </w:t>
      </w:r>
    </w:p>
    <w:p w14:paraId="239F80F3" w14:textId="77777777" w:rsidR="006A226D" w:rsidRPr="006A226D" w:rsidRDefault="006A226D" w:rsidP="006A226D">
      <w:pPr>
        <w:spacing w:after="0" w:line="240" w:lineRule="auto"/>
        <w:ind w:left="0" w:firstLine="709"/>
        <w:rPr>
          <w:szCs w:val="24"/>
        </w:rPr>
      </w:pPr>
      <w:r w:rsidRPr="006A226D">
        <w:rPr>
          <w:szCs w:val="24"/>
        </w:rPr>
        <w:t xml:space="preserve">2 (29%) випускники із спеціальності </w:t>
      </w:r>
      <w:r w:rsidRPr="006A226D">
        <w:rPr>
          <w:color w:val="000000" w:themeColor="text1"/>
          <w:szCs w:val="24"/>
        </w:rPr>
        <w:t>102 Хімія (ОП Хімія), 2- бюджетна форма навчання.</w:t>
      </w:r>
    </w:p>
    <w:p w14:paraId="3922BCD9" w14:textId="77777777" w:rsidR="006A226D" w:rsidRPr="006A226D" w:rsidRDefault="006A226D" w:rsidP="006A226D">
      <w:pPr>
        <w:spacing w:after="0" w:line="240" w:lineRule="auto"/>
        <w:ind w:left="0" w:firstLine="709"/>
        <w:rPr>
          <w:szCs w:val="24"/>
        </w:rPr>
      </w:pPr>
      <w:r w:rsidRPr="006A226D">
        <w:rPr>
          <w:szCs w:val="24"/>
        </w:rPr>
        <w:t xml:space="preserve">2(67%) випускника із спеціальності </w:t>
      </w:r>
      <w:r w:rsidRPr="006A226D">
        <w:rPr>
          <w:color w:val="000000" w:themeColor="text1"/>
          <w:szCs w:val="24"/>
        </w:rPr>
        <w:t>161 Хімічні технології та інженерія (ОП Хімічні технології та інженерія)</w:t>
      </w:r>
    </w:p>
    <w:p w14:paraId="04B3B11E" w14:textId="77777777" w:rsidR="006A226D" w:rsidRPr="006A226D" w:rsidRDefault="006A226D" w:rsidP="006A226D">
      <w:pPr>
        <w:spacing w:after="0" w:line="240" w:lineRule="auto"/>
        <w:ind w:left="0" w:firstLine="709"/>
        <w:rPr>
          <w:szCs w:val="24"/>
        </w:rPr>
      </w:pPr>
      <w:r w:rsidRPr="006A226D">
        <w:rPr>
          <w:szCs w:val="24"/>
        </w:rPr>
        <w:t>Анкетуванні проводилось за 32 питаннями.</w:t>
      </w:r>
    </w:p>
    <w:p w14:paraId="7C9E8F08" w14:textId="77777777" w:rsidR="006A226D" w:rsidRPr="006A226D" w:rsidRDefault="006A226D" w:rsidP="006A226D">
      <w:pPr>
        <w:spacing w:after="0" w:line="240" w:lineRule="auto"/>
        <w:ind w:left="0" w:firstLine="709"/>
        <w:rPr>
          <w:szCs w:val="24"/>
        </w:rPr>
      </w:pPr>
    </w:p>
    <w:p w14:paraId="69E21C84" w14:textId="77777777" w:rsidR="006A226D" w:rsidRPr="006A226D" w:rsidRDefault="006A226D" w:rsidP="006A226D">
      <w:pPr>
        <w:shd w:val="clear" w:color="auto" w:fill="FFFFFF"/>
        <w:spacing w:after="0" w:line="240" w:lineRule="auto"/>
        <w:ind w:left="0" w:firstLine="709"/>
        <w:rPr>
          <w:b/>
          <w:bCs/>
          <w:szCs w:val="24"/>
          <w:lang w:eastAsia="ru-RU"/>
        </w:rPr>
      </w:pPr>
      <w:r w:rsidRPr="006A226D">
        <w:rPr>
          <w:b/>
          <w:bCs/>
          <w:szCs w:val="24"/>
          <w:lang w:eastAsia="ru-RU"/>
        </w:rPr>
        <w:t>Результати анкетування:</w:t>
      </w:r>
    </w:p>
    <w:tbl>
      <w:tblPr>
        <w:tblStyle w:val="a3"/>
        <w:tblW w:w="0" w:type="auto"/>
        <w:tblLayout w:type="fixed"/>
        <w:tblLook w:val="04A0" w:firstRow="1" w:lastRow="0" w:firstColumn="1" w:lastColumn="0" w:noHBand="0" w:noVBand="1"/>
      </w:tblPr>
      <w:tblGrid>
        <w:gridCol w:w="1426"/>
        <w:gridCol w:w="6607"/>
        <w:gridCol w:w="1312"/>
      </w:tblGrid>
      <w:tr w:rsidR="006A226D" w:rsidRPr="006A226D" w14:paraId="33AB5088" w14:textId="77777777" w:rsidTr="00930B4F">
        <w:tc>
          <w:tcPr>
            <w:tcW w:w="1426" w:type="dxa"/>
          </w:tcPr>
          <w:p w14:paraId="226CE279"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Номер запитання</w:t>
            </w:r>
          </w:p>
        </w:tc>
        <w:tc>
          <w:tcPr>
            <w:tcW w:w="6607" w:type="dxa"/>
          </w:tcPr>
          <w:p w14:paraId="463912B9"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Питання</w:t>
            </w:r>
          </w:p>
        </w:tc>
        <w:tc>
          <w:tcPr>
            <w:tcW w:w="1312" w:type="dxa"/>
          </w:tcPr>
          <w:p w14:paraId="16902A16"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Середній бал</w:t>
            </w:r>
          </w:p>
        </w:tc>
      </w:tr>
      <w:tr w:rsidR="006A226D" w:rsidRPr="006A226D" w14:paraId="15C522D6" w14:textId="77777777" w:rsidTr="00930B4F">
        <w:tc>
          <w:tcPr>
            <w:tcW w:w="1426" w:type="dxa"/>
          </w:tcPr>
          <w:p w14:paraId="4E3D3045"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1</w:t>
            </w:r>
          </w:p>
        </w:tc>
        <w:tc>
          <w:tcPr>
            <w:tcW w:w="6607" w:type="dxa"/>
          </w:tcPr>
          <w:p w14:paraId="1C71B01E" w14:textId="77777777" w:rsidR="006A226D" w:rsidRPr="006A226D" w:rsidRDefault="006A226D" w:rsidP="006A226D">
            <w:pPr>
              <w:spacing w:after="0" w:line="240" w:lineRule="auto"/>
              <w:ind w:left="0" w:firstLine="0"/>
              <w:rPr>
                <w:szCs w:val="24"/>
                <w:lang w:eastAsia="ru-RU"/>
              </w:rPr>
            </w:pPr>
            <w:r w:rsidRPr="006A226D">
              <w:rPr>
                <w:szCs w:val="24"/>
                <w:lang w:eastAsia="ru-RU"/>
              </w:rPr>
              <w:t>Я задоволений(а) рівнем набутих компетентностей, отриманих знань, умінь та навичок</w:t>
            </w:r>
          </w:p>
        </w:tc>
        <w:tc>
          <w:tcPr>
            <w:tcW w:w="1312" w:type="dxa"/>
          </w:tcPr>
          <w:p w14:paraId="507E3BB3"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4,82</w:t>
            </w:r>
          </w:p>
        </w:tc>
      </w:tr>
      <w:tr w:rsidR="006A226D" w:rsidRPr="006A226D" w14:paraId="57A49E41" w14:textId="77777777" w:rsidTr="00930B4F">
        <w:tc>
          <w:tcPr>
            <w:tcW w:w="1426" w:type="dxa"/>
          </w:tcPr>
          <w:p w14:paraId="46D6394B"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2</w:t>
            </w:r>
          </w:p>
        </w:tc>
        <w:tc>
          <w:tcPr>
            <w:tcW w:w="6607" w:type="dxa"/>
          </w:tcPr>
          <w:p w14:paraId="2360CC03" w14:textId="77777777" w:rsidR="006A226D" w:rsidRPr="006A226D" w:rsidRDefault="006A226D" w:rsidP="006A226D">
            <w:pPr>
              <w:shd w:val="clear" w:color="auto" w:fill="FFFFFF"/>
              <w:spacing w:after="0" w:line="240" w:lineRule="auto"/>
              <w:ind w:left="0" w:firstLine="0"/>
              <w:rPr>
                <w:szCs w:val="24"/>
                <w:lang w:eastAsia="ru-RU"/>
              </w:rPr>
            </w:pPr>
            <w:r w:rsidRPr="006A226D">
              <w:rPr>
                <w:szCs w:val="24"/>
                <w:lang w:eastAsia="ru-RU"/>
              </w:rPr>
              <w:t>Навчання було сучасним та практично орієнтованим</w:t>
            </w:r>
          </w:p>
        </w:tc>
        <w:tc>
          <w:tcPr>
            <w:tcW w:w="1312" w:type="dxa"/>
          </w:tcPr>
          <w:p w14:paraId="537F59CB"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4,71</w:t>
            </w:r>
          </w:p>
        </w:tc>
      </w:tr>
      <w:tr w:rsidR="006A226D" w:rsidRPr="006A226D" w14:paraId="5A72163D" w14:textId="77777777" w:rsidTr="00930B4F">
        <w:tc>
          <w:tcPr>
            <w:tcW w:w="1426" w:type="dxa"/>
          </w:tcPr>
          <w:p w14:paraId="615817D3"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3</w:t>
            </w:r>
          </w:p>
        </w:tc>
        <w:tc>
          <w:tcPr>
            <w:tcW w:w="6607" w:type="dxa"/>
          </w:tcPr>
          <w:p w14:paraId="0B96EF4B" w14:textId="77777777" w:rsidR="006A226D" w:rsidRPr="006A226D" w:rsidRDefault="006A226D" w:rsidP="006A226D">
            <w:pPr>
              <w:spacing w:after="0" w:line="240" w:lineRule="auto"/>
              <w:ind w:left="0" w:firstLine="0"/>
              <w:rPr>
                <w:szCs w:val="24"/>
                <w:lang w:eastAsia="ru-RU"/>
              </w:rPr>
            </w:pPr>
            <w:r w:rsidRPr="006A226D">
              <w:rPr>
                <w:szCs w:val="24"/>
                <w:lang w:eastAsia="ru-RU"/>
              </w:rPr>
              <w:t>Оцінювання знань відбувалось об’єктивно, прозоро та чесно</w:t>
            </w:r>
          </w:p>
        </w:tc>
        <w:tc>
          <w:tcPr>
            <w:tcW w:w="1312" w:type="dxa"/>
          </w:tcPr>
          <w:p w14:paraId="3866CA77"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4,76</w:t>
            </w:r>
          </w:p>
        </w:tc>
      </w:tr>
      <w:tr w:rsidR="006A226D" w:rsidRPr="006A226D" w14:paraId="00EC88DC" w14:textId="77777777" w:rsidTr="00930B4F">
        <w:tc>
          <w:tcPr>
            <w:tcW w:w="1426" w:type="dxa"/>
          </w:tcPr>
          <w:p w14:paraId="65CC0849"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lastRenderedPageBreak/>
              <w:t>4</w:t>
            </w:r>
          </w:p>
        </w:tc>
        <w:tc>
          <w:tcPr>
            <w:tcW w:w="6607" w:type="dxa"/>
          </w:tcPr>
          <w:p w14:paraId="5F66C876" w14:textId="77777777" w:rsidR="006A226D" w:rsidRPr="006A226D" w:rsidRDefault="006A226D" w:rsidP="006A226D">
            <w:pPr>
              <w:spacing w:after="0" w:line="240" w:lineRule="auto"/>
              <w:ind w:left="0" w:firstLine="0"/>
              <w:rPr>
                <w:szCs w:val="24"/>
                <w:lang w:eastAsia="ru-RU"/>
              </w:rPr>
            </w:pPr>
            <w:r w:rsidRPr="006A226D">
              <w:rPr>
                <w:szCs w:val="24"/>
                <w:lang w:eastAsia="ru-RU"/>
              </w:rPr>
              <w:t>Викладачі використовували сучасні педагогічні методи (майстер-клас, навчальні дискусії, мозковий штурм, тренінги, ділові ігри та ін.)</w:t>
            </w:r>
          </w:p>
        </w:tc>
        <w:tc>
          <w:tcPr>
            <w:tcW w:w="1312" w:type="dxa"/>
          </w:tcPr>
          <w:p w14:paraId="05253EF2"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4,76</w:t>
            </w:r>
          </w:p>
        </w:tc>
      </w:tr>
      <w:tr w:rsidR="006A226D" w:rsidRPr="006A226D" w14:paraId="3E33DCF2" w14:textId="77777777" w:rsidTr="00930B4F">
        <w:tc>
          <w:tcPr>
            <w:tcW w:w="1426" w:type="dxa"/>
          </w:tcPr>
          <w:p w14:paraId="0D4B0337"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5</w:t>
            </w:r>
          </w:p>
        </w:tc>
        <w:tc>
          <w:tcPr>
            <w:tcW w:w="6607" w:type="dxa"/>
          </w:tcPr>
          <w:p w14:paraId="11C71DAA" w14:textId="77777777" w:rsidR="006A226D" w:rsidRPr="006A226D" w:rsidRDefault="006A226D" w:rsidP="006A226D">
            <w:pPr>
              <w:spacing w:after="0" w:line="240" w:lineRule="auto"/>
              <w:ind w:left="0" w:firstLine="0"/>
              <w:rPr>
                <w:szCs w:val="24"/>
                <w:lang w:eastAsia="ru-RU"/>
              </w:rPr>
            </w:pPr>
            <w:r w:rsidRPr="006A226D">
              <w:rPr>
                <w:szCs w:val="24"/>
                <w:lang w:eastAsia="ru-RU"/>
              </w:rPr>
              <w:t>Проходження практичної підготовки сприяло підвищенню рівня моїх знань, професійних компетентностей та практичних навичок</w:t>
            </w:r>
          </w:p>
        </w:tc>
        <w:tc>
          <w:tcPr>
            <w:tcW w:w="1312" w:type="dxa"/>
          </w:tcPr>
          <w:p w14:paraId="1EC9C915"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4,76</w:t>
            </w:r>
          </w:p>
        </w:tc>
      </w:tr>
      <w:tr w:rsidR="006A226D" w:rsidRPr="006A226D" w14:paraId="704FAA77" w14:textId="77777777" w:rsidTr="00930B4F">
        <w:tc>
          <w:tcPr>
            <w:tcW w:w="1426" w:type="dxa"/>
          </w:tcPr>
          <w:p w14:paraId="66AFF57C"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6</w:t>
            </w:r>
          </w:p>
        </w:tc>
        <w:tc>
          <w:tcPr>
            <w:tcW w:w="6607" w:type="dxa"/>
          </w:tcPr>
          <w:p w14:paraId="076975CF" w14:textId="77777777" w:rsidR="006A226D" w:rsidRPr="006A226D" w:rsidRDefault="006A226D" w:rsidP="006A226D">
            <w:pPr>
              <w:spacing w:after="0" w:line="240" w:lineRule="auto"/>
              <w:ind w:left="0" w:firstLine="0"/>
              <w:rPr>
                <w:szCs w:val="24"/>
                <w:lang w:eastAsia="ru-RU"/>
              </w:rPr>
            </w:pPr>
            <w:r w:rsidRPr="006A226D">
              <w:rPr>
                <w:szCs w:val="24"/>
                <w:lang w:eastAsia="ru-RU"/>
              </w:rPr>
              <w:t>Персонал ректорату, деканату, кафедр кваліфіковано та доброзичливо сприяв моєму навчанню</w:t>
            </w:r>
          </w:p>
        </w:tc>
        <w:tc>
          <w:tcPr>
            <w:tcW w:w="1312" w:type="dxa"/>
          </w:tcPr>
          <w:p w14:paraId="73D93EEB"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4,82</w:t>
            </w:r>
          </w:p>
        </w:tc>
      </w:tr>
      <w:tr w:rsidR="006A226D" w:rsidRPr="006A226D" w14:paraId="7EA41B81" w14:textId="77777777" w:rsidTr="00930B4F">
        <w:tc>
          <w:tcPr>
            <w:tcW w:w="1426" w:type="dxa"/>
          </w:tcPr>
          <w:p w14:paraId="3B4B830E"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7</w:t>
            </w:r>
          </w:p>
        </w:tc>
        <w:tc>
          <w:tcPr>
            <w:tcW w:w="6607" w:type="dxa"/>
          </w:tcPr>
          <w:p w14:paraId="5AEF723F" w14:textId="77777777" w:rsidR="006A226D" w:rsidRPr="006A226D" w:rsidRDefault="006A226D" w:rsidP="006A226D">
            <w:pPr>
              <w:spacing w:after="0" w:line="240" w:lineRule="auto"/>
              <w:ind w:left="0" w:firstLine="0"/>
              <w:rPr>
                <w:szCs w:val="24"/>
                <w:lang w:eastAsia="ru-RU"/>
              </w:rPr>
            </w:pPr>
            <w:r w:rsidRPr="006A226D">
              <w:rPr>
                <w:szCs w:val="24"/>
                <w:lang w:eastAsia="ru-RU"/>
              </w:rPr>
              <w:t>Під час навчання в Університеті було отримано додаткові переваги для працевлаштування (знання іноземної мови, фахове стажування, набуття додаткових компетентностей, поглиблене навчання за фахом тощо)</w:t>
            </w:r>
          </w:p>
        </w:tc>
        <w:tc>
          <w:tcPr>
            <w:tcW w:w="1312" w:type="dxa"/>
          </w:tcPr>
          <w:p w14:paraId="2EFEC3A3"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4,71</w:t>
            </w:r>
          </w:p>
        </w:tc>
      </w:tr>
    </w:tbl>
    <w:p w14:paraId="78C01527" w14:textId="77777777" w:rsidR="006A226D" w:rsidRPr="006A226D" w:rsidRDefault="006A226D" w:rsidP="006A226D">
      <w:pPr>
        <w:shd w:val="clear" w:color="auto" w:fill="FFFFFF"/>
        <w:spacing w:after="0" w:line="240" w:lineRule="auto"/>
        <w:ind w:left="0" w:firstLine="0"/>
        <w:rPr>
          <w:szCs w:val="24"/>
          <w:lang w:eastAsia="ru-RU"/>
        </w:rPr>
      </w:pPr>
    </w:p>
    <w:tbl>
      <w:tblPr>
        <w:tblStyle w:val="a3"/>
        <w:tblW w:w="0" w:type="auto"/>
        <w:tblLook w:val="04A0" w:firstRow="1" w:lastRow="0" w:firstColumn="1" w:lastColumn="0" w:noHBand="0" w:noVBand="1"/>
      </w:tblPr>
      <w:tblGrid>
        <w:gridCol w:w="1426"/>
        <w:gridCol w:w="6252"/>
        <w:gridCol w:w="879"/>
        <w:gridCol w:w="788"/>
      </w:tblGrid>
      <w:tr w:rsidR="006A226D" w:rsidRPr="006A226D" w14:paraId="405C8C74" w14:textId="77777777" w:rsidTr="00930B4F">
        <w:tc>
          <w:tcPr>
            <w:tcW w:w="1426" w:type="dxa"/>
          </w:tcPr>
          <w:p w14:paraId="7BF86B95"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Номер запитання</w:t>
            </w:r>
          </w:p>
        </w:tc>
        <w:tc>
          <w:tcPr>
            <w:tcW w:w="6252" w:type="dxa"/>
          </w:tcPr>
          <w:p w14:paraId="04441B0F"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Питання</w:t>
            </w:r>
          </w:p>
        </w:tc>
        <w:tc>
          <w:tcPr>
            <w:tcW w:w="879" w:type="dxa"/>
          </w:tcPr>
          <w:p w14:paraId="43CEBF87"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«так»</w:t>
            </w:r>
          </w:p>
        </w:tc>
        <w:tc>
          <w:tcPr>
            <w:tcW w:w="788" w:type="dxa"/>
          </w:tcPr>
          <w:p w14:paraId="6D9676E8"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«ні»</w:t>
            </w:r>
          </w:p>
        </w:tc>
      </w:tr>
      <w:tr w:rsidR="006A226D" w:rsidRPr="006A226D" w14:paraId="47E972AD" w14:textId="77777777" w:rsidTr="00930B4F">
        <w:tc>
          <w:tcPr>
            <w:tcW w:w="1426" w:type="dxa"/>
          </w:tcPr>
          <w:p w14:paraId="398526D1"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8</w:t>
            </w:r>
          </w:p>
        </w:tc>
        <w:tc>
          <w:tcPr>
            <w:tcW w:w="6252" w:type="dxa"/>
          </w:tcPr>
          <w:p w14:paraId="442EF040" w14:textId="77777777" w:rsidR="006A226D" w:rsidRPr="006A226D" w:rsidRDefault="006A226D" w:rsidP="006A226D">
            <w:pPr>
              <w:spacing w:after="0" w:line="240" w:lineRule="auto"/>
              <w:ind w:left="0" w:firstLine="0"/>
              <w:rPr>
                <w:szCs w:val="24"/>
                <w:lang w:eastAsia="ru-RU"/>
              </w:rPr>
            </w:pPr>
            <w:r w:rsidRPr="006A226D">
              <w:rPr>
                <w:szCs w:val="24"/>
                <w:lang w:eastAsia="ru-RU"/>
              </w:rPr>
              <w:t>Викладання здійснювалось державною мовою.</w:t>
            </w:r>
          </w:p>
        </w:tc>
        <w:tc>
          <w:tcPr>
            <w:tcW w:w="879" w:type="dxa"/>
          </w:tcPr>
          <w:p w14:paraId="57C3964C"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17</w:t>
            </w:r>
          </w:p>
        </w:tc>
        <w:tc>
          <w:tcPr>
            <w:tcW w:w="788" w:type="dxa"/>
          </w:tcPr>
          <w:p w14:paraId="0569D3A7"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0</w:t>
            </w:r>
          </w:p>
        </w:tc>
      </w:tr>
      <w:tr w:rsidR="006A226D" w:rsidRPr="006A226D" w14:paraId="6D61385D" w14:textId="77777777" w:rsidTr="00930B4F">
        <w:tc>
          <w:tcPr>
            <w:tcW w:w="1426" w:type="dxa"/>
          </w:tcPr>
          <w:p w14:paraId="61E13BD9"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9</w:t>
            </w:r>
          </w:p>
        </w:tc>
        <w:tc>
          <w:tcPr>
            <w:tcW w:w="6252" w:type="dxa"/>
          </w:tcPr>
          <w:p w14:paraId="18C1EE58" w14:textId="77777777" w:rsidR="006A226D" w:rsidRPr="006A226D" w:rsidRDefault="006A226D" w:rsidP="006A226D">
            <w:pPr>
              <w:spacing w:after="0" w:line="240" w:lineRule="auto"/>
              <w:ind w:left="0" w:firstLine="0"/>
              <w:rPr>
                <w:szCs w:val="24"/>
                <w:lang w:eastAsia="ru-RU"/>
              </w:rPr>
            </w:pPr>
            <w:bookmarkStart w:id="2" w:name="_Hlk169103936"/>
            <w:r w:rsidRPr="006A226D">
              <w:rPr>
                <w:szCs w:val="24"/>
                <w:lang w:eastAsia="ru-RU"/>
              </w:rPr>
              <w:t>Впродовж навчання мене регулярно опитували щодо якості викладання та змісту навчальних дисциплін</w:t>
            </w:r>
            <w:bookmarkEnd w:id="2"/>
          </w:p>
        </w:tc>
        <w:tc>
          <w:tcPr>
            <w:tcW w:w="879" w:type="dxa"/>
          </w:tcPr>
          <w:p w14:paraId="62E158C5"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17</w:t>
            </w:r>
          </w:p>
        </w:tc>
        <w:tc>
          <w:tcPr>
            <w:tcW w:w="788" w:type="dxa"/>
          </w:tcPr>
          <w:p w14:paraId="7A175D3F"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0</w:t>
            </w:r>
          </w:p>
        </w:tc>
      </w:tr>
      <w:tr w:rsidR="006A226D" w:rsidRPr="006A226D" w14:paraId="5BC5EDA7" w14:textId="77777777" w:rsidTr="00930B4F">
        <w:tc>
          <w:tcPr>
            <w:tcW w:w="1426" w:type="dxa"/>
          </w:tcPr>
          <w:p w14:paraId="45BC3900"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10</w:t>
            </w:r>
          </w:p>
        </w:tc>
        <w:tc>
          <w:tcPr>
            <w:tcW w:w="6252" w:type="dxa"/>
          </w:tcPr>
          <w:p w14:paraId="60E3A085" w14:textId="77777777" w:rsidR="006A226D" w:rsidRPr="006A226D" w:rsidRDefault="006A226D" w:rsidP="006A226D">
            <w:pPr>
              <w:spacing w:after="0" w:line="240" w:lineRule="auto"/>
              <w:ind w:left="0" w:firstLine="0"/>
              <w:rPr>
                <w:szCs w:val="24"/>
                <w:lang w:eastAsia="ru-RU"/>
              </w:rPr>
            </w:pPr>
            <w:r w:rsidRPr="006A226D">
              <w:rPr>
                <w:szCs w:val="24"/>
                <w:lang w:eastAsia="ru-RU"/>
              </w:rPr>
              <w:t>Я рекомендуватиму іншим навчатися в ДНУ за спеціальністю, де я навчався</w:t>
            </w:r>
          </w:p>
        </w:tc>
        <w:tc>
          <w:tcPr>
            <w:tcW w:w="879" w:type="dxa"/>
          </w:tcPr>
          <w:p w14:paraId="17920142"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16</w:t>
            </w:r>
          </w:p>
        </w:tc>
        <w:tc>
          <w:tcPr>
            <w:tcW w:w="788" w:type="dxa"/>
          </w:tcPr>
          <w:p w14:paraId="57470CE1" w14:textId="77777777" w:rsidR="006A226D" w:rsidRPr="006A226D" w:rsidRDefault="006A226D" w:rsidP="006A226D">
            <w:pPr>
              <w:spacing w:after="0" w:line="240" w:lineRule="auto"/>
              <w:ind w:left="0" w:firstLine="0"/>
              <w:jc w:val="center"/>
              <w:rPr>
                <w:szCs w:val="24"/>
                <w:lang w:eastAsia="ru-RU"/>
              </w:rPr>
            </w:pPr>
            <w:r w:rsidRPr="006A226D">
              <w:rPr>
                <w:szCs w:val="24"/>
                <w:lang w:eastAsia="ru-RU"/>
              </w:rPr>
              <w:t>1</w:t>
            </w:r>
          </w:p>
        </w:tc>
      </w:tr>
    </w:tbl>
    <w:p w14:paraId="533AF84F" w14:textId="77777777" w:rsidR="006A226D" w:rsidRPr="006A226D" w:rsidRDefault="006A226D" w:rsidP="006A226D">
      <w:pPr>
        <w:shd w:val="clear" w:color="auto" w:fill="FFFFFF"/>
        <w:spacing w:after="0" w:line="240" w:lineRule="auto"/>
        <w:ind w:left="0" w:firstLine="0"/>
        <w:rPr>
          <w:szCs w:val="24"/>
          <w:lang w:eastAsia="ru-RU"/>
        </w:rPr>
      </w:pPr>
    </w:p>
    <w:p w14:paraId="1854C3F8" w14:textId="77777777" w:rsidR="006A226D" w:rsidRPr="006A226D" w:rsidRDefault="006A226D" w:rsidP="006A226D">
      <w:pPr>
        <w:shd w:val="clear" w:color="auto" w:fill="FFFFFF"/>
        <w:spacing w:after="0" w:line="240" w:lineRule="auto"/>
        <w:ind w:left="0" w:firstLine="0"/>
        <w:jc w:val="center"/>
        <w:rPr>
          <w:b/>
          <w:bCs/>
          <w:szCs w:val="24"/>
          <w:lang w:eastAsia="ru-RU"/>
        </w:rPr>
      </w:pPr>
      <w:r w:rsidRPr="006A226D">
        <w:rPr>
          <w:b/>
          <w:bCs/>
          <w:szCs w:val="24"/>
          <w:lang w:eastAsia="ru-RU"/>
        </w:rPr>
        <w:t>Відповіді , що до оцінки підрозділів університету за п’ятибальною системою</w:t>
      </w:r>
    </w:p>
    <w:tbl>
      <w:tblPr>
        <w:tblStyle w:val="a3"/>
        <w:tblW w:w="0" w:type="auto"/>
        <w:tblLook w:val="04A0" w:firstRow="1" w:lastRow="0" w:firstColumn="1" w:lastColumn="0" w:noHBand="0" w:noVBand="1"/>
      </w:tblPr>
      <w:tblGrid>
        <w:gridCol w:w="496"/>
        <w:gridCol w:w="7916"/>
        <w:gridCol w:w="713"/>
      </w:tblGrid>
      <w:tr w:rsidR="006A226D" w:rsidRPr="006A226D" w14:paraId="4C283BDA" w14:textId="77777777" w:rsidTr="00930B4F">
        <w:tc>
          <w:tcPr>
            <w:tcW w:w="496" w:type="dxa"/>
          </w:tcPr>
          <w:p w14:paraId="06EECFB3" w14:textId="77777777" w:rsidR="006A226D" w:rsidRPr="006A226D" w:rsidRDefault="006A226D" w:rsidP="006A226D">
            <w:pPr>
              <w:spacing w:after="0" w:line="240" w:lineRule="auto"/>
              <w:ind w:left="0" w:firstLine="0"/>
              <w:rPr>
                <w:szCs w:val="24"/>
                <w:lang w:eastAsia="ru-RU"/>
              </w:rPr>
            </w:pPr>
            <w:r w:rsidRPr="006A226D">
              <w:rPr>
                <w:szCs w:val="24"/>
                <w:lang w:eastAsia="ru-RU"/>
              </w:rPr>
              <w:t>11</w:t>
            </w:r>
          </w:p>
        </w:tc>
        <w:tc>
          <w:tcPr>
            <w:tcW w:w="7916" w:type="dxa"/>
          </w:tcPr>
          <w:p w14:paraId="12A2A7E6" w14:textId="77777777" w:rsidR="006A226D" w:rsidRPr="006A226D" w:rsidRDefault="006A226D" w:rsidP="006A226D">
            <w:pPr>
              <w:spacing w:after="0" w:line="240" w:lineRule="auto"/>
              <w:ind w:left="0" w:firstLine="0"/>
              <w:rPr>
                <w:szCs w:val="24"/>
                <w:lang w:eastAsia="ru-RU"/>
              </w:rPr>
            </w:pPr>
            <w:r w:rsidRPr="006A226D">
              <w:rPr>
                <w:szCs w:val="24"/>
                <w:lang w:eastAsia="ru-RU"/>
              </w:rPr>
              <w:t>Деканату факультету</w:t>
            </w:r>
          </w:p>
        </w:tc>
        <w:tc>
          <w:tcPr>
            <w:tcW w:w="713" w:type="dxa"/>
          </w:tcPr>
          <w:p w14:paraId="050FD9EE"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4,73</w:t>
            </w:r>
          </w:p>
        </w:tc>
      </w:tr>
      <w:tr w:rsidR="006A226D" w:rsidRPr="006A226D" w14:paraId="45627CDB" w14:textId="77777777" w:rsidTr="00930B4F">
        <w:tc>
          <w:tcPr>
            <w:tcW w:w="496" w:type="dxa"/>
          </w:tcPr>
          <w:p w14:paraId="3E8D0378" w14:textId="77777777" w:rsidR="006A226D" w:rsidRPr="006A226D" w:rsidRDefault="006A226D" w:rsidP="006A226D">
            <w:pPr>
              <w:spacing w:after="0" w:line="240" w:lineRule="auto"/>
              <w:ind w:left="0" w:firstLine="0"/>
              <w:rPr>
                <w:szCs w:val="24"/>
                <w:lang w:eastAsia="ru-RU"/>
              </w:rPr>
            </w:pPr>
            <w:r w:rsidRPr="006A226D">
              <w:rPr>
                <w:szCs w:val="24"/>
                <w:lang w:eastAsia="ru-RU"/>
              </w:rPr>
              <w:t>12</w:t>
            </w:r>
          </w:p>
        </w:tc>
        <w:tc>
          <w:tcPr>
            <w:tcW w:w="7916" w:type="dxa"/>
          </w:tcPr>
          <w:p w14:paraId="42CAF44D"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Випускова кафедра</w:t>
            </w:r>
          </w:p>
          <w:p w14:paraId="7F0B026A" w14:textId="77777777" w:rsidR="006A226D" w:rsidRPr="006A226D" w:rsidRDefault="006A226D" w:rsidP="006A226D">
            <w:pPr>
              <w:spacing w:after="0" w:line="240" w:lineRule="auto"/>
              <w:ind w:left="0" w:firstLine="0"/>
              <w:jc w:val="right"/>
              <w:rPr>
                <w:i/>
                <w:szCs w:val="24"/>
                <w:lang w:eastAsia="ru-RU"/>
              </w:rPr>
            </w:pPr>
            <w:r w:rsidRPr="006A226D">
              <w:rPr>
                <w:i/>
                <w:szCs w:val="24"/>
                <w:lang w:eastAsia="ru-RU"/>
              </w:rPr>
              <w:t>харчових технологій</w:t>
            </w:r>
          </w:p>
          <w:p w14:paraId="6468918B" w14:textId="77777777" w:rsidR="006A226D" w:rsidRPr="006A226D" w:rsidRDefault="006A226D" w:rsidP="006A226D">
            <w:pPr>
              <w:spacing w:after="0" w:line="240" w:lineRule="auto"/>
              <w:ind w:left="0" w:firstLine="0"/>
              <w:jc w:val="right"/>
              <w:rPr>
                <w:i/>
                <w:szCs w:val="24"/>
              </w:rPr>
            </w:pPr>
            <w:r w:rsidRPr="006A226D">
              <w:rPr>
                <w:i/>
                <w:szCs w:val="24"/>
              </w:rPr>
              <w:t>фізичної, органічної та неорганічної хімії.</w:t>
            </w:r>
          </w:p>
          <w:p w14:paraId="1AA47736" w14:textId="77777777" w:rsidR="006A226D" w:rsidRPr="006A226D" w:rsidRDefault="006A226D" w:rsidP="006A226D">
            <w:pPr>
              <w:spacing w:after="0" w:line="240" w:lineRule="auto"/>
              <w:ind w:left="0" w:firstLine="0"/>
              <w:jc w:val="right"/>
              <w:rPr>
                <w:i/>
                <w:color w:val="000000" w:themeColor="text1"/>
                <w:szCs w:val="24"/>
                <w:lang w:eastAsia="ru-RU"/>
              </w:rPr>
            </w:pPr>
            <w:r w:rsidRPr="006A226D">
              <w:rPr>
                <w:i/>
                <w:color w:val="000000" w:themeColor="text1"/>
                <w:szCs w:val="24"/>
                <w:lang w:eastAsia="ru-RU"/>
              </w:rPr>
              <w:t>аналітичної хімії та хімічної технології</w:t>
            </w:r>
          </w:p>
          <w:p w14:paraId="327E13CE" w14:textId="77777777" w:rsidR="006A226D" w:rsidRPr="006A226D" w:rsidRDefault="006A226D" w:rsidP="006A226D">
            <w:pPr>
              <w:spacing w:after="0" w:line="240" w:lineRule="auto"/>
              <w:ind w:left="0" w:firstLine="0"/>
              <w:jc w:val="right"/>
              <w:rPr>
                <w:szCs w:val="24"/>
                <w:lang w:eastAsia="ru-RU"/>
              </w:rPr>
            </w:pPr>
            <w:r w:rsidRPr="006A226D">
              <w:rPr>
                <w:i/>
                <w:szCs w:val="24"/>
                <w:lang w:eastAsia="ru-RU"/>
              </w:rPr>
              <w:t>середнє</w:t>
            </w:r>
          </w:p>
        </w:tc>
        <w:tc>
          <w:tcPr>
            <w:tcW w:w="713" w:type="dxa"/>
          </w:tcPr>
          <w:p w14:paraId="29CAA0BA" w14:textId="77777777" w:rsidR="006A226D" w:rsidRPr="006A226D" w:rsidRDefault="006A226D" w:rsidP="006A226D">
            <w:pPr>
              <w:spacing w:after="0" w:line="240" w:lineRule="auto"/>
              <w:ind w:left="0" w:firstLine="0"/>
              <w:rPr>
                <w:color w:val="000000" w:themeColor="text1"/>
                <w:szCs w:val="24"/>
                <w:lang w:eastAsia="ru-RU"/>
              </w:rPr>
            </w:pPr>
          </w:p>
          <w:p w14:paraId="5D84BFB5"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4,9</w:t>
            </w:r>
          </w:p>
          <w:p w14:paraId="48BB6F2D"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5</w:t>
            </w:r>
          </w:p>
          <w:p w14:paraId="59A4E4D1"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4,5</w:t>
            </w:r>
          </w:p>
          <w:p w14:paraId="25EB0D1B"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4.8</w:t>
            </w:r>
          </w:p>
        </w:tc>
      </w:tr>
      <w:tr w:rsidR="006A226D" w:rsidRPr="006A226D" w14:paraId="7E16F29E" w14:textId="77777777" w:rsidTr="00930B4F">
        <w:tc>
          <w:tcPr>
            <w:tcW w:w="496" w:type="dxa"/>
          </w:tcPr>
          <w:p w14:paraId="6E5CB24D" w14:textId="77777777" w:rsidR="006A226D" w:rsidRPr="006A226D" w:rsidRDefault="006A226D" w:rsidP="006A226D">
            <w:pPr>
              <w:spacing w:after="0" w:line="240" w:lineRule="auto"/>
              <w:ind w:left="0" w:firstLine="0"/>
              <w:rPr>
                <w:szCs w:val="24"/>
                <w:lang w:eastAsia="ru-RU"/>
              </w:rPr>
            </w:pPr>
            <w:r w:rsidRPr="006A226D">
              <w:rPr>
                <w:szCs w:val="24"/>
                <w:lang w:eastAsia="ru-RU"/>
              </w:rPr>
              <w:t>13</w:t>
            </w:r>
          </w:p>
        </w:tc>
        <w:tc>
          <w:tcPr>
            <w:tcW w:w="7916" w:type="dxa"/>
          </w:tcPr>
          <w:p w14:paraId="75311E85" w14:textId="77777777" w:rsidR="006A226D" w:rsidRPr="006A226D" w:rsidRDefault="006A226D" w:rsidP="006A226D">
            <w:pPr>
              <w:spacing w:after="0" w:line="240" w:lineRule="auto"/>
              <w:ind w:left="0" w:firstLine="0"/>
              <w:rPr>
                <w:szCs w:val="24"/>
                <w:lang w:eastAsia="ru-RU"/>
              </w:rPr>
            </w:pPr>
            <w:r w:rsidRPr="006A226D">
              <w:rPr>
                <w:i/>
                <w:iCs/>
                <w:szCs w:val="24"/>
                <w:shd w:val="clear" w:color="auto" w:fill="FFFFFF"/>
              </w:rPr>
              <w:t>Гуртожиток (за умови проживання)</w:t>
            </w:r>
          </w:p>
        </w:tc>
        <w:tc>
          <w:tcPr>
            <w:tcW w:w="713" w:type="dxa"/>
          </w:tcPr>
          <w:p w14:paraId="786CB98B"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4,5</w:t>
            </w:r>
          </w:p>
        </w:tc>
      </w:tr>
      <w:tr w:rsidR="006A226D" w:rsidRPr="006A226D" w14:paraId="25F9DB47" w14:textId="77777777" w:rsidTr="00930B4F">
        <w:tc>
          <w:tcPr>
            <w:tcW w:w="496" w:type="dxa"/>
          </w:tcPr>
          <w:p w14:paraId="5166919B" w14:textId="77777777" w:rsidR="006A226D" w:rsidRPr="006A226D" w:rsidRDefault="006A226D" w:rsidP="006A226D">
            <w:pPr>
              <w:spacing w:after="0" w:line="240" w:lineRule="auto"/>
              <w:ind w:left="0" w:firstLine="0"/>
              <w:rPr>
                <w:szCs w:val="24"/>
                <w:lang w:eastAsia="ru-RU"/>
              </w:rPr>
            </w:pPr>
            <w:r w:rsidRPr="006A226D">
              <w:rPr>
                <w:szCs w:val="24"/>
                <w:lang w:eastAsia="ru-RU"/>
              </w:rPr>
              <w:t>14</w:t>
            </w:r>
          </w:p>
        </w:tc>
        <w:tc>
          <w:tcPr>
            <w:tcW w:w="7916" w:type="dxa"/>
          </w:tcPr>
          <w:p w14:paraId="66ECCB09" w14:textId="77777777" w:rsidR="006A226D" w:rsidRPr="006A226D" w:rsidRDefault="006A226D" w:rsidP="006A226D">
            <w:pPr>
              <w:spacing w:after="0" w:line="240" w:lineRule="auto"/>
              <w:ind w:left="0" w:firstLine="0"/>
              <w:rPr>
                <w:szCs w:val="24"/>
                <w:lang w:eastAsia="ru-RU"/>
              </w:rPr>
            </w:pPr>
            <w:r w:rsidRPr="006A226D">
              <w:rPr>
                <w:i/>
                <w:iCs/>
                <w:szCs w:val="24"/>
                <w:shd w:val="clear" w:color="auto" w:fill="FFFFFF"/>
              </w:rPr>
              <w:t>Централізована бухгалтерія</w:t>
            </w:r>
          </w:p>
        </w:tc>
        <w:tc>
          <w:tcPr>
            <w:tcW w:w="713" w:type="dxa"/>
          </w:tcPr>
          <w:p w14:paraId="25360F68"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4,57</w:t>
            </w:r>
          </w:p>
        </w:tc>
      </w:tr>
      <w:tr w:rsidR="006A226D" w:rsidRPr="006A226D" w14:paraId="2D54B938" w14:textId="77777777" w:rsidTr="00930B4F">
        <w:tc>
          <w:tcPr>
            <w:tcW w:w="496" w:type="dxa"/>
          </w:tcPr>
          <w:p w14:paraId="7D5E0C1B" w14:textId="77777777" w:rsidR="006A226D" w:rsidRPr="006A226D" w:rsidRDefault="006A226D" w:rsidP="006A226D">
            <w:pPr>
              <w:spacing w:after="0" w:line="240" w:lineRule="auto"/>
              <w:ind w:left="0" w:firstLine="0"/>
              <w:rPr>
                <w:szCs w:val="24"/>
                <w:lang w:eastAsia="ru-RU"/>
              </w:rPr>
            </w:pPr>
            <w:r w:rsidRPr="006A226D">
              <w:rPr>
                <w:szCs w:val="24"/>
                <w:lang w:eastAsia="ru-RU"/>
              </w:rPr>
              <w:t>15</w:t>
            </w:r>
          </w:p>
        </w:tc>
        <w:tc>
          <w:tcPr>
            <w:tcW w:w="7916" w:type="dxa"/>
          </w:tcPr>
          <w:p w14:paraId="1C03556E" w14:textId="77777777" w:rsidR="006A226D" w:rsidRPr="006A226D" w:rsidRDefault="006A226D" w:rsidP="006A226D">
            <w:pPr>
              <w:spacing w:after="0" w:line="240" w:lineRule="auto"/>
              <w:ind w:left="0" w:firstLine="0"/>
              <w:rPr>
                <w:szCs w:val="24"/>
                <w:lang w:eastAsia="ru-RU"/>
              </w:rPr>
            </w:pPr>
            <w:r w:rsidRPr="006A226D">
              <w:rPr>
                <w:i/>
                <w:iCs/>
                <w:szCs w:val="24"/>
                <w:shd w:val="clear" w:color="auto" w:fill="FFFFFF"/>
              </w:rPr>
              <w:t>Приймальна комісія</w:t>
            </w:r>
          </w:p>
        </w:tc>
        <w:tc>
          <w:tcPr>
            <w:tcW w:w="713" w:type="dxa"/>
          </w:tcPr>
          <w:p w14:paraId="46F12CE9"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4,79</w:t>
            </w:r>
          </w:p>
        </w:tc>
      </w:tr>
      <w:tr w:rsidR="006A226D" w:rsidRPr="006A226D" w14:paraId="2685BD24" w14:textId="77777777" w:rsidTr="00930B4F">
        <w:tc>
          <w:tcPr>
            <w:tcW w:w="496" w:type="dxa"/>
          </w:tcPr>
          <w:p w14:paraId="26525344" w14:textId="77777777" w:rsidR="006A226D" w:rsidRPr="006A226D" w:rsidRDefault="006A226D" w:rsidP="006A226D">
            <w:pPr>
              <w:spacing w:after="0" w:line="240" w:lineRule="auto"/>
              <w:ind w:left="0" w:firstLine="0"/>
              <w:rPr>
                <w:szCs w:val="24"/>
                <w:lang w:eastAsia="ru-RU"/>
              </w:rPr>
            </w:pPr>
            <w:r w:rsidRPr="006A226D">
              <w:rPr>
                <w:szCs w:val="24"/>
                <w:lang w:eastAsia="ru-RU"/>
              </w:rPr>
              <w:t>16</w:t>
            </w:r>
          </w:p>
        </w:tc>
        <w:tc>
          <w:tcPr>
            <w:tcW w:w="7916" w:type="dxa"/>
          </w:tcPr>
          <w:p w14:paraId="3F511AD7"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Наукова бібліотека</w:t>
            </w:r>
          </w:p>
        </w:tc>
        <w:tc>
          <w:tcPr>
            <w:tcW w:w="713" w:type="dxa"/>
          </w:tcPr>
          <w:p w14:paraId="257F7A5B"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4,71</w:t>
            </w:r>
          </w:p>
        </w:tc>
      </w:tr>
      <w:tr w:rsidR="006A226D" w:rsidRPr="006A226D" w14:paraId="26A96005" w14:textId="77777777" w:rsidTr="00930B4F">
        <w:tc>
          <w:tcPr>
            <w:tcW w:w="496" w:type="dxa"/>
          </w:tcPr>
          <w:p w14:paraId="73B5DDE0" w14:textId="77777777" w:rsidR="006A226D" w:rsidRPr="006A226D" w:rsidRDefault="006A226D" w:rsidP="006A226D">
            <w:pPr>
              <w:spacing w:after="0" w:line="240" w:lineRule="auto"/>
              <w:ind w:left="0" w:firstLine="0"/>
              <w:rPr>
                <w:szCs w:val="24"/>
                <w:lang w:eastAsia="ru-RU"/>
              </w:rPr>
            </w:pPr>
            <w:r w:rsidRPr="006A226D">
              <w:rPr>
                <w:szCs w:val="24"/>
                <w:lang w:eastAsia="ru-RU"/>
              </w:rPr>
              <w:t>17</w:t>
            </w:r>
          </w:p>
        </w:tc>
        <w:tc>
          <w:tcPr>
            <w:tcW w:w="7916" w:type="dxa"/>
          </w:tcPr>
          <w:p w14:paraId="230DC560"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Кафедра фізичного виховання</w:t>
            </w:r>
          </w:p>
        </w:tc>
        <w:tc>
          <w:tcPr>
            <w:tcW w:w="713" w:type="dxa"/>
          </w:tcPr>
          <w:p w14:paraId="6259B609"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4,77</w:t>
            </w:r>
          </w:p>
        </w:tc>
      </w:tr>
      <w:tr w:rsidR="006A226D" w:rsidRPr="006A226D" w14:paraId="48B93510" w14:textId="77777777" w:rsidTr="00930B4F">
        <w:tc>
          <w:tcPr>
            <w:tcW w:w="496" w:type="dxa"/>
          </w:tcPr>
          <w:p w14:paraId="4AD5771C" w14:textId="77777777" w:rsidR="006A226D" w:rsidRPr="006A226D" w:rsidRDefault="006A226D" w:rsidP="006A226D">
            <w:pPr>
              <w:spacing w:after="0" w:line="240" w:lineRule="auto"/>
              <w:ind w:left="0" w:firstLine="0"/>
              <w:rPr>
                <w:szCs w:val="24"/>
                <w:lang w:eastAsia="ru-RU"/>
              </w:rPr>
            </w:pPr>
            <w:r w:rsidRPr="006A226D">
              <w:rPr>
                <w:szCs w:val="24"/>
                <w:lang w:eastAsia="ru-RU"/>
              </w:rPr>
              <w:t>18</w:t>
            </w:r>
          </w:p>
        </w:tc>
        <w:tc>
          <w:tcPr>
            <w:tcW w:w="7916" w:type="dxa"/>
          </w:tcPr>
          <w:p w14:paraId="7A473819"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Палац студентів</w:t>
            </w:r>
          </w:p>
        </w:tc>
        <w:tc>
          <w:tcPr>
            <w:tcW w:w="713" w:type="dxa"/>
          </w:tcPr>
          <w:p w14:paraId="19400980"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4,71</w:t>
            </w:r>
          </w:p>
        </w:tc>
      </w:tr>
      <w:tr w:rsidR="006A226D" w:rsidRPr="006A226D" w14:paraId="2889E02C" w14:textId="77777777" w:rsidTr="00930B4F">
        <w:tc>
          <w:tcPr>
            <w:tcW w:w="496" w:type="dxa"/>
          </w:tcPr>
          <w:p w14:paraId="04357E2F" w14:textId="77777777" w:rsidR="006A226D" w:rsidRPr="006A226D" w:rsidRDefault="006A226D" w:rsidP="006A226D">
            <w:pPr>
              <w:spacing w:after="0" w:line="240" w:lineRule="auto"/>
              <w:ind w:left="0" w:firstLine="0"/>
              <w:rPr>
                <w:szCs w:val="24"/>
                <w:lang w:eastAsia="ru-RU"/>
              </w:rPr>
            </w:pPr>
            <w:r w:rsidRPr="006A226D">
              <w:rPr>
                <w:szCs w:val="24"/>
                <w:lang w:eastAsia="ru-RU"/>
              </w:rPr>
              <w:t>19</w:t>
            </w:r>
          </w:p>
        </w:tc>
        <w:tc>
          <w:tcPr>
            <w:tcW w:w="7916" w:type="dxa"/>
          </w:tcPr>
          <w:p w14:paraId="13367C9C"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Студентський відділ</w:t>
            </w:r>
          </w:p>
        </w:tc>
        <w:tc>
          <w:tcPr>
            <w:tcW w:w="713" w:type="dxa"/>
          </w:tcPr>
          <w:p w14:paraId="2C57349B"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4,61</w:t>
            </w:r>
          </w:p>
        </w:tc>
      </w:tr>
      <w:tr w:rsidR="006A226D" w:rsidRPr="006A226D" w14:paraId="1A81F9A5" w14:textId="77777777" w:rsidTr="00930B4F">
        <w:tc>
          <w:tcPr>
            <w:tcW w:w="496" w:type="dxa"/>
          </w:tcPr>
          <w:p w14:paraId="4C69C4DC" w14:textId="77777777" w:rsidR="006A226D" w:rsidRPr="006A226D" w:rsidRDefault="006A226D" w:rsidP="006A226D">
            <w:pPr>
              <w:spacing w:after="0" w:line="240" w:lineRule="auto"/>
              <w:ind w:left="0" w:firstLine="0"/>
              <w:rPr>
                <w:szCs w:val="24"/>
                <w:lang w:eastAsia="ru-RU"/>
              </w:rPr>
            </w:pPr>
            <w:r w:rsidRPr="006A226D">
              <w:rPr>
                <w:szCs w:val="24"/>
                <w:lang w:eastAsia="ru-RU"/>
              </w:rPr>
              <w:t>20</w:t>
            </w:r>
          </w:p>
        </w:tc>
        <w:tc>
          <w:tcPr>
            <w:tcW w:w="7916" w:type="dxa"/>
          </w:tcPr>
          <w:p w14:paraId="10B213B3"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Рада студентів факультету</w:t>
            </w:r>
          </w:p>
        </w:tc>
        <w:tc>
          <w:tcPr>
            <w:tcW w:w="713" w:type="dxa"/>
          </w:tcPr>
          <w:p w14:paraId="1AAA8376"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4,6</w:t>
            </w:r>
          </w:p>
        </w:tc>
      </w:tr>
      <w:tr w:rsidR="006A226D" w:rsidRPr="006A226D" w14:paraId="4146A505" w14:textId="77777777" w:rsidTr="00930B4F">
        <w:trPr>
          <w:trHeight w:val="343"/>
        </w:trPr>
        <w:tc>
          <w:tcPr>
            <w:tcW w:w="496" w:type="dxa"/>
          </w:tcPr>
          <w:p w14:paraId="0752F621" w14:textId="77777777" w:rsidR="006A226D" w:rsidRPr="006A226D" w:rsidRDefault="006A226D" w:rsidP="006A226D">
            <w:pPr>
              <w:spacing w:after="0" w:line="240" w:lineRule="auto"/>
              <w:ind w:left="0" w:firstLine="0"/>
              <w:rPr>
                <w:szCs w:val="24"/>
                <w:lang w:eastAsia="ru-RU"/>
              </w:rPr>
            </w:pPr>
            <w:r w:rsidRPr="006A226D">
              <w:rPr>
                <w:szCs w:val="24"/>
                <w:lang w:eastAsia="ru-RU"/>
              </w:rPr>
              <w:t>21</w:t>
            </w:r>
          </w:p>
        </w:tc>
        <w:tc>
          <w:tcPr>
            <w:tcW w:w="7916" w:type="dxa"/>
          </w:tcPr>
          <w:p w14:paraId="14B8F288"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Рада студентів ДНУ</w:t>
            </w:r>
          </w:p>
        </w:tc>
        <w:tc>
          <w:tcPr>
            <w:tcW w:w="713" w:type="dxa"/>
          </w:tcPr>
          <w:p w14:paraId="163D1B22"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4,6</w:t>
            </w:r>
          </w:p>
        </w:tc>
      </w:tr>
      <w:tr w:rsidR="006A226D" w:rsidRPr="006A226D" w14:paraId="7D366BF5" w14:textId="77777777" w:rsidTr="00930B4F">
        <w:tc>
          <w:tcPr>
            <w:tcW w:w="496" w:type="dxa"/>
          </w:tcPr>
          <w:p w14:paraId="4E357719" w14:textId="77777777" w:rsidR="006A226D" w:rsidRPr="006A226D" w:rsidRDefault="006A226D" w:rsidP="006A226D">
            <w:pPr>
              <w:spacing w:after="0" w:line="240" w:lineRule="auto"/>
              <w:ind w:left="0" w:firstLine="0"/>
              <w:rPr>
                <w:szCs w:val="24"/>
                <w:lang w:eastAsia="ru-RU"/>
              </w:rPr>
            </w:pPr>
            <w:r w:rsidRPr="006A226D">
              <w:rPr>
                <w:szCs w:val="24"/>
                <w:lang w:eastAsia="ru-RU"/>
              </w:rPr>
              <w:t>22</w:t>
            </w:r>
          </w:p>
        </w:tc>
        <w:tc>
          <w:tcPr>
            <w:tcW w:w="7916" w:type="dxa"/>
          </w:tcPr>
          <w:p w14:paraId="7426E274"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Профбюро факультету</w:t>
            </w:r>
          </w:p>
        </w:tc>
        <w:tc>
          <w:tcPr>
            <w:tcW w:w="713" w:type="dxa"/>
          </w:tcPr>
          <w:p w14:paraId="12CA7D52"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4,6</w:t>
            </w:r>
          </w:p>
        </w:tc>
      </w:tr>
      <w:tr w:rsidR="006A226D" w:rsidRPr="006A226D" w14:paraId="5BAFEC09" w14:textId="77777777" w:rsidTr="00930B4F">
        <w:tc>
          <w:tcPr>
            <w:tcW w:w="496" w:type="dxa"/>
          </w:tcPr>
          <w:p w14:paraId="2BD8868C" w14:textId="77777777" w:rsidR="006A226D" w:rsidRPr="006A226D" w:rsidRDefault="006A226D" w:rsidP="006A226D">
            <w:pPr>
              <w:spacing w:after="0" w:line="240" w:lineRule="auto"/>
              <w:ind w:left="0" w:firstLine="0"/>
              <w:rPr>
                <w:szCs w:val="24"/>
                <w:lang w:eastAsia="ru-RU"/>
              </w:rPr>
            </w:pPr>
            <w:r w:rsidRPr="006A226D">
              <w:rPr>
                <w:szCs w:val="24"/>
                <w:lang w:eastAsia="ru-RU"/>
              </w:rPr>
              <w:t>23</w:t>
            </w:r>
          </w:p>
        </w:tc>
        <w:tc>
          <w:tcPr>
            <w:tcW w:w="7916" w:type="dxa"/>
          </w:tcPr>
          <w:p w14:paraId="2CAE7C1B"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Профком ДНУ</w:t>
            </w:r>
          </w:p>
        </w:tc>
        <w:tc>
          <w:tcPr>
            <w:tcW w:w="713" w:type="dxa"/>
          </w:tcPr>
          <w:p w14:paraId="3CDBEA15"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4,5</w:t>
            </w:r>
          </w:p>
        </w:tc>
      </w:tr>
      <w:tr w:rsidR="006A226D" w:rsidRPr="006A226D" w14:paraId="0EEC2E24" w14:textId="77777777" w:rsidTr="00930B4F">
        <w:tc>
          <w:tcPr>
            <w:tcW w:w="496" w:type="dxa"/>
          </w:tcPr>
          <w:p w14:paraId="06FF0F42" w14:textId="77777777" w:rsidR="006A226D" w:rsidRPr="006A226D" w:rsidRDefault="006A226D" w:rsidP="006A226D">
            <w:pPr>
              <w:spacing w:after="0" w:line="240" w:lineRule="auto"/>
              <w:ind w:left="0" w:firstLine="0"/>
              <w:rPr>
                <w:szCs w:val="24"/>
                <w:lang w:eastAsia="ru-RU"/>
              </w:rPr>
            </w:pPr>
            <w:r w:rsidRPr="006A226D">
              <w:rPr>
                <w:szCs w:val="24"/>
                <w:lang w:eastAsia="ru-RU"/>
              </w:rPr>
              <w:t>24</w:t>
            </w:r>
          </w:p>
        </w:tc>
        <w:tc>
          <w:tcPr>
            <w:tcW w:w="7916" w:type="dxa"/>
          </w:tcPr>
          <w:p w14:paraId="01F8FF5E" w14:textId="77777777" w:rsidR="006A226D" w:rsidRPr="006A226D" w:rsidRDefault="006A226D" w:rsidP="006A226D">
            <w:pPr>
              <w:spacing w:after="0" w:line="240" w:lineRule="auto"/>
              <w:ind w:left="0" w:firstLine="0"/>
              <w:rPr>
                <w:i/>
                <w:iCs/>
                <w:szCs w:val="24"/>
                <w:shd w:val="clear" w:color="auto" w:fill="FFFFFF"/>
              </w:rPr>
            </w:pPr>
            <w:r w:rsidRPr="006A226D">
              <w:rPr>
                <w:i/>
                <w:iCs/>
                <w:szCs w:val="24"/>
                <w:shd w:val="clear" w:color="auto" w:fill="FFFFFF"/>
              </w:rPr>
              <w:t>Військово-обліковий відділ</w:t>
            </w:r>
          </w:p>
        </w:tc>
        <w:tc>
          <w:tcPr>
            <w:tcW w:w="713" w:type="dxa"/>
          </w:tcPr>
          <w:p w14:paraId="486968F4" w14:textId="77777777" w:rsidR="006A226D" w:rsidRPr="006A226D" w:rsidRDefault="006A226D" w:rsidP="006A226D">
            <w:pPr>
              <w:spacing w:after="0" w:line="240" w:lineRule="auto"/>
              <w:ind w:left="0" w:firstLine="0"/>
              <w:rPr>
                <w:color w:val="000000" w:themeColor="text1"/>
                <w:szCs w:val="24"/>
                <w:lang w:eastAsia="ru-RU"/>
              </w:rPr>
            </w:pPr>
            <w:r w:rsidRPr="006A226D">
              <w:rPr>
                <w:color w:val="000000" w:themeColor="text1"/>
                <w:szCs w:val="24"/>
                <w:lang w:eastAsia="ru-RU"/>
              </w:rPr>
              <w:t>4,67</w:t>
            </w:r>
          </w:p>
        </w:tc>
      </w:tr>
    </w:tbl>
    <w:p w14:paraId="15B2C8DD" w14:textId="77777777" w:rsidR="006A226D" w:rsidRPr="006A226D" w:rsidRDefault="006A226D" w:rsidP="006A226D">
      <w:pPr>
        <w:shd w:val="clear" w:color="auto" w:fill="FFFFFF"/>
        <w:spacing w:after="0" w:line="240" w:lineRule="auto"/>
        <w:ind w:left="0" w:firstLine="709"/>
        <w:rPr>
          <w:szCs w:val="24"/>
          <w:lang w:eastAsia="ru-RU"/>
        </w:rPr>
      </w:pPr>
    </w:p>
    <w:p w14:paraId="06D07917"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27. Чи складно Вам було знайти перше місце роботи та працевлаштуватись на неї?</w:t>
      </w:r>
    </w:p>
    <w:p w14:paraId="06C220AE"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7 осіб відповіли – «Не складно» (41,18%)</w:t>
      </w:r>
    </w:p>
    <w:p w14:paraId="606C64F6"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0 особи відповіли – «Не працюють» (0%)</w:t>
      </w:r>
    </w:p>
    <w:p w14:paraId="396A2296"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1 особи відповіли – «Так, складно» (6%)</w:t>
      </w:r>
    </w:p>
    <w:p w14:paraId="37BD9994"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9 особи відмовились від відповіді</w:t>
      </w:r>
    </w:p>
    <w:p w14:paraId="7FB9885F"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28. «Чого мене, на мою думку, НЕ НАВЧИЛИ, а це потрібно на сучасному ринку праці?»</w:t>
      </w:r>
    </w:p>
    <w:p w14:paraId="0BB19AE7" w14:textId="77777777" w:rsidR="006A226D" w:rsidRPr="006A226D" w:rsidRDefault="006A226D" w:rsidP="006A226D">
      <w:pPr>
        <w:spacing w:after="0" w:line="240" w:lineRule="auto"/>
        <w:ind w:left="0" w:firstLine="709"/>
        <w:rPr>
          <w:b/>
          <w:bCs/>
          <w:szCs w:val="24"/>
          <w:shd w:val="clear" w:color="auto" w:fill="FFFFFF"/>
        </w:rPr>
      </w:pPr>
      <w:r w:rsidRPr="006A226D">
        <w:rPr>
          <w:b/>
          <w:bCs/>
          <w:szCs w:val="24"/>
          <w:shd w:val="clear" w:color="auto" w:fill="FFFFFF"/>
        </w:rPr>
        <w:t xml:space="preserve">За результатами анкетування були відповіді: </w:t>
      </w:r>
      <w:r w:rsidRPr="006A226D">
        <w:rPr>
          <w:i/>
          <w:iCs/>
          <w:szCs w:val="24"/>
          <w:shd w:val="clear" w:color="auto" w:fill="FFFFFF"/>
        </w:rPr>
        <w:t xml:space="preserve">на думку студентів, у процесі навчання </w:t>
      </w:r>
      <w:r w:rsidRPr="006A226D">
        <w:rPr>
          <w:b/>
          <w:bCs/>
          <w:i/>
          <w:iCs/>
          <w:szCs w:val="24"/>
          <w:shd w:val="clear" w:color="auto" w:fill="FFFFFF"/>
        </w:rPr>
        <w:t>недостатньо сформовано такі компетентності, які є важливими для сучасного ринку праці</w:t>
      </w:r>
      <w:r w:rsidRPr="006A226D">
        <w:rPr>
          <w:i/>
          <w:iCs/>
          <w:szCs w:val="24"/>
          <w:shd w:val="clear" w:color="auto" w:fill="FFFFFF"/>
        </w:rPr>
        <w:t>:</w:t>
      </w:r>
    </w:p>
    <w:p w14:paraId="4126A417" w14:textId="77777777" w:rsidR="006A226D" w:rsidRPr="006A226D" w:rsidRDefault="006A226D" w:rsidP="006A226D">
      <w:pPr>
        <w:numPr>
          <w:ilvl w:val="0"/>
          <w:numId w:val="7"/>
        </w:numPr>
        <w:shd w:val="clear" w:color="auto" w:fill="FFFFFF"/>
        <w:spacing w:after="0" w:line="240" w:lineRule="auto"/>
        <w:ind w:left="0" w:firstLine="709"/>
        <w:rPr>
          <w:i/>
          <w:iCs/>
          <w:szCs w:val="24"/>
          <w:shd w:val="clear" w:color="auto" w:fill="FFFFFF"/>
          <w:lang w:val="ru-UA"/>
        </w:rPr>
      </w:pPr>
      <w:r w:rsidRPr="006A226D">
        <w:rPr>
          <w:b/>
          <w:bCs/>
          <w:i/>
          <w:iCs/>
          <w:szCs w:val="24"/>
          <w:shd w:val="clear" w:color="auto" w:fill="FFFFFF"/>
        </w:rPr>
        <w:lastRenderedPageBreak/>
        <w:t>Практичні навички професійної діяльності</w:t>
      </w:r>
    </w:p>
    <w:p w14:paraId="37904318" w14:textId="500DEC14" w:rsidR="006A226D" w:rsidRPr="006A226D" w:rsidRDefault="006A226D" w:rsidP="006A226D">
      <w:pPr>
        <w:shd w:val="clear" w:color="auto" w:fill="FFFFFF"/>
        <w:spacing w:after="0" w:line="240" w:lineRule="auto"/>
        <w:ind w:left="0" w:firstLine="0"/>
        <w:rPr>
          <w:i/>
          <w:iCs/>
          <w:szCs w:val="24"/>
          <w:shd w:val="clear" w:color="auto" w:fill="FFFFFF"/>
          <w:lang w:val="ru-UA"/>
        </w:rPr>
      </w:pPr>
      <w:r w:rsidRPr="006A226D">
        <w:rPr>
          <w:i/>
          <w:iCs/>
          <w:szCs w:val="24"/>
          <w:shd w:val="clear" w:color="auto" w:fill="FFFFFF"/>
        </w:rPr>
        <w:t>Студенти відзначають недостатній обсяг практичної підготовки, що зумовлено переважно дистанційною формою навчання. Водночас позитивно оцінюється досвід переддипломної практики, яка частково компенсувала брак практичних занять.</w:t>
      </w:r>
    </w:p>
    <w:p w14:paraId="12371A8A" w14:textId="77777777" w:rsidR="006A226D" w:rsidRPr="006A226D" w:rsidRDefault="006A226D" w:rsidP="006A226D">
      <w:pPr>
        <w:numPr>
          <w:ilvl w:val="0"/>
          <w:numId w:val="7"/>
        </w:numPr>
        <w:shd w:val="clear" w:color="auto" w:fill="FFFFFF"/>
        <w:spacing w:after="0" w:line="240" w:lineRule="auto"/>
        <w:ind w:left="0" w:firstLine="709"/>
        <w:rPr>
          <w:i/>
          <w:iCs/>
          <w:szCs w:val="24"/>
          <w:shd w:val="clear" w:color="auto" w:fill="FFFFFF"/>
          <w:lang w:val="ru-UA"/>
        </w:rPr>
      </w:pPr>
      <w:r w:rsidRPr="006A226D">
        <w:rPr>
          <w:b/>
          <w:bCs/>
          <w:i/>
          <w:iCs/>
          <w:szCs w:val="24"/>
          <w:shd w:val="clear" w:color="auto" w:fill="FFFFFF"/>
        </w:rPr>
        <w:t>Психологічна гнучкість та управління психічними ресурсами</w:t>
      </w:r>
    </w:p>
    <w:p w14:paraId="346ACBE2" w14:textId="23EE90D6" w:rsidR="006A226D" w:rsidRPr="006A226D" w:rsidRDefault="006A226D" w:rsidP="006A226D">
      <w:pPr>
        <w:shd w:val="clear" w:color="auto" w:fill="FFFFFF"/>
        <w:spacing w:after="0" w:line="240" w:lineRule="auto"/>
        <w:ind w:left="0" w:firstLine="0"/>
        <w:rPr>
          <w:i/>
          <w:iCs/>
          <w:szCs w:val="24"/>
          <w:shd w:val="clear" w:color="auto" w:fill="FFFFFF"/>
          <w:lang w:val="ru-UA"/>
        </w:rPr>
      </w:pPr>
      <w:r w:rsidRPr="006A226D">
        <w:rPr>
          <w:i/>
          <w:iCs/>
          <w:szCs w:val="24"/>
          <w:shd w:val="clear" w:color="auto" w:fill="FFFFFF"/>
        </w:rPr>
        <w:t>Зазначено недостатню увагу до формування навичок адаптації до швидких змін, стресостійкості, саморегуляції та збереження психічного здоров’я в умовах високого навантаження, що є критично важливим у сучасному професійному середовищі.</w:t>
      </w:r>
    </w:p>
    <w:p w14:paraId="685B131A" w14:textId="77777777" w:rsidR="006A226D" w:rsidRPr="006A226D" w:rsidRDefault="006A226D" w:rsidP="006A226D">
      <w:pPr>
        <w:numPr>
          <w:ilvl w:val="0"/>
          <w:numId w:val="7"/>
        </w:numPr>
        <w:shd w:val="clear" w:color="auto" w:fill="FFFFFF"/>
        <w:spacing w:after="0" w:line="240" w:lineRule="auto"/>
        <w:ind w:left="0" w:firstLine="709"/>
        <w:rPr>
          <w:i/>
          <w:iCs/>
          <w:szCs w:val="24"/>
          <w:shd w:val="clear" w:color="auto" w:fill="FFFFFF"/>
          <w:lang w:val="ru-UA"/>
        </w:rPr>
      </w:pPr>
      <w:r w:rsidRPr="006A226D">
        <w:rPr>
          <w:b/>
          <w:bCs/>
          <w:i/>
          <w:iCs/>
          <w:szCs w:val="24"/>
          <w:shd w:val="clear" w:color="auto" w:fill="FFFFFF"/>
        </w:rPr>
        <w:t>Трудова грамотність</w:t>
      </w:r>
    </w:p>
    <w:p w14:paraId="5BB333C3" w14:textId="68F6573A" w:rsidR="006A226D" w:rsidRPr="006A226D" w:rsidRDefault="006A226D" w:rsidP="0027384E">
      <w:pPr>
        <w:shd w:val="clear" w:color="auto" w:fill="FFFFFF"/>
        <w:spacing w:after="0" w:line="240" w:lineRule="auto"/>
        <w:ind w:left="0" w:firstLine="0"/>
        <w:rPr>
          <w:i/>
          <w:iCs/>
          <w:szCs w:val="24"/>
          <w:shd w:val="clear" w:color="auto" w:fill="FFFFFF"/>
          <w:lang w:val="ru-UA"/>
        </w:rPr>
      </w:pPr>
      <w:r w:rsidRPr="006A226D">
        <w:rPr>
          <w:i/>
          <w:iCs/>
          <w:szCs w:val="24"/>
          <w:shd w:val="clear" w:color="auto" w:fill="FFFFFF"/>
        </w:rPr>
        <w:t>Респонденти вказують на нестачу знань і практичних умінь, пов’язаних із трудовими відносинами, зокрема розуміння трудових прав та обов’язків, ділової етики, організації робочого часу та адаптації до вимог роботодавців.</w:t>
      </w:r>
    </w:p>
    <w:p w14:paraId="04D599AF"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 xml:space="preserve">29. На питання «Які дисципліни, на мою думку, необхідно ВВЕСТИ до освітнього процесу?» </w:t>
      </w:r>
    </w:p>
    <w:p w14:paraId="11758846" w14:textId="77777777" w:rsidR="006A226D" w:rsidRPr="006A226D" w:rsidRDefault="006A226D" w:rsidP="006A226D">
      <w:pPr>
        <w:spacing w:after="0" w:line="240" w:lineRule="auto"/>
        <w:ind w:left="0" w:firstLine="709"/>
        <w:rPr>
          <w:b/>
          <w:bCs/>
          <w:szCs w:val="24"/>
          <w:shd w:val="clear" w:color="auto" w:fill="FFFFFF"/>
        </w:rPr>
      </w:pPr>
      <w:r w:rsidRPr="006A226D">
        <w:rPr>
          <w:b/>
          <w:bCs/>
          <w:szCs w:val="24"/>
          <w:shd w:val="clear" w:color="auto" w:fill="FFFFFF"/>
        </w:rPr>
        <w:t xml:space="preserve">За результатами анкетування були відповіді: </w:t>
      </w:r>
      <w:r w:rsidRPr="006A226D">
        <w:rPr>
          <w:i/>
          <w:iCs/>
          <w:szCs w:val="24"/>
          <w:lang w:eastAsia="ru-RU"/>
        </w:rPr>
        <w:t xml:space="preserve">доцільним </w:t>
      </w:r>
      <w:r w:rsidRPr="006A226D">
        <w:rPr>
          <w:b/>
          <w:bCs/>
          <w:i/>
          <w:iCs/>
          <w:szCs w:val="24"/>
          <w:lang w:eastAsia="ru-RU"/>
        </w:rPr>
        <w:t>запровадження нових дисциплін</w:t>
      </w:r>
      <w:r w:rsidRPr="006A226D">
        <w:rPr>
          <w:i/>
          <w:iCs/>
          <w:szCs w:val="24"/>
          <w:lang w:eastAsia="ru-RU"/>
        </w:rPr>
        <w:t>, спрямованих на розвиток практичних і проєктних компетентностей, а саме:</w:t>
      </w:r>
    </w:p>
    <w:p w14:paraId="64F993A9" w14:textId="77777777" w:rsidR="006A226D" w:rsidRPr="006A226D" w:rsidRDefault="006A226D" w:rsidP="006A226D">
      <w:pPr>
        <w:numPr>
          <w:ilvl w:val="0"/>
          <w:numId w:val="8"/>
        </w:numPr>
        <w:shd w:val="clear" w:color="auto" w:fill="FFFFFF"/>
        <w:spacing w:after="0" w:line="240" w:lineRule="auto"/>
        <w:ind w:left="0" w:firstLine="709"/>
        <w:rPr>
          <w:i/>
          <w:iCs/>
          <w:szCs w:val="24"/>
          <w:lang w:eastAsia="ru-RU"/>
        </w:rPr>
      </w:pPr>
      <w:r w:rsidRPr="006A226D">
        <w:rPr>
          <w:b/>
          <w:bCs/>
          <w:i/>
          <w:iCs/>
          <w:szCs w:val="24"/>
          <w:lang w:eastAsia="ru-RU"/>
        </w:rPr>
        <w:t>Проєктна діяльність</w:t>
      </w:r>
      <w:r w:rsidRPr="006A226D">
        <w:rPr>
          <w:i/>
          <w:iCs/>
          <w:szCs w:val="24"/>
          <w:lang w:eastAsia="ru-RU"/>
        </w:rPr>
        <w:t>, що передбачає формування навичок планування, реалізації та презентації проєктів, роботи в команді та управління ресурсами.</w:t>
      </w:r>
    </w:p>
    <w:p w14:paraId="55A29701" w14:textId="77777777" w:rsidR="006A226D" w:rsidRPr="006A226D" w:rsidRDefault="006A226D" w:rsidP="006A226D">
      <w:pPr>
        <w:numPr>
          <w:ilvl w:val="0"/>
          <w:numId w:val="8"/>
        </w:numPr>
        <w:shd w:val="clear" w:color="auto" w:fill="FFFFFF"/>
        <w:spacing w:after="0" w:line="240" w:lineRule="auto"/>
        <w:ind w:left="0" w:firstLine="709"/>
        <w:rPr>
          <w:i/>
          <w:iCs/>
          <w:szCs w:val="24"/>
          <w:lang w:val="ru-UA" w:eastAsia="ru-RU"/>
        </w:rPr>
      </w:pPr>
      <w:r w:rsidRPr="006A226D">
        <w:rPr>
          <w:b/>
          <w:bCs/>
          <w:i/>
          <w:iCs/>
          <w:szCs w:val="24"/>
          <w:lang w:eastAsia="ru-RU"/>
        </w:rPr>
        <w:t>Підходи до залучення грантового фінансування</w:t>
      </w:r>
      <w:r w:rsidRPr="006A226D">
        <w:rPr>
          <w:i/>
          <w:iCs/>
          <w:szCs w:val="24"/>
          <w:lang w:eastAsia="ru-RU"/>
        </w:rPr>
        <w:t>, зокрема ознайомлення з основами підготовки грантових заявок, пошуку грантових програм, формування бюджету та звітності за проєктами.</w:t>
      </w:r>
    </w:p>
    <w:p w14:paraId="4EDC89F0" w14:textId="76A9BE4C" w:rsidR="006A226D" w:rsidRPr="0027384E" w:rsidRDefault="006A226D" w:rsidP="0027384E">
      <w:pPr>
        <w:numPr>
          <w:ilvl w:val="0"/>
          <w:numId w:val="8"/>
        </w:numPr>
        <w:shd w:val="clear" w:color="auto" w:fill="FFFFFF"/>
        <w:spacing w:after="0" w:line="240" w:lineRule="auto"/>
        <w:ind w:left="0" w:firstLine="709"/>
        <w:rPr>
          <w:i/>
          <w:iCs/>
          <w:szCs w:val="24"/>
          <w:lang w:val="ru-UA" w:eastAsia="ru-RU"/>
        </w:rPr>
      </w:pPr>
      <w:r w:rsidRPr="006A226D">
        <w:rPr>
          <w:i/>
          <w:iCs/>
          <w:szCs w:val="24"/>
          <w:lang w:eastAsia="ru-RU"/>
        </w:rPr>
        <w:t>Запровадження таких дисциплін, на думку респондентів, сприятиме підвищенню конкурентоспроможності випускників на сучасному ринку праці та розвитку їхньої здатності до реалізації інноваційних і науково-практичних ініціатив.</w:t>
      </w:r>
    </w:p>
    <w:p w14:paraId="7DA49845"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30.  «Які дисципліни, на мою думку, необхідно ВИВЕСТИ з освітнього процесу?»</w:t>
      </w:r>
    </w:p>
    <w:p w14:paraId="2E729856" w14:textId="77777777" w:rsidR="006A226D" w:rsidRPr="006A226D" w:rsidRDefault="006A226D" w:rsidP="006A226D">
      <w:pPr>
        <w:spacing w:after="0" w:line="240" w:lineRule="auto"/>
        <w:ind w:left="0" w:firstLine="709"/>
        <w:rPr>
          <w:b/>
          <w:bCs/>
          <w:szCs w:val="24"/>
          <w:shd w:val="clear" w:color="auto" w:fill="FFFFFF"/>
        </w:rPr>
      </w:pPr>
      <w:r w:rsidRPr="006A226D">
        <w:rPr>
          <w:b/>
          <w:bCs/>
          <w:szCs w:val="24"/>
          <w:shd w:val="clear" w:color="auto" w:fill="FFFFFF"/>
        </w:rPr>
        <w:t xml:space="preserve">За результатами анкетування були відповіді: </w:t>
      </w:r>
      <w:r w:rsidRPr="006A226D">
        <w:rPr>
          <w:i/>
          <w:iCs/>
          <w:szCs w:val="24"/>
          <w:shd w:val="clear" w:color="auto" w:fill="FFFFFF"/>
        </w:rPr>
        <w:t>що респонденти не вважають за доцільне виведення будь-яких дисциплін з освітнього процесу. Навпаки, студенти висловили думку щодо збереження чинного переліку навчальних дисциплін із доцільним збільшенням кількості аудиторних годин для їх вивчення з метою поглиблення теоретичної підготовки та посилення практичної складової</w:t>
      </w:r>
    </w:p>
    <w:p w14:paraId="7D4AEC16" w14:textId="77777777" w:rsidR="006A226D" w:rsidRPr="006A226D" w:rsidRDefault="006A226D" w:rsidP="006A226D">
      <w:pPr>
        <w:shd w:val="clear" w:color="auto" w:fill="FFFFFF"/>
        <w:spacing w:after="0" w:line="240" w:lineRule="auto"/>
        <w:ind w:left="0" w:firstLine="709"/>
        <w:rPr>
          <w:szCs w:val="24"/>
          <w:lang w:eastAsia="ru-RU"/>
        </w:rPr>
      </w:pPr>
      <w:r w:rsidRPr="006A226D">
        <w:rPr>
          <w:szCs w:val="24"/>
          <w:lang w:eastAsia="ru-RU"/>
        </w:rPr>
        <w:t xml:space="preserve">31. На питання «Інші пропозиції щодо покращення якості освіти та освітнього процесу в Дніпровському національному університеті імені Олеся Гончара» </w:t>
      </w:r>
    </w:p>
    <w:p w14:paraId="3E5007D2" w14:textId="77777777" w:rsidR="006A226D" w:rsidRPr="006A226D" w:rsidRDefault="006A226D" w:rsidP="006A226D">
      <w:pPr>
        <w:spacing w:after="0" w:line="240" w:lineRule="auto"/>
        <w:ind w:left="0" w:firstLine="709"/>
        <w:rPr>
          <w:b/>
          <w:bCs/>
          <w:szCs w:val="24"/>
          <w:shd w:val="clear" w:color="auto" w:fill="FFFFFF"/>
        </w:rPr>
      </w:pPr>
      <w:r w:rsidRPr="006A226D">
        <w:rPr>
          <w:b/>
          <w:bCs/>
          <w:szCs w:val="24"/>
          <w:shd w:val="clear" w:color="auto" w:fill="FFFFFF"/>
        </w:rPr>
        <w:t xml:space="preserve">За результатами анкетування були відповіді: </w:t>
      </w:r>
      <w:r w:rsidRPr="006A226D">
        <w:rPr>
          <w:i/>
          <w:iCs/>
          <w:szCs w:val="24"/>
          <w:shd w:val="clear" w:color="auto" w:fill="FFFFFF"/>
        </w:rPr>
        <w:t>що більшість респондентів не висловили додаткових зауважень чи пропозицій щодо покращення освітнього процесу. Частина студентів зазначила доцільність повернення або розширення очної форми навчання, тоді як інші респонденти відзначили, що чинний рівень організації освітнього процесу їх повністю задовольняє.</w:t>
      </w:r>
    </w:p>
    <w:p w14:paraId="1F48D8A2" w14:textId="77777777" w:rsidR="006A226D" w:rsidRPr="002D793D" w:rsidRDefault="006A226D" w:rsidP="006A226D">
      <w:pPr>
        <w:spacing w:after="0" w:line="240" w:lineRule="auto"/>
        <w:rPr>
          <w:sz w:val="28"/>
          <w:szCs w:val="28"/>
        </w:rPr>
      </w:pPr>
    </w:p>
    <w:p w14:paraId="7E0808CD" w14:textId="77777777" w:rsidR="006A226D" w:rsidRPr="00226988" w:rsidRDefault="006A226D" w:rsidP="006A226D">
      <w:pPr>
        <w:spacing w:after="0" w:line="240" w:lineRule="auto"/>
        <w:ind w:left="0"/>
        <w:jc w:val="left"/>
        <w:rPr>
          <w:szCs w:val="24"/>
        </w:rPr>
      </w:pPr>
      <w:r w:rsidRPr="00226988">
        <w:rPr>
          <w:b/>
          <w:szCs w:val="24"/>
        </w:rPr>
        <w:t xml:space="preserve">УХВАЛИЛИ: </w:t>
      </w:r>
    </w:p>
    <w:p w14:paraId="15468DF2" w14:textId="225C1E30" w:rsidR="006A226D" w:rsidRPr="00476B8D" w:rsidRDefault="006A226D" w:rsidP="006A226D">
      <w:pPr>
        <w:pStyle w:val="a4"/>
        <w:numPr>
          <w:ilvl w:val="0"/>
          <w:numId w:val="5"/>
        </w:numPr>
        <w:spacing w:after="0" w:line="240" w:lineRule="auto"/>
        <w:rPr>
          <w:szCs w:val="24"/>
        </w:rPr>
      </w:pPr>
      <w:r w:rsidRPr="00476B8D">
        <w:rPr>
          <w:szCs w:val="24"/>
        </w:rPr>
        <w:t xml:space="preserve">Інформацію, надану доцентом Чернушенко О.О. щодо результатів анкетування випускників хімічного факультету спеціальностей 181 «Харчові технології» (ОП «Харчові технології»), 102 «Хімія» (ОП «Хімія»), 161 «Хімічні технології та інженерія» (ОП «Хімічні технології та інженерія») за </w:t>
      </w:r>
      <w:r>
        <w:rPr>
          <w:szCs w:val="24"/>
        </w:rPr>
        <w:t xml:space="preserve">другим </w:t>
      </w:r>
      <w:r w:rsidRPr="00476B8D">
        <w:rPr>
          <w:szCs w:val="24"/>
        </w:rPr>
        <w:t>рівнем вищої освіти, прийнято до уваги.</w:t>
      </w:r>
    </w:p>
    <w:p w14:paraId="403AE4E9" w14:textId="77777777" w:rsidR="006A226D" w:rsidRPr="00801F29" w:rsidRDefault="006A226D" w:rsidP="006A226D">
      <w:pPr>
        <w:pStyle w:val="a4"/>
        <w:numPr>
          <w:ilvl w:val="0"/>
          <w:numId w:val="5"/>
        </w:numPr>
        <w:spacing w:after="0" w:line="240" w:lineRule="auto"/>
        <w:rPr>
          <w:szCs w:val="24"/>
        </w:rPr>
      </w:pPr>
      <w:r w:rsidRPr="00801F29">
        <w:rPr>
          <w:szCs w:val="24"/>
        </w:rPr>
        <w:t>Рекомендовано переглянути підхід до формування вибіркових дисциплін з метою забезпечення можливості реалізації вибору студентів, навіть у випадку незначної кількості осіб, які обрали ту чи іншу дисципліну.</w:t>
      </w:r>
    </w:p>
    <w:p w14:paraId="73978F90" w14:textId="4AF3C356" w:rsidR="00801F29" w:rsidRDefault="006A226D" w:rsidP="00801F29">
      <w:pPr>
        <w:pStyle w:val="a4"/>
        <w:numPr>
          <w:ilvl w:val="0"/>
          <w:numId w:val="5"/>
        </w:numPr>
        <w:spacing w:after="0" w:line="240" w:lineRule="auto"/>
        <w:rPr>
          <w:szCs w:val="24"/>
          <w:lang w:val="ru-UA"/>
        </w:rPr>
      </w:pPr>
      <w:r w:rsidRPr="00476B8D">
        <w:rPr>
          <w:szCs w:val="24"/>
          <w:lang w:val="ru-UA"/>
        </w:rPr>
        <w:t>Доруч</w:t>
      </w:r>
      <w:r w:rsidR="00801F29">
        <w:rPr>
          <w:szCs w:val="24"/>
          <w:lang w:val="ru-UA"/>
        </w:rPr>
        <w:t>мти</w:t>
      </w:r>
      <w:r w:rsidRPr="00476B8D">
        <w:rPr>
          <w:szCs w:val="24"/>
          <w:lang w:val="ru-UA"/>
        </w:rPr>
        <w:t xml:space="preserve"> проаналізувати результати анкетування на засіданнях методичної ради факультету, Вченої ради факультету та на засіданнях профільних кафедр</w:t>
      </w:r>
    </w:p>
    <w:p w14:paraId="44159F09" w14:textId="77777777" w:rsidR="00801F29" w:rsidRDefault="006A226D" w:rsidP="009D2404">
      <w:pPr>
        <w:pStyle w:val="a4"/>
        <w:numPr>
          <w:ilvl w:val="0"/>
          <w:numId w:val="9"/>
        </w:numPr>
        <w:spacing w:after="0" w:line="240" w:lineRule="auto"/>
        <w:rPr>
          <w:szCs w:val="24"/>
          <w:lang w:val="ru-UA"/>
        </w:rPr>
      </w:pPr>
      <w:r w:rsidRPr="00801F29">
        <w:rPr>
          <w:szCs w:val="24"/>
          <w:lang w:val="ru-UA"/>
        </w:rPr>
        <w:t>Посилити практичну складову освітнього процесу</w:t>
      </w:r>
      <w:r w:rsidRPr="00801F29">
        <w:rPr>
          <w:szCs w:val="24"/>
          <w:lang w:val="ru-UA"/>
        </w:rPr>
        <w:br/>
        <w:t>Запровадити дисципліни, спрямовані на розвиток проєктних і грантових компетентностей</w:t>
      </w:r>
    </w:p>
    <w:p w14:paraId="373AAC45" w14:textId="77777777" w:rsidR="00801F29" w:rsidRDefault="006A226D" w:rsidP="009D2404">
      <w:pPr>
        <w:pStyle w:val="a4"/>
        <w:numPr>
          <w:ilvl w:val="0"/>
          <w:numId w:val="9"/>
        </w:numPr>
        <w:spacing w:after="0" w:line="240" w:lineRule="auto"/>
        <w:rPr>
          <w:szCs w:val="24"/>
          <w:lang w:val="ru-UA"/>
        </w:rPr>
      </w:pPr>
      <w:r w:rsidRPr="00801F29">
        <w:rPr>
          <w:szCs w:val="24"/>
          <w:lang w:val="ru-UA"/>
        </w:rPr>
        <w:lastRenderedPageBreak/>
        <w:t>Рекомендується включити до освітніх програм навчальні дисципліни з проєктної діяльності та основ залучення грантового фінансування. Це сприятиме формуванню навичок планування, управління ресурсами, командної роботи, підготовки грантових заявок і реалізації інноваційних та науково-практичних проєктів.</w:t>
      </w:r>
    </w:p>
    <w:p w14:paraId="7ABD6F3D" w14:textId="04999C67" w:rsidR="00801F29" w:rsidRDefault="006A226D" w:rsidP="009D2404">
      <w:pPr>
        <w:pStyle w:val="a4"/>
        <w:numPr>
          <w:ilvl w:val="0"/>
          <w:numId w:val="9"/>
        </w:numPr>
        <w:spacing w:after="0" w:line="240" w:lineRule="auto"/>
        <w:rPr>
          <w:szCs w:val="24"/>
          <w:lang w:val="ru-UA"/>
        </w:rPr>
      </w:pPr>
      <w:r w:rsidRPr="00801F29">
        <w:rPr>
          <w:szCs w:val="24"/>
          <w:lang w:val="ru-UA"/>
        </w:rPr>
        <w:t>Розвивати психологічну гнучкість та навички управління психічними ресурсами здобувачів освіти</w:t>
      </w:r>
    </w:p>
    <w:p w14:paraId="6C31641E" w14:textId="77777777" w:rsidR="00801F29" w:rsidRDefault="006A226D" w:rsidP="009D2404">
      <w:pPr>
        <w:pStyle w:val="a4"/>
        <w:numPr>
          <w:ilvl w:val="0"/>
          <w:numId w:val="9"/>
        </w:numPr>
        <w:spacing w:after="0" w:line="240" w:lineRule="auto"/>
        <w:rPr>
          <w:szCs w:val="24"/>
          <w:lang w:val="ru-UA"/>
        </w:rPr>
      </w:pPr>
      <w:r w:rsidRPr="00801F29">
        <w:rPr>
          <w:szCs w:val="24"/>
          <w:lang w:val="ru-UA"/>
        </w:rPr>
        <w:t>Доцільно посилити увагу до формування стресостійкості, адаптації до змін, саморегуляції та збереження психічного здоров’я, зокрема шляхом інтеграції відповідних тем у навчальні дисципліни або запровадження вибіркових курсів і тренінгів.</w:t>
      </w:r>
    </w:p>
    <w:p w14:paraId="550A91BE" w14:textId="47E67B10" w:rsidR="00801F29" w:rsidRDefault="006A226D" w:rsidP="009D2404">
      <w:pPr>
        <w:pStyle w:val="a4"/>
        <w:numPr>
          <w:ilvl w:val="0"/>
          <w:numId w:val="9"/>
        </w:numPr>
        <w:spacing w:after="0" w:line="240" w:lineRule="auto"/>
        <w:rPr>
          <w:szCs w:val="24"/>
          <w:lang w:val="ru-UA"/>
        </w:rPr>
      </w:pPr>
      <w:r w:rsidRPr="00801F29">
        <w:rPr>
          <w:szCs w:val="24"/>
          <w:lang w:val="ru-UA"/>
        </w:rPr>
        <w:t>Підвищити рівень трудової грамотності студентів</w:t>
      </w:r>
      <w:r w:rsidR="00801F29">
        <w:rPr>
          <w:szCs w:val="24"/>
          <w:lang w:val="ru-UA"/>
        </w:rPr>
        <w:t>. Р</w:t>
      </w:r>
      <w:r w:rsidRPr="00801F29">
        <w:rPr>
          <w:szCs w:val="24"/>
          <w:lang w:val="ru-UA"/>
        </w:rPr>
        <w:t>екомендується включити в освітній процес елементи, спрямовані на ознайомлення з основами трудового законодавства, правами та обов’язками працівників, діловою етикою, організацією робочого часу та адаптацією до вимог сучасного ринку праці.</w:t>
      </w:r>
    </w:p>
    <w:p w14:paraId="06CEB3DB" w14:textId="1C5275D0" w:rsidR="006A226D" w:rsidRPr="009D2404" w:rsidRDefault="006A226D" w:rsidP="009D2404">
      <w:pPr>
        <w:pStyle w:val="a4"/>
        <w:numPr>
          <w:ilvl w:val="0"/>
          <w:numId w:val="9"/>
        </w:numPr>
        <w:spacing w:after="0" w:line="240" w:lineRule="auto"/>
        <w:rPr>
          <w:szCs w:val="24"/>
          <w:lang w:val="ru-UA"/>
        </w:rPr>
      </w:pPr>
      <w:r w:rsidRPr="00801F29">
        <w:rPr>
          <w:szCs w:val="24"/>
          <w:lang w:val="ru-UA"/>
        </w:rPr>
        <w:t>Зберегти чинний перелік навчальних дисциплін із одночасним коригуванням обсягу аудиторних годин</w:t>
      </w:r>
      <w:r w:rsidR="009D2404">
        <w:rPr>
          <w:szCs w:val="24"/>
          <w:lang w:val="ru-UA"/>
        </w:rPr>
        <w:t xml:space="preserve">. </w:t>
      </w:r>
      <w:r w:rsidRPr="009D2404">
        <w:rPr>
          <w:szCs w:val="24"/>
          <w:lang w:val="ru-UA"/>
        </w:rPr>
        <w:t>Розширити можливості очної форми навчання</w:t>
      </w:r>
      <w:r w:rsidRPr="009D2404">
        <w:rPr>
          <w:szCs w:val="24"/>
          <w:lang w:val="ru-UA"/>
        </w:rPr>
        <w:br/>
      </w:r>
    </w:p>
    <w:p w14:paraId="42D68A63" w14:textId="77777777" w:rsidR="006A226D" w:rsidRPr="00255199" w:rsidRDefault="006A226D" w:rsidP="006A226D">
      <w:pPr>
        <w:spacing w:after="0" w:line="240" w:lineRule="auto"/>
        <w:rPr>
          <w:i/>
          <w:iCs/>
          <w:sz w:val="28"/>
          <w:szCs w:val="28"/>
          <w:lang w:val="ru-UA"/>
        </w:rPr>
      </w:pPr>
    </w:p>
    <w:p w14:paraId="6392F9D8" w14:textId="289D4899" w:rsidR="00DB796D" w:rsidRPr="00226988" w:rsidRDefault="00DB796D" w:rsidP="00811442">
      <w:pPr>
        <w:pStyle w:val="1"/>
        <w:shd w:val="clear" w:color="auto" w:fill="auto"/>
        <w:spacing w:after="0" w:line="240" w:lineRule="auto"/>
        <w:rPr>
          <w:sz w:val="24"/>
          <w:szCs w:val="24"/>
          <w:lang w:val="uk-UA"/>
        </w:rPr>
      </w:pPr>
      <w:r w:rsidRPr="00226988">
        <w:rPr>
          <w:sz w:val="24"/>
          <w:szCs w:val="24"/>
          <w:lang w:val="uk-UA"/>
        </w:rPr>
        <w:t>Голова Бюро із забезпечення якості вищої освіти та освітньої</w:t>
      </w:r>
    </w:p>
    <w:p w14:paraId="2AE985E7" w14:textId="7A8FB2E3" w:rsidR="00811442" w:rsidRDefault="00DB796D" w:rsidP="00811442">
      <w:pPr>
        <w:pStyle w:val="1"/>
        <w:shd w:val="clear" w:color="auto" w:fill="auto"/>
        <w:spacing w:after="0" w:line="240" w:lineRule="auto"/>
      </w:pPr>
      <w:r>
        <w:t xml:space="preserve">діяльності хімічного факультету ДНУ, доцент </w:t>
      </w:r>
      <w:r w:rsidR="00811442" w:rsidRPr="00811442">
        <w:t xml:space="preserve"> </w:t>
      </w:r>
      <w:r w:rsidR="00811442">
        <w:rPr>
          <w:lang w:val="uk-UA"/>
        </w:rPr>
        <w:t xml:space="preserve">                         </w:t>
      </w:r>
      <w:r w:rsidR="00811442">
        <w:rPr>
          <w:noProof/>
        </w:rPr>
        <w:drawing>
          <wp:inline distT="0" distB="0" distL="0" distR="0" wp14:anchorId="0230826D" wp14:editId="1A0842A0">
            <wp:extent cx="642620" cy="358140"/>
            <wp:effectExtent l="0" t="0" r="5080" b="3810"/>
            <wp:docPr id="5" name="Рисунок 5" descr="Изображение выглядит как зарисовка,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зарисовка, рукописный текст, каллиграфия&#10;&#10;Автоматически созданное описани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6723" cy="382719"/>
                    </a:xfrm>
                    <a:prstGeom prst="rect">
                      <a:avLst/>
                    </a:prstGeom>
                    <a:noFill/>
                    <a:ln>
                      <a:noFill/>
                    </a:ln>
                  </pic:spPr>
                </pic:pic>
              </a:graphicData>
            </a:graphic>
          </wp:inline>
        </w:drawing>
      </w:r>
      <w:r w:rsidR="00811442">
        <w:rPr>
          <w:lang w:val="uk-UA"/>
        </w:rPr>
        <w:t xml:space="preserve">       </w:t>
      </w:r>
      <w:r w:rsidR="00811442">
        <w:t>Олена ЧЕРНУШЕНКО</w:t>
      </w:r>
    </w:p>
    <w:p w14:paraId="1887CF41" w14:textId="4AB0E4DC" w:rsidR="00DB796D" w:rsidRDefault="00DB796D" w:rsidP="00DB796D">
      <w:pPr>
        <w:pStyle w:val="1"/>
        <w:shd w:val="clear" w:color="auto" w:fill="auto"/>
        <w:spacing w:line="240" w:lineRule="auto"/>
      </w:pPr>
    </w:p>
    <w:tbl>
      <w:tblPr>
        <w:tblStyle w:val="a3"/>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268"/>
        <w:gridCol w:w="3115"/>
      </w:tblGrid>
      <w:tr w:rsidR="00801F29" w:rsidRPr="00DB0143" w14:paraId="0B08971B" w14:textId="77777777" w:rsidTr="00801F29">
        <w:tc>
          <w:tcPr>
            <w:tcW w:w="3539" w:type="dxa"/>
          </w:tcPr>
          <w:p w14:paraId="1B68CD83" w14:textId="77777777" w:rsidR="00801F29" w:rsidRPr="00801F29" w:rsidRDefault="00801F29" w:rsidP="00930B4F">
            <w:pPr>
              <w:rPr>
                <w:szCs w:val="24"/>
              </w:rPr>
            </w:pPr>
          </w:p>
          <w:p w14:paraId="1EA0ECCA" w14:textId="77777777" w:rsidR="00801F29" w:rsidRPr="00801F29" w:rsidRDefault="00801F29" w:rsidP="00930B4F">
            <w:pPr>
              <w:tabs>
                <w:tab w:val="right" w:pos="3323"/>
              </w:tabs>
              <w:jc w:val="center"/>
              <w:rPr>
                <w:szCs w:val="24"/>
              </w:rPr>
            </w:pPr>
            <w:r w:rsidRPr="00801F29">
              <w:rPr>
                <w:szCs w:val="24"/>
              </w:rPr>
              <w:t>Секретар</w:t>
            </w:r>
            <w:r w:rsidRPr="00801F29">
              <w:rPr>
                <w:szCs w:val="24"/>
              </w:rPr>
              <w:tab/>
              <w:t xml:space="preserve">                       </w:t>
            </w:r>
          </w:p>
        </w:tc>
        <w:tc>
          <w:tcPr>
            <w:tcW w:w="2268" w:type="dxa"/>
          </w:tcPr>
          <w:p w14:paraId="1EA8BED4" w14:textId="77777777" w:rsidR="00801F29" w:rsidRPr="00801F29" w:rsidRDefault="00801F29" w:rsidP="00930B4F">
            <w:pPr>
              <w:rPr>
                <w:szCs w:val="24"/>
              </w:rPr>
            </w:pPr>
          </w:p>
          <w:p w14:paraId="4AAD7C65" w14:textId="77777777" w:rsidR="00801F29" w:rsidRPr="00801F29" w:rsidRDefault="00801F29" w:rsidP="00930B4F">
            <w:pPr>
              <w:rPr>
                <w:szCs w:val="24"/>
              </w:rPr>
            </w:pPr>
            <w:r w:rsidRPr="00801F29">
              <w:rPr>
                <w:noProof/>
                <w:szCs w:val="24"/>
              </w:rPr>
              <w:drawing>
                <wp:inline distT="0" distB="0" distL="0" distR="0" wp14:anchorId="6399B029" wp14:editId="201BD7AE">
                  <wp:extent cx="633095" cy="564515"/>
                  <wp:effectExtent l="0" t="0" r="0" b="6985"/>
                  <wp:doc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36969" cy="567969"/>
                          </a:xfrm>
                          <a:prstGeom prst="rect">
                            <a:avLst/>
                          </a:prstGeom>
                          <a:noFill/>
                        </pic:spPr>
                      </pic:pic>
                    </a:graphicData>
                  </a:graphic>
                </wp:inline>
              </w:drawing>
            </w:r>
          </w:p>
        </w:tc>
        <w:tc>
          <w:tcPr>
            <w:tcW w:w="3115" w:type="dxa"/>
          </w:tcPr>
          <w:p w14:paraId="7C89FD10" w14:textId="77777777" w:rsidR="00801F29" w:rsidRPr="00801F29" w:rsidRDefault="00801F29" w:rsidP="00930B4F">
            <w:pPr>
              <w:pStyle w:val="1"/>
              <w:shd w:val="clear" w:color="auto" w:fill="auto"/>
              <w:spacing w:after="0" w:line="240" w:lineRule="auto"/>
              <w:jc w:val="right"/>
              <w:rPr>
                <w:sz w:val="24"/>
                <w:szCs w:val="24"/>
                <w:lang w:eastAsia="ru-RU" w:bidi="ru-RU"/>
              </w:rPr>
            </w:pPr>
          </w:p>
          <w:p w14:paraId="54BE4EDD" w14:textId="77777777" w:rsidR="00801F29" w:rsidRPr="00801F29" w:rsidRDefault="00801F29" w:rsidP="00930B4F">
            <w:pPr>
              <w:pStyle w:val="1"/>
              <w:shd w:val="clear" w:color="auto" w:fill="auto"/>
              <w:spacing w:after="0" w:line="240" w:lineRule="auto"/>
              <w:rPr>
                <w:sz w:val="24"/>
                <w:szCs w:val="24"/>
                <w:lang w:eastAsia="ru-RU" w:bidi="ru-RU"/>
              </w:rPr>
            </w:pPr>
            <w:r w:rsidRPr="00801F29">
              <w:rPr>
                <w:sz w:val="24"/>
                <w:szCs w:val="24"/>
                <w:lang w:eastAsia="ru-RU" w:bidi="ru-RU"/>
              </w:rPr>
              <w:t>Катерина ДІЛЬ</w:t>
            </w:r>
          </w:p>
          <w:p w14:paraId="23E45E76" w14:textId="77777777" w:rsidR="00801F29" w:rsidRPr="00801F29" w:rsidRDefault="00801F29" w:rsidP="00930B4F">
            <w:pPr>
              <w:rPr>
                <w:szCs w:val="24"/>
              </w:rPr>
            </w:pPr>
          </w:p>
        </w:tc>
      </w:tr>
    </w:tbl>
    <w:p w14:paraId="2EBE6C94" w14:textId="77777777" w:rsidR="00DB796D" w:rsidRPr="00F670D0" w:rsidRDefault="00DB796D" w:rsidP="00DB796D">
      <w:pPr>
        <w:spacing w:after="0" w:line="240" w:lineRule="auto"/>
        <w:ind w:left="0" w:firstLine="0"/>
        <w:jc w:val="left"/>
        <w:rPr>
          <w:szCs w:val="24"/>
        </w:rPr>
      </w:pPr>
    </w:p>
    <w:p w14:paraId="1DB130FF" w14:textId="77777777" w:rsidR="00DB796D" w:rsidRPr="00DB796D" w:rsidRDefault="00DB796D" w:rsidP="00DB796D">
      <w:pPr>
        <w:spacing w:after="0" w:line="240" w:lineRule="auto"/>
        <w:ind w:firstLine="0"/>
        <w:rPr>
          <w:i/>
          <w:szCs w:val="24"/>
        </w:rPr>
      </w:pPr>
    </w:p>
    <w:p w14:paraId="0FC47E24" w14:textId="2C1DEC81" w:rsidR="00DB796D" w:rsidRPr="00DB796D" w:rsidRDefault="00DB796D" w:rsidP="00DB796D">
      <w:pPr>
        <w:pStyle w:val="a4"/>
        <w:spacing w:after="0" w:line="240" w:lineRule="auto"/>
        <w:ind w:left="0" w:firstLine="0"/>
        <w:rPr>
          <w:color w:val="auto"/>
          <w:szCs w:val="24"/>
        </w:rPr>
      </w:pPr>
    </w:p>
    <w:p w14:paraId="4221F52C" w14:textId="77777777" w:rsidR="009D7F15" w:rsidRDefault="009D7F15" w:rsidP="00DB796D">
      <w:pPr>
        <w:spacing w:after="0" w:line="240" w:lineRule="auto"/>
        <w:ind w:firstLine="0"/>
      </w:pPr>
    </w:p>
    <w:sectPr w:rsidR="009D7F15" w:rsidSect="00E71B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7B9B"/>
    <w:multiLevelType w:val="hybridMultilevel"/>
    <w:tmpl w:val="6AB05EBC"/>
    <w:lvl w:ilvl="0" w:tplc="CBFC3062">
      <w:start w:val="1"/>
      <w:numFmt w:val="bullet"/>
      <w:lvlText w:val=" "/>
      <w:lvlJc w:val="left"/>
      <w:pPr>
        <w:tabs>
          <w:tab w:val="num" w:pos="720"/>
        </w:tabs>
        <w:ind w:left="720" w:hanging="360"/>
      </w:pPr>
      <w:rPr>
        <w:rFonts w:ascii="Arial" w:hAnsi="Arial" w:hint="default"/>
      </w:rPr>
    </w:lvl>
    <w:lvl w:ilvl="1" w:tplc="9F4231C4" w:tentative="1">
      <w:start w:val="1"/>
      <w:numFmt w:val="bullet"/>
      <w:lvlText w:val=" "/>
      <w:lvlJc w:val="left"/>
      <w:pPr>
        <w:tabs>
          <w:tab w:val="num" w:pos="1440"/>
        </w:tabs>
        <w:ind w:left="1440" w:hanging="360"/>
      </w:pPr>
      <w:rPr>
        <w:rFonts w:ascii="Arial" w:hAnsi="Arial" w:hint="default"/>
      </w:rPr>
    </w:lvl>
    <w:lvl w:ilvl="2" w:tplc="A2808212" w:tentative="1">
      <w:start w:val="1"/>
      <w:numFmt w:val="bullet"/>
      <w:lvlText w:val=" "/>
      <w:lvlJc w:val="left"/>
      <w:pPr>
        <w:tabs>
          <w:tab w:val="num" w:pos="2160"/>
        </w:tabs>
        <w:ind w:left="2160" w:hanging="360"/>
      </w:pPr>
      <w:rPr>
        <w:rFonts w:ascii="Arial" w:hAnsi="Arial" w:hint="default"/>
      </w:rPr>
    </w:lvl>
    <w:lvl w:ilvl="3" w:tplc="599C332C" w:tentative="1">
      <w:start w:val="1"/>
      <w:numFmt w:val="bullet"/>
      <w:lvlText w:val=" "/>
      <w:lvlJc w:val="left"/>
      <w:pPr>
        <w:tabs>
          <w:tab w:val="num" w:pos="2880"/>
        </w:tabs>
        <w:ind w:left="2880" w:hanging="360"/>
      </w:pPr>
      <w:rPr>
        <w:rFonts w:ascii="Arial" w:hAnsi="Arial" w:hint="default"/>
      </w:rPr>
    </w:lvl>
    <w:lvl w:ilvl="4" w:tplc="90D01CEA" w:tentative="1">
      <w:start w:val="1"/>
      <w:numFmt w:val="bullet"/>
      <w:lvlText w:val=" "/>
      <w:lvlJc w:val="left"/>
      <w:pPr>
        <w:tabs>
          <w:tab w:val="num" w:pos="3600"/>
        </w:tabs>
        <w:ind w:left="3600" w:hanging="360"/>
      </w:pPr>
      <w:rPr>
        <w:rFonts w:ascii="Arial" w:hAnsi="Arial" w:hint="default"/>
      </w:rPr>
    </w:lvl>
    <w:lvl w:ilvl="5" w:tplc="A072AEF6" w:tentative="1">
      <w:start w:val="1"/>
      <w:numFmt w:val="bullet"/>
      <w:lvlText w:val=" "/>
      <w:lvlJc w:val="left"/>
      <w:pPr>
        <w:tabs>
          <w:tab w:val="num" w:pos="4320"/>
        </w:tabs>
        <w:ind w:left="4320" w:hanging="360"/>
      </w:pPr>
      <w:rPr>
        <w:rFonts w:ascii="Arial" w:hAnsi="Arial" w:hint="default"/>
      </w:rPr>
    </w:lvl>
    <w:lvl w:ilvl="6" w:tplc="BE0E9FCC" w:tentative="1">
      <w:start w:val="1"/>
      <w:numFmt w:val="bullet"/>
      <w:lvlText w:val=" "/>
      <w:lvlJc w:val="left"/>
      <w:pPr>
        <w:tabs>
          <w:tab w:val="num" w:pos="5040"/>
        </w:tabs>
        <w:ind w:left="5040" w:hanging="360"/>
      </w:pPr>
      <w:rPr>
        <w:rFonts w:ascii="Arial" w:hAnsi="Arial" w:hint="default"/>
      </w:rPr>
    </w:lvl>
    <w:lvl w:ilvl="7" w:tplc="DA523E1E" w:tentative="1">
      <w:start w:val="1"/>
      <w:numFmt w:val="bullet"/>
      <w:lvlText w:val=" "/>
      <w:lvlJc w:val="left"/>
      <w:pPr>
        <w:tabs>
          <w:tab w:val="num" w:pos="5760"/>
        </w:tabs>
        <w:ind w:left="5760" w:hanging="360"/>
      </w:pPr>
      <w:rPr>
        <w:rFonts w:ascii="Arial" w:hAnsi="Arial" w:hint="default"/>
      </w:rPr>
    </w:lvl>
    <w:lvl w:ilvl="8" w:tplc="8068A502" w:tentative="1">
      <w:start w:val="1"/>
      <w:numFmt w:val="bullet"/>
      <w:lvlText w:val=" "/>
      <w:lvlJc w:val="left"/>
      <w:pPr>
        <w:tabs>
          <w:tab w:val="num" w:pos="6480"/>
        </w:tabs>
        <w:ind w:left="6480" w:hanging="360"/>
      </w:pPr>
      <w:rPr>
        <w:rFonts w:ascii="Arial" w:hAnsi="Arial" w:hint="default"/>
      </w:rPr>
    </w:lvl>
  </w:abstractNum>
  <w:abstractNum w:abstractNumId="1" w15:restartNumberingAfterBreak="0">
    <w:nsid w:val="0B24078D"/>
    <w:multiLevelType w:val="hybridMultilevel"/>
    <w:tmpl w:val="B9DEEA9E"/>
    <w:lvl w:ilvl="0" w:tplc="3D4E2D32">
      <w:start w:val="1"/>
      <w:numFmt w:val="bullet"/>
      <w:lvlText w:val="•"/>
      <w:lvlJc w:val="left"/>
      <w:pPr>
        <w:tabs>
          <w:tab w:val="num" w:pos="720"/>
        </w:tabs>
        <w:ind w:left="720" w:hanging="360"/>
      </w:pPr>
      <w:rPr>
        <w:rFonts w:ascii="Arial" w:hAnsi="Arial" w:hint="default"/>
      </w:rPr>
    </w:lvl>
    <w:lvl w:ilvl="1" w:tplc="45729892" w:tentative="1">
      <w:start w:val="1"/>
      <w:numFmt w:val="bullet"/>
      <w:lvlText w:val="•"/>
      <w:lvlJc w:val="left"/>
      <w:pPr>
        <w:tabs>
          <w:tab w:val="num" w:pos="1440"/>
        </w:tabs>
        <w:ind w:left="1440" w:hanging="360"/>
      </w:pPr>
      <w:rPr>
        <w:rFonts w:ascii="Arial" w:hAnsi="Arial" w:hint="default"/>
      </w:rPr>
    </w:lvl>
    <w:lvl w:ilvl="2" w:tplc="9C34DF1A" w:tentative="1">
      <w:start w:val="1"/>
      <w:numFmt w:val="bullet"/>
      <w:lvlText w:val="•"/>
      <w:lvlJc w:val="left"/>
      <w:pPr>
        <w:tabs>
          <w:tab w:val="num" w:pos="2160"/>
        </w:tabs>
        <w:ind w:left="2160" w:hanging="360"/>
      </w:pPr>
      <w:rPr>
        <w:rFonts w:ascii="Arial" w:hAnsi="Arial" w:hint="default"/>
      </w:rPr>
    </w:lvl>
    <w:lvl w:ilvl="3" w:tplc="89643E6A" w:tentative="1">
      <w:start w:val="1"/>
      <w:numFmt w:val="bullet"/>
      <w:lvlText w:val="•"/>
      <w:lvlJc w:val="left"/>
      <w:pPr>
        <w:tabs>
          <w:tab w:val="num" w:pos="2880"/>
        </w:tabs>
        <w:ind w:left="2880" w:hanging="360"/>
      </w:pPr>
      <w:rPr>
        <w:rFonts w:ascii="Arial" w:hAnsi="Arial" w:hint="default"/>
      </w:rPr>
    </w:lvl>
    <w:lvl w:ilvl="4" w:tplc="F90E1F14" w:tentative="1">
      <w:start w:val="1"/>
      <w:numFmt w:val="bullet"/>
      <w:lvlText w:val="•"/>
      <w:lvlJc w:val="left"/>
      <w:pPr>
        <w:tabs>
          <w:tab w:val="num" w:pos="3600"/>
        </w:tabs>
        <w:ind w:left="3600" w:hanging="360"/>
      </w:pPr>
      <w:rPr>
        <w:rFonts w:ascii="Arial" w:hAnsi="Arial" w:hint="default"/>
      </w:rPr>
    </w:lvl>
    <w:lvl w:ilvl="5" w:tplc="92DCADFA" w:tentative="1">
      <w:start w:val="1"/>
      <w:numFmt w:val="bullet"/>
      <w:lvlText w:val="•"/>
      <w:lvlJc w:val="left"/>
      <w:pPr>
        <w:tabs>
          <w:tab w:val="num" w:pos="4320"/>
        </w:tabs>
        <w:ind w:left="4320" w:hanging="360"/>
      </w:pPr>
      <w:rPr>
        <w:rFonts w:ascii="Arial" w:hAnsi="Arial" w:hint="default"/>
      </w:rPr>
    </w:lvl>
    <w:lvl w:ilvl="6" w:tplc="EE327BF4" w:tentative="1">
      <w:start w:val="1"/>
      <w:numFmt w:val="bullet"/>
      <w:lvlText w:val="•"/>
      <w:lvlJc w:val="left"/>
      <w:pPr>
        <w:tabs>
          <w:tab w:val="num" w:pos="5040"/>
        </w:tabs>
        <w:ind w:left="5040" w:hanging="360"/>
      </w:pPr>
      <w:rPr>
        <w:rFonts w:ascii="Arial" w:hAnsi="Arial" w:hint="default"/>
      </w:rPr>
    </w:lvl>
    <w:lvl w:ilvl="7" w:tplc="BBFC6752" w:tentative="1">
      <w:start w:val="1"/>
      <w:numFmt w:val="bullet"/>
      <w:lvlText w:val="•"/>
      <w:lvlJc w:val="left"/>
      <w:pPr>
        <w:tabs>
          <w:tab w:val="num" w:pos="5760"/>
        </w:tabs>
        <w:ind w:left="5760" w:hanging="360"/>
      </w:pPr>
      <w:rPr>
        <w:rFonts w:ascii="Arial" w:hAnsi="Arial" w:hint="default"/>
      </w:rPr>
    </w:lvl>
    <w:lvl w:ilvl="8" w:tplc="2B48EC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2D3AD9"/>
    <w:multiLevelType w:val="hybridMultilevel"/>
    <w:tmpl w:val="A71C6676"/>
    <w:lvl w:ilvl="0" w:tplc="4282F250">
      <w:start w:val="1"/>
      <w:numFmt w:val="bullet"/>
      <w:lvlText w:val="•"/>
      <w:lvlJc w:val="left"/>
      <w:pPr>
        <w:tabs>
          <w:tab w:val="num" w:pos="720"/>
        </w:tabs>
        <w:ind w:left="720" w:hanging="360"/>
      </w:pPr>
      <w:rPr>
        <w:rFonts w:ascii="Arial" w:hAnsi="Arial" w:hint="default"/>
      </w:rPr>
    </w:lvl>
    <w:lvl w:ilvl="1" w:tplc="A5EAA2FA" w:tentative="1">
      <w:start w:val="1"/>
      <w:numFmt w:val="bullet"/>
      <w:lvlText w:val="•"/>
      <w:lvlJc w:val="left"/>
      <w:pPr>
        <w:tabs>
          <w:tab w:val="num" w:pos="1440"/>
        </w:tabs>
        <w:ind w:left="1440" w:hanging="360"/>
      </w:pPr>
      <w:rPr>
        <w:rFonts w:ascii="Arial" w:hAnsi="Arial" w:hint="default"/>
      </w:rPr>
    </w:lvl>
    <w:lvl w:ilvl="2" w:tplc="E7B6DDC8" w:tentative="1">
      <w:start w:val="1"/>
      <w:numFmt w:val="bullet"/>
      <w:lvlText w:val="•"/>
      <w:lvlJc w:val="left"/>
      <w:pPr>
        <w:tabs>
          <w:tab w:val="num" w:pos="2160"/>
        </w:tabs>
        <w:ind w:left="2160" w:hanging="360"/>
      </w:pPr>
      <w:rPr>
        <w:rFonts w:ascii="Arial" w:hAnsi="Arial" w:hint="default"/>
      </w:rPr>
    </w:lvl>
    <w:lvl w:ilvl="3" w:tplc="D4F0A91E" w:tentative="1">
      <w:start w:val="1"/>
      <w:numFmt w:val="bullet"/>
      <w:lvlText w:val="•"/>
      <w:lvlJc w:val="left"/>
      <w:pPr>
        <w:tabs>
          <w:tab w:val="num" w:pos="2880"/>
        </w:tabs>
        <w:ind w:left="2880" w:hanging="360"/>
      </w:pPr>
      <w:rPr>
        <w:rFonts w:ascii="Arial" w:hAnsi="Arial" w:hint="default"/>
      </w:rPr>
    </w:lvl>
    <w:lvl w:ilvl="4" w:tplc="77B265CC" w:tentative="1">
      <w:start w:val="1"/>
      <w:numFmt w:val="bullet"/>
      <w:lvlText w:val="•"/>
      <w:lvlJc w:val="left"/>
      <w:pPr>
        <w:tabs>
          <w:tab w:val="num" w:pos="3600"/>
        </w:tabs>
        <w:ind w:left="3600" w:hanging="360"/>
      </w:pPr>
      <w:rPr>
        <w:rFonts w:ascii="Arial" w:hAnsi="Arial" w:hint="default"/>
      </w:rPr>
    </w:lvl>
    <w:lvl w:ilvl="5" w:tplc="9FFE8152" w:tentative="1">
      <w:start w:val="1"/>
      <w:numFmt w:val="bullet"/>
      <w:lvlText w:val="•"/>
      <w:lvlJc w:val="left"/>
      <w:pPr>
        <w:tabs>
          <w:tab w:val="num" w:pos="4320"/>
        </w:tabs>
        <w:ind w:left="4320" w:hanging="360"/>
      </w:pPr>
      <w:rPr>
        <w:rFonts w:ascii="Arial" w:hAnsi="Arial" w:hint="default"/>
      </w:rPr>
    </w:lvl>
    <w:lvl w:ilvl="6" w:tplc="B8DA331E" w:tentative="1">
      <w:start w:val="1"/>
      <w:numFmt w:val="bullet"/>
      <w:lvlText w:val="•"/>
      <w:lvlJc w:val="left"/>
      <w:pPr>
        <w:tabs>
          <w:tab w:val="num" w:pos="5040"/>
        </w:tabs>
        <w:ind w:left="5040" w:hanging="360"/>
      </w:pPr>
      <w:rPr>
        <w:rFonts w:ascii="Arial" w:hAnsi="Arial" w:hint="default"/>
      </w:rPr>
    </w:lvl>
    <w:lvl w:ilvl="7" w:tplc="8D0CA29C" w:tentative="1">
      <w:start w:val="1"/>
      <w:numFmt w:val="bullet"/>
      <w:lvlText w:val="•"/>
      <w:lvlJc w:val="left"/>
      <w:pPr>
        <w:tabs>
          <w:tab w:val="num" w:pos="5760"/>
        </w:tabs>
        <w:ind w:left="5760" w:hanging="360"/>
      </w:pPr>
      <w:rPr>
        <w:rFonts w:ascii="Arial" w:hAnsi="Arial" w:hint="default"/>
      </w:rPr>
    </w:lvl>
    <w:lvl w:ilvl="8" w:tplc="DF64AC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2692944"/>
    <w:multiLevelType w:val="hybridMultilevel"/>
    <w:tmpl w:val="D3AC228A"/>
    <w:lvl w:ilvl="0" w:tplc="C0C0084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1E90DD7"/>
    <w:multiLevelType w:val="hybridMultilevel"/>
    <w:tmpl w:val="2D2A236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21E0FB1"/>
    <w:multiLevelType w:val="hybridMultilevel"/>
    <w:tmpl w:val="396E86F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64FF446E"/>
    <w:multiLevelType w:val="hybridMultilevel"/>
    <w:tmpl w:val="E122557C"/>
    <w:lvl w:ilvl="0" w:tplc="F734439C">
      <w:start w:val="1"/>
      <w:numFmt w:val="bullet"/>
      <w:lvlText w:val=" "/>
      <w:lvlJc w:val="left"/>
      <w:pPr>
        <w:tabs>
          <w:tab w:val="num" w:pos="720"/>
        </w:tabs>
        <w:ind w:left="720" w:hanging="360"/>
      </w:pPr>
      <w:rPr>
        <w:rFonts w:ascii="Arial" w:hAnsi="Arial" w:hint="default"/>
      </w:rPr>
    </w:lvl>
    <w:lvl w:ilvl="1" w:tplc="0E621E64" w:tentative="1">
      <w:start w:val="1"/>
      <w:numFmt w:val="bullet"/>
      <w:lvlText w:val=" "/>
      <w:lvlJc w:val="left"/>
      <w:pPr>
        <w:tabs>
          <w:tab w:val="num" w:pos="1440"/>
        </w:tabs>
        <w:ind w:left="1440" w:hanging="360"/>
      </w:pPr>
      <w:rPr>
        <w:rFonts w:ascii="Arial" w:hAnsi="Arial" w:hint="default"/>
      </w:rPr>
    </w:lvl>
    <w:lvl w:ilvl="2" w:tplc="40F0B2E4" w:tentative="1">
      <w:start w:val="1"/>
      <w:numFmt w:val="bullet"/>
      <w:lvlText w:val=" "/>
      <w:lvlJc w:val="left"/>
      <w:pPr>
        <w:tabs>
          <w:tab w:val="num" w:pos="2160"/>
        </w:tabs>
        <w:ind w:left="2160" w:hanging="360"/>
      </w:pPr>
      <w:rPr>
        <w:rFonts w:ascii="Arial" w:hAnsi="Arial" w:hint="default"/>
      </w:rPr>
    </w:lvl>
    <w:lvl w:ilvl="3" w:tplc="7EDEB2DC" w:tentative="1">
      <w:start w:val="1"/>
      <w:numFmt w:val="bullet"/>
      <w:lvlText w:val=" "/>
      <w:lvlJc w:val="left"/>
      <w:pPr>
        <w:tabs>
          <w:tab w:val="num" w:pos="2880"/>
        </w:tabs>
        <w:ind w:left="2880" w:hanging="360"/>
      </w:pPr>
      <w:rPr>
        <w:rFonts w:ascii="Arial" w:hAnsi="Arial" w:hint="default"/>
      </w:rPr>
    </w:lvl>
    <w:lvl w:ilvl="4" w:tplc="1382BF9C" w:tentative="1">
      <w:start w:val="1"/>
      <w:numFmt w:val="bullet"/>
      <w:lvlText w:val=" "/>
      <w:lvlJc w:val="left"/>
      <w:pPr>
        <w:tabs>
          <w:tab w:val="num" w:pos="3600"/>
        </w:tabs>
        <w:ind w:left="3600" w:hanging="360"/>
      </w:pPr>
      <w:rPr>
        <w:rFonts w:ascii="Arial" w:hAnsi="Arial" w:hint="default"/>
      </w:rPr>
    </w:lvl>
    <w:lvl w:ilvl="5" w:tplc="59BAB94A" w:tentative="1">
      <w:start w:val="1"/>
      <w:numFmt w:val="bullet"/>
      <w:lvlText w:val=" "/>
      <w:lvlJc w:val="left"/>
      <w:pPr>
        <w:tabs>
          <w:tab w:val="num" w:pos="4320"/>
        </w:tabs>
        <w:ind w:left="4320" w:hanging="360"/>
      </w:pPr>
      <w:rPr>
        <w:rFonts w:ascii="Arial" w:hAnsi="Arial" w:hint="default"/>
      </w:rPr>
    </w:lvl>
    <w:lvl w:ilvl="6" w:tplc="DBB8CD30" w:tentative="1">
      <w:start w:val="1"/>
      <w:numFmt w:val="bullet"/>
      <w:lvlText w:val=" "/>
      <w:lvlJc w:val="left"/>
      <w:pPr>
        <w:tabs>
          <w:tab w:val="num" w:pos="5040"/>
        </w:tabs>
        <w:ind w:left="5040" w:hanging="360"/>
      </w:pPr>
      <w:rPr>
        <w:rFonts w:ascii="Arial" w:hAnsi="Arial" w:hint="default"/>
      </w:rPr>
    </w:lvl>
    <w:lvl w:ilvl="7" w:tplc="28E65062" w:tentative="1">
      <w:start w:val="1"/>
      <w:numFmt w:val="bullet"/>
      <w:lvlText w:val=" "/>
      <w:lvlJc w:val="left"/>
      <w:pPr>
        <w:tabs>
          <w:tab w:val="num" w:pos="5760"/>
        </w:tabs>
        <w:ind w:left="5760" w:hanging="360"/>
      </w:pPr>
      <w:rPr>
        <w:rFonts w:ascii="Arial" w:hAnsi="Arial" w:hint="default"/>
      </w:rPr>
    </w:lvl>
    <w:lvl w:ilvl="8" w:tplc="1004C722" w:tentative="1">
      <w:start w:val="1"/>
      <w:numFmt w:val="bullet"/>
      <w:lvlText w:val=" "/>
      <w:lvlJc w:val="left"/>
      <w:pPr>
        <w:tabs>
          <w:tab w:val="num" w:pos="6480"/>
        </w:tabs>
        <w:ind w:left="6480" w:hanging="360"/>
      </w:pPr>
      <w:rPr>
        <w:rFonts w:ascii="Arial" w:hAnsi="Arial" w:hint="default"/>
      </w:rPr>
    </w:lvl>
  </w:abstractNum>
  <w:abstractNum w:abstractNumId="7" w15:restartNumberingAfterBreak="0">
    <w:nsid w:val="69967C04"/>
    <w:multiLevelType w:val="multilevel"/>
    <w:tmpl w:val="69967C04"/>
    <w:lvl w:ilvl="0">
      <w:start w:val="5"/>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decimal"/>
      <w:lvlText w:val="%2."/>
      <w:lvlJc w:val="left"/>
      <w:pPr>
        <w:ind w:left="63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70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42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14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86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58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30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02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8" w15:restartNumberingAfterBreak="0">
    <w:nsid w:val="6ABE461B"/>
    <w:multiLevelType w:val="hybridMultilevel"/>
    <w:tmpl w:val="314C8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02551755">
    <w:abstractNumId w:val="8"/>
  </w:num>
  <w:num w:numId="2" w16cid:durableId="692655652">
    <w:abstractNumId w:val="7"/>
  </w:num>
  <w:num w:numId="3" w16cid:durableId="1815098816">
    <w:abstractNumId w:val="6"/>
  </w:num>
  <w:num w:numId="4" w16cid:durableId="1850365693">
    <w:abstractNumId w:val="0"/>
  </w:num>
  <w:num w:numId="5" w16cid:durableId="1603302506">
    <w:abstractNumId w:val="4"/>
  </w:num>
  <w:num w:numId="6" w16cid:durableId="916675795">
    <w:abstractNumId w:val="3"/>
  </w:num>
  <w:num w:numId="7" w16cid:durableId="298808730">
    <w:abstractNumId w:val="2"/>
  </w:num>
  <w:num w:numId="8" w16cid:durableId="1690914347">
    <w:abstractNumId w:val="1"/>
  </w:num>
  <w:num w:numId="9" w16cid:durableId="1918590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6D"/>
    <w:rsid w:val="00005018"/>
    <w:rsid w:val="000053D5"/>
    <w:rsid w:val="00042EFC"/>
    <w:rsid w:val="00056CE1"/>
    <w:rsid w:val="0009304E"/>
    <w:rsid w:val="00226988"/>
    <w:rsid w:val="00257121"/>
    <w:rsid w:val="0027384E"/>
    <w:rsid w:val="00291F12"/>
    <w:rsid w:val="002B78EB"/>
    <w:rsid w:val="002E113E"/>
    <w:rsid w:val="00371AB5"/>
    <w:rsid w:val="003E59F3"/>
    <w:rsid w:val="003F3DFB"/>
    <w:rsid w:val="00430F43"/>
    <w:rsid w:val="00476B8D"/>
    <w:rsid w:val="0050143C"/>
    <w:rsid w:val="005404C8"/>
    <w:rsid w:val="00554145"/>
    <w:rsid w:val="00622F57"/>
    <w:rsid w:val="00653EED"/>
    <w:rsid w:val="006A226D"/>
    <w:rsid w:val="006F6275"/>
    <w:rsid w:val="00801F29"/>
    <w:rsid w:val="00811442"/>
    <w:rsid w:val="00885E6A"/>
    <w:rsid w:val="008E0D5D"/>
    <w:rsid w:val="008E78A9"/>
    <w:rsid w:val="009B013F"/>
    <w:rsid w:val="009D2404"/>
    <w:rsid w:val="009D7F15"/>
    <w:rsid w:val="00AB16BB"/>
    <w:rsid w:val="00AB382F"/>
    <w:rsid w:val="00B62051"/>
    <w:rsid w:val="00BD5BF6"/>
    <w:rsid w:val="00C12A67"/>
    <w:rsid w:val="00C241A2"/>
    <w:rsid w:val="00C2630E"/>
    <w:rsid w:val="00CD2E50"/>
    <w:rsid w:val="00D0036C"/>
    <w:rsid w:val="00DB796D"/>
    <w:rsid w:val="00DD298A"/>
    <w:rsid w:val="00E71B8A"/>
    <w:rsid w:val="00E75577"/>
    <w:rsid w:val="00E95216"/>
    <w:rsid w:val="00E96CAE"/>
    <w:rsid w:val="00EF2938"/>
    <w:rsid w:val="00F11429"/>
    <w:rsid w:val="00F27F8B"/>
    <w:rsid w:val="00F3554B"/>
    <w:rsid w:val="00FF4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444D7"/>
  <w15:chartTrackingRefBased/>
  <w15:docId w15:val="{B95D1497-80AC-4852-A341-54EA2EE2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96D"/>
    <w:pPr>
      <w:spacing w:after="5" w:line="367" w:lineRule="auto"/>
      <w:ind w:left="10" w:hanging="10"/>
      <w:jc w:val="both"/>
    </w:pPr>
    <w:rPr>
      <w:rFonts w:ascii="Times New Roman" w:eastAsia="Times New Roman" w:hAnsi="Times New Roman" w:cs="Times New Roman"/>
      <w:color w:val="000000"/>
      <w:kern w:val="0"/>
      <w:sz w:val="24"/>
      <w:lang w:val="uk-UA" w:eastAsia="uk-UA" w:bidi="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796D"/>
    <w:pPr>
      <w:spacing w:after="0" w:line="240" w:lineRule="auto"/>
    </w:pPr>
    <w:rPr>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B796D"/>
    <w:pPr>
      <w:ind w:left="720"/>
      <w:contextualSpacing/>
    </w:pPr>
  </w:style>
  <w:style w:type="character" w:customStyle="1" w:styleId="a5">
    <w:name w:val="Основной текст_"/>
    <w:basedOn w:val="a0"/>
    <w:link w:val="1"/>
    <w:rsid w:val="00DB796D"/>
    <w:rPr>
      <w:rFonts w:ascii="Times New Roman" w:eastAsia="Times New Roman" w:hAnsi="Times New Roman" w:cs="Times New Roman"/>
      <w:shd w:val="clear" w:color="auto" w:fill="FFFFFF"/>
    </w:rPr>
  </w:style>
  <w:style w:type="paragraph" w:customStyle="1" w:styleId="1">
    <w:name w:val="Основной текст1"/>
    <w:basedOn w:val="a"/>
    <w:link w:val="a5"/>
    <w:rsid w:val="00DB796D"/>
    <w:pPr>
      <w:widowControl w:val="0"/>
      <w:shd w:val="clear" w:color="auto" w:fill="FFFFFF"/>
      <w:spacing w:after="280" w:line="262" w:lineRule="auto"/>
      <w:ind w:left="0" w:firstLine="0"/>
      <w:jc w:val="left"/>
    </w:pPr>
    <w:rPr>
      <w:color w:val="auto"/>
      <w:kern w:val="2"/>
      <w:sz w:val="22"/>
      <w:lang w:val="ru-RU"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3257">
      <w:bodyDiv w:val="1"/>
      <w:marLeft w:val="0"/>
      <w:marRight w:val="0"/>
      <w:marTop w:val="0"/>
      <w:marBottom w:val="0"/>
      <w:divBdr>
        <w:top w:val="none" w:sz="0" w:space="0" w:color="auto"/>
        <w:left w:val="none" w:sz="0" w:space="0" w:color="auto"/>
        <w:bottom w:val="none" w:sz="0" w:space="0" w:color="auto"/>
        <w:right w:val="none" w:sz="0" w:space="0" w:color="auto"/>
      </w:divBdr>
      <w:divsChild>
        <w:div w:id="521676074">
          <w:marLeft w:val="144"/>
          <w:marRight w:val="0"/>
          <w:marTop w:val="260"/>
          <w:marBottom w:val="0"/>
          <w:divBdr>
            <w:top w:val="none" w:sz="0" w:space="0" w:color="auto"/>
            <w:left w:val="none" w:sz="0" w:space="0" w:color="auto"/>
            <w:bottom w:val="none" w:sz="0" w:space="0" w:color="auto"/>
            <w:right w:val="none" w:sz="0" w:space="0" w:color="auto"/>
          </w:divBdr>
        </w:div>
        <w:div w:id="2045515971">
          <w:marLeft w:val="144"/>
          <w:marRight w:val="0"/>
          <w:marTop w:val="260"/>
          <w:marBottom w:val="0"/>
          <w:divBdr>
            <w:top w:val="none" w:sz="0" w:space="0" w:color="auto"/>
            <w:left w:val="none" w:sz="0" w:space="0" w:color="auto"/>
            <w:bottom w:val="none" w:sz="0" w:space="0" w:color="auto"/>
            <w:right w:val="none" w:sz="0" w:space="0" w:color="auto"/>
          </w:divBdr>
        </w:div>
      </w:divsChild>
    </w:div>
    <w:div w:id="307783504">
      <w:bodyDiv w:val="1"/>
      <w:marLeft w:val="0"/>
      <w:marRight w:val="0"/>
      <w:marTop w:val="0"/>
      <w:marBottom w:val="0"/>
      <w:divBdr>
        <w:top w:val="none" w:sz="0" w:space="0" w:color="auto"/>
        <w:left w:val="none" w:sz="0" w:space="0" w:color="auto"/>
        <w:bottom w:val="none" w:sz="0" w:space="0" w:color="auto"/>
        <w:right w:val="none" w:sz="0" w:space="0" w:color="auto"/>
      </w:divBdr>
      <w:divsChild>
        <w:div w:id="1056273251">
          <w:marLeft w:val="144"/>
          <w:marRight w:val="0"/>
          <w:marTop w:val="260"/>
          <w:marBottom w:val="0"/>
          <w:divBdr>
            <w:top w:val="none" w:sz="0" w:space="0" w:color="auto"/>
            <w:left w:val="none" w:sz="0" w:space="0" w:color="auto"/>
            <w:bottom w:val="none" w:sz="0" w:space="0" w:color="auto"/>
            <w:right w:val="none" w:sz="0" w:space="0" w:color="auto"/>
          </w:divBdr>
        </w:div>
        <w:div w:id="1850411262">
          <w:marLeft w:val="144"/>
          <w:marRight w:val="0"/>
          <w:marTop w:val="260"/>
          <w:marBottom w:val="0"/>
          <w:divBdr>
            <w:top w:val="none" w:sz="0" w:space="0" w:color="auto"/>
            <w:left w:val="none" w:sz="0" w:space="0" w:color="auto"/>
            <w:bottom w:val="none" w:sz="0" w:space="0" w:color="auto"/>
            <w:right w:val="none" w:sz="0" w:space="0" w:color="auto"/>
          </w:divBdr>
        </w:div>
      </w:divsChild>
    </w:div>
    <w:div w:id="1116679439">
      <w:bodyDiv w:val="1"/>
      <w:marLeft w:val="0"/>
      <w:marRight w:val="0"/>
      <w:marTop w:val="0"/>
      <w:marBottom w:val="0"/>
      <w:divBdr>
        <w:top w:val="none" w:sz="0" w:space="0" w:color="auto"/>
        <w:left w:val="none" w:sz="0" w:space="0" w:color="auto"/>
        <w:bottom w:val="none" w:sz="0" w:space="0" w:color="auto"/>
        <w:right w:val="none" w:sz="0" w:space="0" w:color="auto"/>
      </w:divBdr>
    </w:div>
    <w:div w:id="1349482782">
      <w:bodyDiv w:val="1"/>
      <w:marLeft w:val="0"/>
      <w:marRight w:val="0"/>
      <w:marTop w:val="0"/>
      <w:marBottom w:val="0"/>
      <w:divBdr>
        <w:top w:val="none" w:sz="0" w:space="0" w:color="auto"/>
        <w:left w:val="none" w:sz="0" w:space="0" w:color="auto"/>
        <w:bottom w:val="none" w:sz="0" w:space="0" w:color="auto"/>
        <w:right w:val="none" w:sz="0" w:space="0" w:color="auto"/>
      </w:divBdr>
    </w:div>
    <w:div w:id="168894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1344</Words>
  <Characters>7663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Чернушенко Олена Олександрівна</dc:creator>
  <cp:keywords/>
  <dc:description/>
  <cp:lastModifiedBy>Чернушенко Олена Олександрівна</cp:lastModifiedBy>
  <cp:revision>6</cp:revision>
  <dcterms:created xsi:type="dcterms:W3CDTF">2026-01-30T04:05:00Z</dcterms:created>
  <dcterms:modified xsi:type="dcterms:W3CDTF">2026-09-29T18:15:00Z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c220a3fd-e409-4fe0-b2ff-3fef38b677c8</vt:lpwstr>
  </property>
</Properties>
</file>