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71" w:rsidRPr="006B78CE" w:rsidRDefault="00130571" w:rsidP="0013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C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8574C" w:rsidRPr="006B78CE" w:rsidRDefault="00130571" w:rsidP="0013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CE">
        <w:rPr>
          <w:rFonts w:ascii="Times New Roman" w:hAnsi="Times New Roman" w:cs="Times New Roman"/>
          <w:b/>
          <w:sz w:val="28"/>
          <w:szCs w:val="28"/>
        </w:rPr>
        <w:t>засідання бюро із забезпечення якості вищої освіти та освітньої діяльності факультету української й іноземної фі</w:t>
      </w:r>
      <w:r w:rsidR="006F71EB">
        <w:rPr>
          <w:rFonts w:ascii="Times New Roman" w:hAnsi="Times New Roman" w:cs="Times New Roman"/>
          <w:b/>
          <w:sz w:val="28"/>
          <w:szCs w:val="28"/>
        </w:rPr>
        <w:t xml:space="preserve">лології та мистецтвознавства № </w:t>
      </w:r>
      <w:r w:rsidR="00027C8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27C82">
        <w:rPr>
          <w:rFonts w:ascii="Times New Roman" w:hAnsi="Times New Roman" w:cs="Times New Roman"/>
          <w:b/>
          <w:sz w:val="28"/>
          <w:szCs w:val="28"/>
        </w:rPr>
        <w:t xml:space="preserve"> від 28</w:t>
      </w:r>
      <w:r w:rsidRPr="006B78CE">
        <w:rPr>
          <w:rFonts w:ascii="Times New Roman" w:hAnsi="Times New Roman" w:cs="Times New Roman"/>
          <w:b/>
          <w:sz w:val="28"/>
          <w:szCs w:val="28"/>
        </w:rPr>
        <w:t>.</w:t>
      </w:r>
      <w:r w:rsidR="00027C8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6F71EB">
        <w:rPr>
          <w:rFonts w:ascii="Times New Roman" w:hAnsi="Times New Roman" w:cs="Times New Roman"/>
          <w:b/>
          <w:sz w:val="28"/>
          <w:szCs w:val="28"/>
        </w:rPr>
        <w:t>.2025</w:t>
      </w:r>
    </w:p>
    <w:p w:rsidR="00130571" w:rsidRPr="006B78CE" w:rsidRDefault="00130571" w:rsidP="0013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78CE">
        <w:rPr>
          <w:rFonts w:ascii="Times New Roman" w:hAnsi="Times New Roman" w:cs="Times New Roman"/>
          <w:sz w:val="28"/>
          <w:szCs w:val="28"/>
        </w:rPr>
        <w:t>Присутні:</w:t>
      </w:r>
      <w:r w:rsidRPr="006B7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8CE">
        <w:rPr>
          <w:rFonts w:ascii="Times New Roman" w:hAnsi="Times New Roman"/>
          <w:sz w:val="28"/>
          <w:szCs w:val="28"/>
          <w:lang w:val="uk-UA"/>
        </w:rPr>
        <w:t xml:space="preserve">Алексєєнко Аліна Григорівна,  к.філол.наук, доцент, доцент кафедри порівняльної філології східних та англомовних країн; Гонсалєс-Муніс Світлана Юріївна, к.філол.наук, доцент, доцент кафедри англійської філології; Гончарова Юлія  Станіславівна, к.філол.наук, доцент, доцент кафедри англійської мови для нефілологічних спеціальностей; Зайцева Вікторія Вʼячеславівна, к.філол.наук, доцент, доцент кафедри української мови; Іжко Євгенія Станіславівна, к.філол.наук, доцент, доцент кафедри романо-германської філології; Мосендз Оксана Олегівна, кандидат мистецтвознавства, доцент, доцент кафедри образотворчого мистецтва та дизайну; Пічугіна Тетяна Євгенівна, к.філол.наук, доцент, доцент кафедри зарубіжної літератури; Суїма Ірина Павлівна, к.філол.наук, доцент, доцент кафедри англійської мови для нефілологічних спеціальностей; Корнілова Катерина Олександрівна, д-р.філол.наук, професор, професор кафедри української літератури; Шевчик Катерина Юріївна, к.філол.наук, доцент, доцент кафедри перекладу та лінгвістичної підготовки іноземців; Шпітько Ірина Миколаївна, к.філол.наук, доцент, доцент кафедри загального мовознавства та слов’янознавства; </w:t>
      </w:r>
      <w:r w:rsidRPr="006B78CE">
        <w:rPr>
          <w:rFonts w:ascii="Times New Roman" w:eastAsia="Calibri" w:hAnsi="Times New Roman" w:cs="Times New Roman"/>
          <w:sz w:val="28"/>
          <w:szCs w:val="28"/>
          <w:lang w:val="uk-UA"/>
        </w:rPr>
        <w:t>Фролова Ірина</w:t>
      </w:r>
      <w:r w:rsidRPr="006B78CE">
        <w:rPr>
          <w:rFonts w:ascii="Times New Roman" w:eastAsia="Calibri" w:hAnsi="Times New Roman"/>
          <w:sz w:val="28"/>
          <w:szCs w:val="28"/>
          <w:lang w:val="uk-UA"/>
        </w:rPr>
        <w:t xml:space="preserve"> Станіславівна</w:t>
      </w:r>
      <w:r w:rsidRPr="006B78CE">
        <w:rPr>
          <w:rFonts w:ascii="Times New Roman" w:hAnsi="Times New Roman"/>
          <w:sz w:val="28"/>
          <w:szCs w:val="28"/>
          <w:lang w:val="uk-UA"/>
        </w:rPr>
        <w:t xml:space="preserve">, студентка групи УК-23 (кафедра порівняльної філології східних та англомовних країн); Рудь Едуард Григорович, студент групи УФ-22 (кафедра романо-германської філології); Уваренко Іван Олегович, студент групи УТ-24м, (кафедра перекладу та лінгвістичної підготовки іноземців); Брайченко Єлизавета Дмитрівна, студентка групи УД-22-1 (кафедра образотворчого мистецтва та дизайну); Желєзняк Руслан Володимирович, студент групи УУ-22-1 (кафедра української літератури); Ватковська Марія Максимівна, студентка групи УП-23-1 (кафедра української мови); Білоконь Анна Андріївна, студентка групи УС-23-1 (кафедра загального мовознавства та слов’янознавства); </w:t>
      </w:r>
      <w:r w:rsidRPr="006B78CE">
        <w:rPr>
          <w:rFonts w:ascii="Times New Roman" w:hAnsi="Times New Roman"/>
          <w:sz w:val="28"/>
          <w:szCs w:val="28"/>
        </w:rPr>
        <w:t>Земзюліна Тетяна</w:t>
      </w:r>
      <w:r w:rsidRPr="006B78CE">
        <w:rPr>
          <w:rFonts w:ascii="Times New Roman" w:hAnsi="Times New Roman"/>
          <w:sz w:val="28"/>
          <w:szCs w:val="28"/>
          <w:lang w:val="uk-UA"/>
        </w:rPr>
        <w:t xml:space="preserve"> Едуардівна</w:t>
      </w:r>
      <w:r w:rsidRPr="006B78CE">
        <w:rPr>
          <w:rFonts w:ascii="Times New Roman" w:hAnsi="Times New Roman"/>
          <w:sz w:val="28"/>
          <w:szCs w:val="28"/>
        </w:rPr>
        <w:t xml:space="preserve">, </w:t>
      </w:r>
      <w:r w:rsidRPr="006B78CE">
        <w:rPr>
          <w:rFonts w:ascii="Times New Roman" w:hAnsi="Times New Roman"/>
          <w:sz w:val="28"/>
          <w:szCs w:val="28"/>
          <w:lang w:val="uk-UA"/>
        </w:rPr>
        <w:t>студентка групи У</w:t>
      </w:r>
      <w:r w:rsidRPr="006B78CE">
        <w:rPr>
          <w:rFonts w:ascii="Times New Roman" w:hAnsi="Times New Roman"/>
          <w:sz w:val="28"/>
          <w:szCs w:val="28"/>
        </w:rPr>
        <w:t xml:space="preserve">А-22-2 </w:t>
      </w:r>
      <w:r w:rsidRPr="006B78CE">
        <w:rPr>
          <w:rFonts w:ascii="Times New Roman" w:hAnsi="Times New Roman"/>
          <w:sz w:val="28"/>
          <w:szCs w:val="28"/>
          <w:lang w:val="uk-UA"/>
        </w:rPr>
        <w:t>(кафедра англійської філології).</w:t>
      </w:r>
    </w:p>
    <w:p w:rsidR="00130571" w:rsidRPr="006B78CE" w:rsidRDefault="00130571" w:rsidP="0013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0571" w:rsidRPr="006B78CE" w:rsidRDefault="00130571" w:rsidP="00130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78CE">
        <w:rPr>
          <w:rFonts w:ascii="Times New Roman" w:hAnsi="Times New Roman"/>
          <w:b/>
          <w:sz w:val="28"/>
          <w:szCs w:val="28"/>
          <w:lang w:val="uk-UA"/>
        </w:rPr>
        <w:t xml:space="preserve">Порядок денний </w:t>
      </w:r>
    </w:p>
    <w:p w:rsidR="00130571" w:rsidRPr="006B78CE" w:rsidRDefault="00130571" w:rsidP="001305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0571" w:rsidRPr="006B78CE" w:rsidRDefault="00130571" w:rsidP="001305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82" w:rsidRP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C82">
        <w:rPr>
          <w:rFonts w:ascii="Times New Roman" w:hAnsi="Times New Roman" w:cs="Times New Roman"/>
          <w:sz w:val="28"/>
          <w:szCs w:val="28"/>
          <w:lang w:val="uk-UA"/>
        </w:rPr>
        <w:t>1. Перегляд окремих ОП за першим (бакалаврським) рівнем освіти для набору 2024/2025 н. р. та рекомендації щодо внесення змін (за наявності).</w:t>
      </w:r>
    </w:p>
    <w:p w:rsidR="00027C82" w:rsidRP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C82">
        <w:rPr>
          <w:rFonts w:ascii="Times New Roman" w:hAnsi="Times New Roman" w:cs="Times New Roman"/>
          <w:sz w:val="28"/>
          <w:szCs w:val="28"/>
          <w:lang w:val="uk-UA"/>
        </w:rPr>
        <w:t>2. Про перебіг підготовки до акредитації ОП бакалаврів та магістрів у наступному н. р.</w:t>
      </w:r>
    </w:p>
    <w:p w:rsidR="00027C82" w:rsidRP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C82">
        <w:rPr>
          <w:rFonts w:ascii="Times New Roman" w:hAnsi="Times New Roman" w:cs="Times New Roman"/>
          <w:sz w:val="28"/>
          <w:szCs w:val="28"/>
          <w:lang w:val="uk-UA"/>
        </w:rPr>
        <w:t>3. Зміни до ОП (термінові, які потрібно внести з урахуванням результатів акредитації 2024/2025 н.р.);</w:t>
      </w:r>
    </w:p>
    <w:p w:rsid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C82">
        <w:rPr>
          <w:rFonts w:ascii="Times New Roman" w:hAnsi="Times New Roman" w:cs="Times New Roman"/>
          <w:sz w:val="28"/>
          <w:szCs w:val="28"/>
          <w:lang w:val="uk-UA"/>
        </w:rPr>
        <w:t>4. Різне.</w:t>
      </w:r>
    </w:p>
    <w:p w:rsid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0571" w:rsidRDefault="00130571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8CE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першого</w:t>
      </w:r>
      <w:r w:rsidR="00027C82">
        <w:rPr>
          <w:rFonts w:ascii="Times New Roman" w:hAnsi="Times New Roman" w:cs="Times New Roman"/>
          <w:sz w:val="28"/>
          <w:szCs w:val="28"/>
          <w:lang w:val="uk-UA"/>
        </w:rPr>
        <w:t xml:space="preserve"> питання доповіла голова БЗЯВО Суїма І.П,</w:t>
      </w:r>
      <w:r w:rsidRPr="006B78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7C82" w:rsidRDefault="00027C8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7C82" w:rsidRPr="00027C82" w:rsidRDefault="00027C82" w:rsidP="00027C82">
      <w:pPr>
        <w:pStyle w:val="a3"/>
        <w:jc w:val="both"/>
        <w:rPr>
          <w:sz w:val="28"/>
          <w:szCs w:val="28"/>
          <w:lang w:val="uk-UA"/>
        </w:rPr>
      </w:pPr>
      <w:r w:rsidRPr="00027C82">
        <w:rPr>
          <w:sz w:val="28"/>
          <w:szCs w:val="28"/>
          <w:lang w:val="uk-UA"/>
        </w:rPr>
        <w:t>Пропоную до вашої уваги підсумкову доповідь за результатами планового перегляду освітніх програм першого (бакалаврського) рівня вищої освіти, що реалізуються на факультеті української й іноземної філології та мистецтвознавства у контексті підготовки до вступної кампанії 2024/2025 навчального року.</w:t>
      </w:r>
    </w:p>
    <w:p w:rsidR="00027C82" w:rsidRPr="00027C82" w:rsidRDefault="00027C82" w:rsidP="00027C82">
      <w:pPr>
        <w:pStyle w:val="4"/>
        <w:jc w:val="both"/>
        <w:rPr>
          <w:sz w:val="28"/>
          <w:szCs w:val="28"/>
          <w:lang w:val="uk-UA"/>
        </w:rPr>
      </w:pPr>
      <w:r w:rsidRPr="00027C82">
        <w:rPr>
          <w:rStyle w:val="a4"/>
          <w:b/>
          <w:bCs/>
          <w:sz w:val="28"/>
          <w:szCs w:val="28"/>
          <w:lang w:val="uk-UA"/>
        </w:rPr>
        <w:t>1. Загальні засади перегляду</w:t>
      </w:r>
    </w:p>
    <w:p w:rsidR="00027C82" w:rsidRPr="00027C82" w:rsidRDefault="00027C82" w:rsidP="00027C82">
      <w:pPr>
        <w:pStyle w:val="a3"/>
        <w:jc w:val="both"/>
        <w:rPr>
          <w:sz w:val="28"/>
          <w:szCs w:val="28"/>
        </w:rPr>
      </w:pPr>
      <w:r w:rsidRPr="00027C82">
        <w:rPr>
          <w:sz w:val="28"/>
          <w:szCs w:val="28"/>
          <w:lang w:val="uk-UA"/>
        </w:rPr>
        <w:t xml:space="preserve">Процес перегляду відбувався відповідно до внутрішніх нормативних документів щодо забезпечення якості вищої освіти, а також у межах щорічної процедури оновлення та перегляду освітніх програм. </w:t>
      </w:r>
      <w:r w:rsidRPr="00027C82">
        <w:rPr>
          <w:sz w:val="28"/>
          <w:szCs w:val="28"/>
        </w:rPr>
        <w:t>У фокусі перебували:</w:t>
      </w:r>
    </w:p>
    <w:p w:rsidR="00027C82" w:rsidRPr="00027C82" w:rsidRDefault="00027C82" w:rsidP="00027C8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відповідність освітніх програм сучасним вимогам ринку праці та академічної мобільності;</w:t>
      </w:r>
    </w:p>
    <w:p w:rsidR="00027C82" w:rsidRPr="00027C82" w:rsidRDefault="00027C82" w:rsidP="00027C8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аналіз результатів анкетування стейкґолдерів (здобувачів, випускників, роботодавців);</w:t>
      </w:r>
    </w:p>
    <w:p w:rsidR="00027C82" w:rsidRPr="00027C82" w:rsidRDefault="00027C82" w:rsidP="00027C8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дотримання вимог Стандартів вищої освіти за відповідними спеціальностями;</w:t>
      </w:r>
    </w:p>
    <w:p w:rsidR="00027C82" w:rsidRPr="00027C82" w:rsidRDefault="00027C82" w:rsidP="00027C8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узгодженість програм із Національною рамкою кваліфікацій.</w:t>
      </w:r>
    </w:p>
    <w:p w:rsidR="00027C82" w:rsidRPr="00027C82" w:rsidRDefault="00027C82" w:rsidP="00027C82">
      <w:pPr>
        <w:pStyle w:val="4"/>
        <w:jc w:val="both"/>
        <w:rPr>
          <w:sz w:val="28"/>
          <w:szCs w:val="28"/>
        </w:rPr>
      </w:pPr>
      <w:r w:rsidRPr="00027C82">
        <w:rPr>
          <w:rStyle w:val="a4"/>
          <w:b/>
          <w:bCs/>
          <w:sz w:val="28"/>
          <w:szCs w:val="28"/>
        </w:rPr>
        <w:t>2. Основні напрями аналізу</w:t>
      </w:r>
    </w:p>
    <w:p w:rsidR="00027C82" w:rsidRPr="00027C82" w:rsidRDefault="00027C82" w:rsidP="00027C82">
      <w:pPr>
        <w:pStyle w:val="a3"/>
        <w:jc w:val="both"/>
        <w:rPr>
          <w:sz w:val="28"/>
          <w:szCs w:val="28"/>
        </w:rPr>
      </w:pPr>
      <w:r w:rsidRPr="00027C82">
        <w:rPr>
          <w:sz w:val="28"/>
          <w:szCs w:val="28"/>
        </w:rPr>
        <w:t>Під час перегляду ОП було проаналізовано такі аспекти: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структура навчальних планів;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компетентнісна модель випускника;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перелік і зміст навчальних компонентів;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зв’язок програмних результатів навчання з цілями програм;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практична підготовка, мовна підготовка, академічне письмо;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міждисциплінарність та гнучкість вибіркової частини;</w:t>
      </w:r>
    </w:p>
    <w:p w:rsidR="00027C82" w:rsidRPr="00027C82" w:rsidRDefault="00027C82" w:rsidP="00027C82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залучення сучасних методик навчання (включно з цифровими технологіями).</w:t>
      </w:r>
    </w:p>
    <w:p w:rsidR="00027C82" w:rsidRPr="00027C82" w:rsidRDefault="00027C82" w:rsidP="00027C82">
      <w:pPr>
        <w:pStyle w:val="4"/>
        <w:jc w:val="both"/>
        <w:rPr>
          <w:sz w:val="28"/>
          <w:szCs w:val="28"/>
        </w:rPr>
      </w:pPr>
      <w:r w:rsidRPr="00027C82">
        <w:rPr>
          <w:rStyle w:val="a4"/>
          <w:b/>
          <w:bCs/>
          <w:sz w:val="28"/>
          <w:szCs w:val="28"/>
        </w:rPr>
        <w:t>3. Загальні висновки за результатами перегляду</w:t>
      </w:r>
    </w:p>
    <w:p w:rsidR="00027C82" w:rsidRPr="00027C82" w:rsidRDefault="00027C82" w:rsidP="00027C8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Освітні програми в цілому відповідають стандартам і мають чітко структуровані цілі, релевантні Результати навчання.</w:t>
      </w:r>
    </w:p>
    <w:p w:rsidR="00027C82" w:rsidRPr="00027C82" w:rsidRDefault="00027C82" w:rsidP="00027C8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>Є потреба у підвищенні інтегративного потенціалу програм: міждисциплінарність, інтернаціоналізація, зв'язок із професійною практикою.</w:t>
      </w:r>
    </w:p>
    <w:p w:rsidR="00027C82" w:rsidRPr="00027C82" w:rsidRDefault="00027C82" w:rsidP="00027C82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027C82">
        <w:rPr>
          <w:sz w:val="28"/>
          <w:szCs w:val="28"/>
        </w:rPr>
        <w:t xml:space="preserve">Існує запит здобувачів та роботодавців на більшу кількість </w:t>
      </w:r>
      <w:r w:rsidRPr="00027C82">
        <w:rPr>
          <w:rStyle w:val="a4"/>
          <w:sz w:val="28"/>
          <w:szCs w:val="28"/>
        </w:rPr>
        <w:t>практикоорієнтованих дисциплін</w:t>
      </w:r>
      <w:r w:rsidRPr="00027C82">
        <w:rPr>
          <w:sz w:val="28"/>
          <w:szCs w:val="28"/>
        </w:rPr>
        <w:t xml:space="preserve">, включення </w:t>
      </w:r>
      <w:r w:rsidRPr="00027C82">
        <w:rPr>
          <w:rStyle w:val="a4"/>
          <w:sz w:val="28"/>
          <w:szCs w:val="28"/>
        </w:rPr>
        <w:t xml:space="preserve">проектного </w:t>
      </w:r>
      <w:r w:rsidRPr="00027C82">
        <w:rPr>
          <w:rStyle w:val="a4"/>
          <w:sz w:val="28"/>
          <w:szCs w:val="28"/>
        </w:rPr>
        <w:lastRenderedPageBreak/>
        <w:t>компонента</w:t>
      </w:r>
      <w:r w:rsidRPr="00027C82">
        <w:rPr>
          <w:sz w:val="28"/>
          <w:szCs w:val="28"/>
        </w:rPr>
        <w:t xml:space="preserve">, а також формування </w:t>
      </w:r>
      <w:r w:rsidRPr="00027C82">
        <w:rPr>
          <w:rStyle w:val="a4"/>
          <w:sz w:val="28"/>
          <w:szCs w:val="28"/>
        </w:rPr>
        <w:t>м’яких навичок</w:t>
      </w:r>
      <w:r w:rsidRPr="00027C82">
        <w:rPr>
          <w:sz w:val="28"/>
          <w:szCs w:val="28"/>
        </w:rPr>
        <w:t xml:space="preserve"> (soft skills) через навчальні модулі.</w:t>
      </w:r>
    </w:p>
    <w:p w:rsidR="00027C82" w:rsidRPr="00027C82" w:rsidRDefault="00027C82" w:rsidP="00027C82">
      <w:pPr>
        <w:pStyle w:val="3"/>
        <w:jc w:val="both"/>
        <w:rPr>
          <w:sz w:val="28"/>
          <w:szCs w:val="28"/>
        </w:rPr>
      </w:pPr>
      <w:r w:rsidRPr="00027C82">
        <w:rPr>
          <w:rStyle w:val="a4"/>
          <w:b/>
          <w:bCs/>
          <w:sz w:val="28"/>
          <w:szCs w:val="28"/>
        </w:rPr>
        <w:t xml:space="preserve">4. Рекомендації щодо оновлення освітніх програм 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Оновити опис цілей та програмних результатів навчання</w:t>
      </w:r>
      <w:r w:rsidRPr="00027C82">
        <w:rPr>
          <w:sz w:val="28"/>
          <w:szCs w:val="28"/>
        </w:rPr>
        <w:t xml:space="preserve"> з урахуванням компетентнісного підходу та ринку праці.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Переглянути структуру вибіркової частини програм</w:t>
      </w:r>
      <w:r w:rsidRPr="00027C82">
        <w:rPr>
          <w:sz w:val="28"/>
          <w:szCs w:val="28"/>
        </w:rPr>
        <w:t xml:space="preserve"> – передбачити можливість формування індивідуальних освітніх траєкторій за рахунок міжкафедральних модулів.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Розширити перелік практикоорієнтованих дисциплін</w:t>
      </w:r>
      <w:r w:rsidRPr="00027C82">
        <w:rPr>
          <w:sz w:val="28"/>
          <w:szCs w:val="28"/>
        </w:rPr>
        <w:t>, включно з елементами дослідницької та проєктної діяльності.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Впровадити сучасні методики викладання</w:t>
      </w:r>
      <w:r w:rsidRPr="00027C82">
        <w:rPr>
          <w:sz w:val="28"/>
          <w:szCs w:val="28"/>
        </w:rPr>
        <w:t>: кейс-методи, симуляції, проблемно-орієнтоване навчання, міні-дослідження.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Забезпечити узгодженість освітніх компонентів із професійними стандартами</w:t>
      </w:r>
      <w:r w:rsidRPr="00027C82">
        <w:rPr>
          <w:sz w:val="28"/>
          <w:szCs w:val="28"/>
        </w:rPr>
        <w:t xml:space="preserve"> (де це можливо).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Передбачити збільшення частки навчальних компонентів, які формують soft skills</w:t>
      </w:r>
      <w:r w:rsidRPr="00027C82">
        <w:rPr>
          <w:sz w:val="28"/>
          <w:szCs w:val="28"/>
        </w:rPr>
        <w:t xml:space="preserve"> (робота в команді, критичне мислення, комунікація, етика тощо).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Активізувати інтеграцію цифрових технологій у навчальний процес</w:t>
      </w:r>
      <w:r w:rsidRPr="00027C82">
        <w:rPr>
          <w:sz w:val="28"/>
          <w:szCs w:val="28"/>
        </w:rPr>
        <w:t>, розширити можливості змішаного та дистанційного навчання.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Врахувати результати анкетування студентів і роботодавців</w:t>
      </w:r>
      <w:r w:rsidRPr="00027C82">
        <w:rPr>
          <w:sz w:val="28"/>
          <w:szCs w:val="28"/>
        </w:rPr>
        <w:t xml:space="preserve"> як підґрунтя для коригування змісту окремих курсів.</w:t>
      </w:r>
    </w:p>
    <w:p w:rsidR="00027C82" w:rsidRPr="00027C82" w:rsidRDefault="00027C82" w:rsidP="00027C82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Удосконалити методичне забезпечення курсів</w:t>
      </w:r>
      <w:r w:rsidRPr="00027C82">
        <w:rPr>
          <w:sz w:val="28"/>
          <w:szCs w:val="28"/>
        </w:rPr>
        <w:t>: актуалізувати силабуси, узгодити критерії оцінювання, надати студентам доступ до еталонних ресурсів.</w:t>
      </w:r>
    </w:p>
    <w:p w:rsidR="00937539" w:rsidRPr="00937539" w:rsidRDefault="00027C82" w:rsidP="00937539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27C82">
        <w:rPr>
          <w:rStyle w:val="a4"/>
          <w:sz w:val="28"/>
          <w:szCs w:val="28"/>
        </w:rPr>
        <w:t>Посилити мовну підготовку та академічне письмо</w:t>
      </w:r>
      <w:r w:rsidRPr="00027C82">
        <w:rPr>
          <w:sz w:val="28"/>
          <w:szCs w:val="28"/>
        </w:rPr>
        <w:t xml:space="preserve"> як обов’язковий елемент бакалаврських програм гуманітарного профілю.</w:t>
      </w:r>
    </w:p>
    <w:p w:rsidR="00027C82" w:rsidRDefault="00027C82" w:rsidP="00027C82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sz w:val="28"/>
          <w:szCs w:val="28"/>
          <w:lang w:val="uk-UA"/>
        </w:rPr>
      </w:pPr>
      <w:r w:rsidRPr="00027C82">
        <w:rPr>
          <w:rStyle w:val="a4"/>
          <w:b w:val="0"/>
          <w:sz w:val="28"/>
          <w:szCs w:val="28"/>
          <w:lang w:val="uk-UA"/>
        </w:rPr>
        <w:t xml:space="preserve">Ухвалили: </w:t>
      </w:r>
    </w:p>
    <w:p w:rsidR="00027C82" w:rsidRDefault="00027C82" w:rsidP="00027C82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1. Доповідь Суїми І.П. взяти до уваги;</w:t>
      </w:r>
    </w:p>
    <w:p w:rsidR="00027C82" w:rsidRDefault="00027C82" w:rsidP="00027C82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 xml:space="preserve">2. Підготувати проєкти ОП ФУІФМ зі змінами до затвердження. </w:t>
      </w:r>
    </w:p>
    <w:p w:rsidR="00937539" w:rsidRDefault="00937539" w:rsidP="00027C82">
      <w:pPr>
        <w:pStyle w:val="a3"/>
        <w:spacing w:before="0" w:beforeAutospacing="0" w:after="0" w:afterAutospacing="0"/>
        <w:ind w:left="360"/>
        <w:jc w:val="both"/>
        <w:rPr>
          <w:rStyle w:val="a4"/>
          <w:b w:val="0"/>
          <w:sz w:val="28"/>
          <w:szCs w:val="28"/>
          <w:lang w:val="uk-UA"/>
        </w:rPr>
      </w:pPr>
    </w:p>
    <w:p w:rsidR="00937539" w:rsidRDefault="00937539" w:rsidP="00027C8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другого питання доповіли гаранти ОП, що планують проходити акредитацію у 2025-2026 н.р. </w:t>
      </w:r>
    </w:p>
    <w:p w:rsidR="00937539" w:rsidRDefault="00937539" w:rsidP="00027C8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937539" w:rsidRDefault="00937539" w:rsidP="00027C8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Гарант ОП «Українська мова та література» (за освітнім рівнем бакалавр) </w:t>
      </w:r>
      <w:r w:rsidRPr="00937539">
        <w:rPr>
          <w:sz w:val="28"/>
          <w:szCs w:val="28"/>
          <w:lang w:val="uk-UA"/>
        </w:rPr>
        <w:t>Кропивко Ірина  Валентинівна,  професор кафедри української літера</w:t>
      </w:r>
      <w:r>
        <w:rPr>
          <w:sz w:val="28"/>
          <w:szCs w:val="28"/>
          <w:lang w:val="uk-UA"/>
        </w:rPr>
        <w:t>тури, д-р філол. наук, професор:</w:t>
      </w:r>
    </w:p>
    <w:p w:rsidR="00937539" w:rsidRDefault="00937539" w:rsidP="00027C8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937539" w:rsidRPr="00937539" w:rsidRDefault="00937539" w:rsidP="00937539">
      <w:pPr>
        <w:pStyle w:val="a3"/>
        <w:jc w:val="both"/>
        <w:rPr>
          <w:sz w:val="28"/>
          <w:szCs w:val="28"/>
        </w:rPr>
      </w:pPr>
      <w:r w:rsidRPr="00937539">
        <w:rPr>
          <w:sz w:val="28"/>
          <w:szCs w:val="28"/>
        </w:rPr>
        <w:t>Станом на сьогодні тривають планові підготовчі заходи до акредитації освітньої програми першого (бакалаврського) рівня за спеціальністю «Українська мова та література», що реалізується на факультеті української й іноземної філології та мистецтвознавства.</w:t>
      </w:r>
    </w:p>
    <w:p w:rsidR="00937539" w:rsidRPr="00937539" w:rsidRDefault="00937539" w:rsidP="00937539">
      <w:pPr>
        <w:pStyle w:val="a3"/>
        <w:jc w:val="both"/>
        <w:rPr>
          <w:sz w:val="28"/>
          <w:szCs w:val="28"/>
        </w:rPr>
      </w:pPr>
      <w:r w:rsidRPr="00937539">
        <w:rPr>
          <w:sz w:val="28"/>
          <w:szCs w:val="28"/>
        </w:rPr>
        <w:lastRenderedPageBreak/>
        <w:t>Акредитація освітньої програми є ключовою процедурою зовнішнього забезпечення якості, тому її підготовка потребує всебічного аналізу, активної участі всіх учасників освітнього процесу, відповідального ставлення до збору, офор</w:t>
      </w:r>
      <w:r>
        <w:rPr>
          <w:sz w:val="28"/>
          <w:szCs w:val="28"/>
        </w:rPr>
        <w:t>млення й оновлення документації.</w:t>
      </w:r>
    </w:p>
    <w:p w:rsidR="00937539" w:rsidRPr="00937539" w:rsidRDefault="00937539" w:rsidP="00937539">
      <w:pPr>
        <w:pStyle w:val="3"/>
        <w:jc w:val="both"/>
        <w:rPr>
          <w:sz w:val="28"/>
          <w:szCs w:val="28"/>
        </w:rPr>
      </w:pPr>
      <w:r w:rsidRPr="00937539">
        <w:rPr>
          <w:rStyle w:val="a4"/>
          <w:b/>
          <w:bCs/>
          <w:sz w:val="28"/>
          <w:szCs w:val="28"/>
        </w:rPr>
        <w:t>1. Загальний стан підготовки</w:t>
      </w:r>
    </w:p>
    <w:p w:rsidR="00937539" w:rsidRPr="00937539" w:rsidRDefault="00937539" w:rsidP="00937539">
      <w:pPr>
        <w:pStyle w:val="a3"/>
        <w:jc w:val="both"/>
        <w:rPr>
          <w:sz w:val="28"/>
          <w:szCs w:val="28"/>
        </w:rPr>
      </w:pPr>
      <w:r w:rsidRPr="00937539">
        <w:rPr>
          <w:sz w:val="28"/>
          <w:szCs w:val="28"/>
        </w:rPr>
        <w:t>У межах підготовки до акредитації вже виконано такі етапи:</w:t>
      </w:r>
    </w:p>
    <w:p w:rsidR="00937539" w:rsidRPr="00937539" w:rsidRDefault="00937539" w:rsidP="0093753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Сформовано ініціативну групу</w:t>
      </w:r>
      <w:r w:rsidRPr="00937539">
        <w:rPr>
          <w:sz w:val="28"/>
          <w:szCs w:val="28"/>
        </w:rPr>
        <w:t xml:space="preserve"> з числа гарантки, представників кафедри, здобувачів та роботодавців.</w:t>
      </w:r>
    </w:p>
    <w:p w:rsidR="00937539" w:rsidRPr="00937539" w:rsidRDefault="00937539" w:rsidP="0093753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 xml:space="preserve">Проведено </w:t>
      </w:r>
      <w:r w:rsidRPr="00937539">
        <w:rPr>
          <w:rStyle w:val="a4"/>
          <w:sz w:val="28"/>
          <w:szCs w:val="28"/>
        </w:rPr>
        <w:t>первинний аудит освітньої програми</w:t>
      </w:r>
      <w:r w:rsidRPr="00937539">
        <w:rPr>
          <w:sz w:val="28"/>
          <w:szCs w:val="28"/>
        </w:rPr>
        <w:t>, аналіз відповідності її компонентів вимогам Стандарту вищої освіти за спеціальністю.</w:t>
      </w:r>
    </w:p>
    <w:p w:rsidR="00937539" w:rsidRPr="00937539" w:rsidRDefault="00937539" w:rsidP="0093753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 xml:space="preserve">Розпочато </w:t>
      </w:r>
      <w:r w:rsidRPr="00937539">
        <w:rPr>
          <w:rStyle w:val="a4"/>
          <w:sz w:val="28"/>
          <w:szCs w:val="28"/>
        </w:rPr>
        <w:t>розробку самооцінювання освітньої програми</w:t>
      </w:r>
      <w:r w:rsidRPr="00937539">
        <w:rPr>
          <w:sz w:val="28"/>
          <w:szCs w:val="28"/>
        </w:rPr>
        <w:t xml:space="preserve"> – наразі підготовлено проєкти розділів з описом освітнього середовища, кадрового складу, практичної підготовки тощо.</w:t>
      </w:r>
    </w:p>
    <w:p w:rsidR="00937539" w:rsidRPr="00937539" w:rsidRDefault="00937539" w:rsidP="0093753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 xml:space="preserve">Уточнено </w:t>
      </w:r>
      <w:r w:rsidRPr="00937539">
        <w:rPr>
          <w:rStyle w:val="a4"/>
          <w:sz w:val="28"/>
          <w:szCs w:val="28"/>
        </w:rPr>
        <w:t>структуру навчального плану</w:t>
      </w:r>
      <w:r w:rsidRPr="00937539">
        <w:rPr>
          <w:sz w:val="28"/>
          <w:szCs w:val="28"/>
        </w:rPr>
        <w:t>, забезпечено оновлення анотацій освітніх компонентів і силабусів.</w:t>
      </w:r>
    </w:p>
    <w:p w:rsidR="00937539" w:rsidRPr="00937539" w:rsidRDefault="00937539" w:rsidP="0093753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 xml:space="preserve">Опрацьовано підходи до </w:t>
      </w:r>
      <w:r w:rsidRPr="00937539">
        <w:rPr>
          <w:rStyle w:val="a4"/>
          <w:sz w:val="28"/>
          <w:szCs w:val="28"/>
        </w:rPr>
        <w:t>збору доказової бази</w:t>
      </w:r>
      <w:r w:rsidRPr="00937539">
        <w:rPr>
          <w:sz w:val="28"/>
          <w:szCs w:val="28"/>
        </w:rPr>
        <w:t xml:space="preserve"> – готуються скан-копії документів, результати анкетувань, приклади студентських робіт, матеріали практики, документи про співпрацю з партнерами тощо.</w:t>
      </w:r>
    </w:p>
    <w:p w:rsidR="00937539" w:rsidRPr="00937539" w:rsidRDefault="00937539" w:rsidP="00937539">
      <w:pPr>
        <w:pStyle w:val="3"/>
        <w:jc w:val="both"/>
        <w:rPr>
          <w:sz w:val="28"/>
          <w:szCs w:val="28"/>
        </w:rPr>
      </w:pPr>
      <w:r w:rsidRPr="00937539">
        <w:rPr>
          <w:rStyle w:val="a4"/>
          <w:b/>
          <w:bCs/>
          <w:sz w:val="28"/>
          <w:szCs w:val="28"/>
        </w:rPr>
        <w:t>2. Основні напрямки роботи в найближчий період</w:t>
      </w:r>
    </w:p>
    <w:p w:rsidR="00937539" w:rsidRPr="00937539" w:rsidRDefault="00937539" w:rsidP="0093753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Остаточне доопрацювання звіту з самооцінювання</w:t>
      </w:r>
      <w:r w:rsidRPr="00937539">
        <w:rPr>
          <w:sz w:val="28"/>
          <w:szCs w:val="28"/>
        </w:rPr>
        <w:t>: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уточнення програмних результатів навчання;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перегляд узгодженості між результатами, змістом дисциплін і методами оцінювання;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верифікація показників успішності та працевлаштування випускників.</w:t>
      </w:r>
    </w:p>
    <w:p w:rsidR="00937539" w:rsidRPr="00937539" w:rsidRDefault="00937539" w:rsidP="0093753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Актуалізація навчально-методичного забезпечення</w:t>
      </w:r>
      <w:r w:rsidRPr="00937539">
        <w:rPr>
          <w:sz w:val="28"/>
          <w:szCs w:val="28"/>
        </w:rPr>
        <w:t>: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оновлення силабусів відповідно до вимог стандарту;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підготовка методичних вказівок, матеріалів для дистанційного навчання;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забезпечення відкритого доступу до програм у віртуальному середовищі.</w:t>
      </w:r>
    </w:p>
    <w:p w:rsidR="00937539" w:rsidRPr="00937539" w:rsidRDefault="00937539" w:rsidP="0093753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Підготовка здобувачів та викладачів до інтерв’ю з експертами</w:t>
      </w:r>
      <w:r w:rsidRPr="00937539">
        <w:rPr>
          <w:sz w:val="28"/>
          <w:szCs w:val="28"/>
        </w:rPr>
        <w:t>: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інформування про формат і можливі теми запитань;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тренінги щодо представлення досвіду навчання й викладання;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проведення пробного інтерв’ю.</w:t>
      </w:r>
    </w:p>
    <w:p w:rsidR="00937539" w:rsidRPr="00937539" w:rsidRDefault="00937539" w:rsidP="0093753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Робота з роботодавцями та стейкґолдерами</w:t>
      </w:r>
      <w:r w:rsidRPr="00937539">
        <w:rPr>
          <w:sz w:val="28"/>
          <w:szCs w:val="28"/>
        </w:rPr>
        <w:t>: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оновлення договорів про співпрацю;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збір відгуків на програму;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залучення партнерів до формального представлення думки в межах акредитаційного процесу.</w:t>
      </w:r>
    </w:p>
    <w:p w:rsidR="00937539" w:rsidRPr="00937539" w:rsidRDefault="00937539" w:rsidP="0093753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lastRenderedPageBreak/>
        <w:t>Формування портфоліо програми на платформі ЄДЕБО та НАЗЯВО</w:t>
      </w:r>
      <w:r w:rsidRPr="00937539">
        <w:rPr>
          <w:sz w:val="28"/>
          <w:szCs w:val="28"/>
        </w:rPr>
        <w:t>: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завантаження структури програми, інформації про кадрове забезпечення;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збирання сканованих доказів (накази, протоколи, довідки);</w:t>
      </w:r>
    </w:p>
    <w:p w:rsidR="00937539" w:rsidRPr="00937539" w:rsidRDefault="00937539" w:rsidP="00937539">
      <w:pPr>
        <w:pStyle w:val="a3"/>
        <w:numPr>
          <w:ilvl w:val="1"/>
          <w:numId w:val="24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перевірка відповідності усіх документів вимогам електронного середовища.</w:t>
      </w:r>
    </w:p>
    <w:p w:rsidR="00937539" w:rsidRPr="00937539" w:rsidRDefault="00937539" w:rsidP="00937539">
      <w:pPr>
        <w:pStyle w:val="3"/>
        <w:jc w:val="both"/>
        <w:rPr>
          <w:sz w:val="28"/>
          <w:szCs w:val="28"/>
        </w:rPr>
      </w:pPr>
      <w:r w:rsidRPr="00937539">
        <w:rPr>
          <w:rStyle w:val="a4"/>
          <w:b/>
          <w:bCs/>
          <w:sz w:val="28"/>
          <w:szCs w:val="28"/>
        </w:rPr>
        <w:t>3. Потенційні виклики та шляхи їх подолання</w:t>
      </w:r>
    </w:p>
    <w:p w:rsidR="00937539" w:rsidRPr="00937539" w:rsidRDefault="00937539" w:rsidP="0093753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Виклик:</w:t>
      </w:r>
      <w:r w:rsidRPr="00937539">
        <w:rPr>
          <w:sz w:val="28"/>
          <w:szCs w:val="28"/>
        </w:rPr>
        <w:t xml:space="preserve"> нестабільне навантаження на викладачів у період літньої сесії та відпусток.</w:t>
      </w:r>
    </w:p>
    <w:p w:rsidR="00937539" w:rsidRPr="00937539" w:rsidRDefault="00937539" w:rsidP="00937539">
      <w:pPr>
        <w:pStyle w:val="a3"/>
        <w:numPr>
          <w:ilvl w:val="1"/>
          <w:numId w:val="25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Рішення:</w:t>
      </w:r>
      <w:r w:rsidRPr="00937539">
        <w:rPr>
          <w:sz w:val="28"/>
          <w:szCs w:val="28"/>
        </w:rPr>
        <w:t xml:space="preserve"> формування графіку відповідальних осіб з дотриманням гнучкого розподілу обов’язків.</w:t>
      </w:r>
    </w:p>
    <w:p w:rsidR="00937539" w:rsidRPr="00937539" w:rsidRDefault="00937539" w:rsidP="0093753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Виклик:</w:t>
      </w:r>
      <w:r w:rsidRPr="00937539">
        <w:rPr>
          <w:sz w:val="28"/>
          <w:szCs w:val="28"/>
        </w:rPr>
        <w:t xml:space="preserve"> недостатній рівень цифровізації окремих елементів забезпечення.</w:t>
      </w:r>
    </w:p>
    <w:p w:rsidR="00937539" w:rsidRPr="00937539" w:rsidRDefault="00937539" w:rsidP="00937539">
      <w:pPr>
        <w:pStyle w:val="a3"/>
        <w:numPr>
          <w:ilvl w:val="1"/>
          <w:numId w:val="25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Рішення:</w:t>
      </w:r>
      <w:r w:rsidRPr="00937539">
        <w:rPr>
          <w:sz w:val="28"/>
          <w:szCs w:val="28"/>
        </w:rPr>
        <w:t xml:space="preserve"> залучення фахівців з ІТ-підтрим</w:t>
      </w:r>
      <w:r>
        <w:rPr>
          <w:sz w:val="28"/>
          <w:szCs w:val="28"/>
        </w:rPr>
        <w:t xml:space="preserve">ки та оновлення платформи </w:t>
      </w:r>
      <w:r w:rsidRPr="00937539">
        <w:rPr>
          <w:sz w:val="28"/>
          <w:szCs w:val="28"/>
        </w:rPr>
        <w:t>Teams.</w:t>
      </w:r>
    </w:p>
    <w:p w:rsidR="00937539" w:rsidRPr="00937539" w:rsidRDefault="00937539" w:rsidP="0093753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Виклик:</w:t>
      </w:r>
      <w:r w:rsidRPr="00937539">
        <w:rPr>
          <w:sz w:val="28"/>
          <w:szCs w:val="28"/>
        </w:rPr>
        <w:t xml:space="preserve"> необхідність комплексної підготовки доказової бази в умовах обмежених ресурсів.</w:t>
      </w:r>
    </w:p>
    <w:p w:rsidR="00937539" w:rsidRPr="00937539" w:rsidRDefault="00937539" w:rsidP="00937539">
      <w:pPr>
        <w:pStyle w:val="a3"/>
        <w:numPr>
          <w:ilvl w:val="1"/>
          <w:numId w:val="25"/>
        </w:numPr>
        <w:jc w:val="both"/>
        <w:rPr>
          <w:sz w:val="28"/>
          <w:szCs w:val="28"/>
        </w:rPr>
      </w:pPr>
      <w:r w:rsidRPr="00937539">
        <w:rPr>
          <w:rStyle w:val="a4"/>
          <w:sz w:val="28"/>
          <w:szCs w:val="28"/>
        </w:rPr>
        <w:t>Рішення:</w:t>
      </w:r>
      <w:r w:rsidRPr="00937539">
        <w:rPr>
          <w:sz w:val="28"/>
          <w:szCs w:val="28"/>
        </w:rPr>
        <w:t xml:space="preserve"> централізована робота групи підтримки та використання шаблонів, створених у попередніх акредитаціях.</w:t>
      </w:r>
    </w:p>
    <w:p w:rsidR="00937539" w:rsidRPr="00937539" w:rsidRDefault="00937539" w:rsidP="00937539">
      <w:pPr>
        <w:pStyle w:val="3"/>
        <w:jc w:val="both"/>
        <w:rPr>
          <w:sz w:val="28"/>
          <w:szCs w:val="28"/>
        </w:rPr>
      </w:pPr>
      <w:r w:rsidRPr="00937539">
        <w:rPr>
          <w:rStyle w:val="a4"/>
          <w:b/>
          <w:bCs/>
          <w:sz w:val="28"/>
          <w:szCs w:val="28"/>
        </w:rPr>
        <w:t>4. Загальні висновки та пропозиції</w:t>
      </w:r>
    </w:p>
    <w:p w:rsidR="00937539" w:rsidRPr="00937539" w:rsidRDefault="00937539" w:rsidP="0093753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Підготовка до акредитації йде за планом і має позитивну динаміку.</w:t>
      </w:r>
    </w:p>
    <w:p w:rsidR="00937539" w:rsidRPr="00937539" w:rsidRDefault="00937539" w:rsidP="0093753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 xml:space="preserve">Ключовими факторами успіху залишаються </w:t>
      </w:r>
      <w:r w:rsidRPr="00937539">
        <w:rPr>
          <w:rStyle w:val="a4"/>
          <w:sz w:val="28"/>
          <w:szCs w:val="28"/>
        </w:rPr>
        <w:t>співпраця кафедри, деканату та служби забезпечення якості</w:t>
      </w:r>
      <w:r w:rsidRPr="00937539">
        <w:rPr>
          <w:sz w:val="28"/>
          <w:szCs w:val="28"/>
        </w:rPr>
        <w:t>, своєчасне оновлення освітньої документації та активна участь здобувачів освіти.</w:t>
      </w:r>
    </w:p>
    <w:p w:rsidR="00937539" w:rsidRPr="00937539" w:rsidRDefault="00937539" w:rsidP="0093753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Пропонується:</w:t>
      </w:r>
    </w:p>
    <w:p w:rsidR="00937539" w:rsidRPr="00937539" w:rsidRDefault="00937539" w:rsidP="00937539">
      <w:pPr>
        <w:pStyle w:val="a3"/>
        <w:numPr>
          <w:ilvl w:val="1"/>
          <w:numId w:val="26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продовжити роботу над самозвітом із урахуванням змін у нормативно-правовій базі;</w:t>
      </w:r>
    </w:p>
    <w:p w:rsidR="00937539" w:rsidRPr="00937539" w:rsidRDefault="00937539" w:rsidP="00937539">
      <w:pPr>
        <w:pStyle w:val="a3"/>
        <w:numPr>
          <w:ilvl w:val="1"/>
          <w:numId w:val="26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провести моніторинг готовності освітньої програми за кожним критерієм;</w:t>
      </w:r>
    </w:p>
    <w:p w:rsidR="00937539" w:rsidRPr="00937539" w:rsidRDefault="00937539" w:rsidP="00937539">
      <w:pPr>
        <w:pStyle w:val="a3"/>
        <w:numPr>
          <w:ilvl w:val="1"/>
          <w:numId w:val="26"/>
        </w:numPr>
        <w:jc w:val="both"/>
        <w:rPr>
          <w:sz w:val="28"/>
          <w:szCs w:val="28"/>
        </w:rPr>
      </w:pPr>
      <w:r w:rsidRPr="00937539">
        <w:rPr>
          <w:sz w:val="28"/>
          <w:szCs w:val="28"/>
        </w:rPr>
        <w:t>ініціювати консультації з фахівцями, які мають досвід проходження акредитац</w:t>
      </w:r>
    </w:p>
    <w:p w:rsidR="00937539" w:rsidRDefault="00937539" w:rsidP="0093753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 ОП «Українська мова та література» (</w:t>
      </w:r>
      <w:r>
        <w:rPr>
          <w:sz w:val="28"/>
          <w:szCs w:val="28"/>
          <w:lang w:val="uk-UA"/>
        </w:rPr>
        <w:t>за освітнім рівнем магістр</w:t>
      </w:r>
      <w:r>
        <w:rPr>
          <w:sz w:val="28"/>
          <w:szCs w:val="28"/>
          <w:lang w:val="uk-UA"/>
        </w:rPr>
        <w:t xml:space="preserve">) </w:t>
      </w:r>
      <w:r w:rsidRPr="00937539">
        <w:rPr>
          <w:sz w:val="28"/>
          <w:szCs w:val="28"/>
          <w:lang w:val="uk-UA"/>
        </w:rPr>
        <w:t>Шаф Ольга  Вольтівна, професор кафедри української літера</w:t>
      </w:r>
      <w:r>
        <w:rPr>
          <w:sz w:val="28"/>
          <w:szCs w:val="28"/>
          <w:lang w:val="uk-UA"/>
        </w:rPr>
        <w:t>тури, д-р філол. наук, професор</w:t>
      </w:r>
      <w:r>
        <w:rPr>
          <w:sz w:val="28"/>
          <w:szCs w:val="28"/>
          <w:lang w:val="uk-UA"/>
        </w:rPr>
        <w:t>:</w:t>
      </w:r>
    </w:p>
    <w:p w:rsidR="00937539" w:rsidRDefault="00937539" w:rsidP="0093753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4630" w:rsidRPr="00214630" w:rsidRDefault="00214630" w:rsidP="00214630">
      <w:pPr>
        <w:pStyle w:val="a3"/>
        <w:jc w:val="both"/>
        <w:rPr>
          <w:sz w:val="28"/>
          <w:szCs w:val="28"/>
        </w:rPr>
      </w:pPr>
      <w:r w:rsidRPr="00214630">
        <w:rPr>
          <w:sz w:val="28"/>
          <w:szCs w:val="28"/>
        </w:rPr>
        <w:t>У</w:t>
      </w:r>
      <w:r>
        <w:rPr>
          <w:sz w:val="28"/>
          <w:szCs w:val="28"/>
        </w:rPr>
        <w:t xml:space="preserve"> 2025/2026</w:t>
      </w:r>
      <w:r w:rsidRPr="00214630">
        <w:rPr>
          <w:sz w:val="28"/>
          <w:szCs w:val="28"/>
        </w:rPr>
        <w:t xml:space="preserve"> навчальному році заплановано проходження акредитації освітньої програми другого (магістерського) рівня за спеціальністю "Українська мова та література", яка реалізується на факультеті української й іноземної філології та мистецтвознавства. Підготовка до цієї важливої </w:t>
      </w:r>
      <w:r w:rsidRPr="00214630">
        <w:rPr>
          <w:sz w:val="28"/>
          <w:szCs w:val="28"/>
        </w:rPr>
        <w:lastRenderedPageBreak/>
        <w:t>процедури є пріоритетом для кафедри та всієї освітньої спільноти, адже саме від її результатів залежить подальший розвиток програми, збереження її статусу та привабливість для вступників.</w:t>
      </w:r>
    </w:p>
    <w:p w:rsidR="00214630" w:rsidRPr="00214630" w:rsidRDefault="00214630" w:rsidP="00214630">
      <w:pPr>
        <w:pStyle w:val="3"/>
        <w:jc w:val="both"/>
        <w:rPr>
          <w:sz w:val="28"/>
          <w:szCs w:val="28"/>
        </w:rPr>
      </w:pPr>
      <w:r w:rsidRPr="00214630">
        <w:rPr>
          <w:rStyle w:val="a4"/>
          <w:b/>
          <w:bCs/>
          <w:sz w:val="28"/>
          <w:szCs w:val="28"/>
        </w:rPr>
        <w:t>1. Організаційні кроки, здійснені на сьогодні</w:t>
      </w:r>
    </w:p>
    <w:p w:rsidR="00214630" w:rsidRPr="00214630" w:rsidRDefault="00214630" w:rsidP="002146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Призначено гаранта освітньої програми</w:t>
      </w:r>
      <w:r w:rsidRPr="00214630">
        <w:rPr>
          <w:sz w:val="28"/>
          <w:szCs w:val="28"/>
        </w:rPr>
        <w:t xml:space="preserve"> та оновлено склад проєктної групи, яка координує підготовчі заходи.</w:t>
      </w:r>
    </w:p>
    <w:p w:rsidR="00214630" w:rsidRPr="00214630" w:rsidRDefault="00214630" w:rsidP="002146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 xml:space="preserve">Розпочато </w:t>
      </w:r>
      <w:r w:rsidRPr="00214630">
        <w:rPr>
          <w:rStyle w:val="a4"/>
          <w:sz w:val="28"/>
          <w:szCs w:val="28"/>
        </w:rPr>
        <w:t>поглиблений аналіз відповідності програми чинному Стандарту вищої освіти за спеціальністю</w:t>
      </w:r>
      <w:r w:rsidRPr="00214630">
        <w:rPr>
          <w:sz w:val="28"/>
          <w:szCs w:val="28"/>
        </w:rPr>
        <w:t>, зокрема щодо компетентнісного підходу, структури навчального плану та передбачених результатів навчання.</w:t>
      </w:r>
    </w:p>
    <w:p w:rsidR="00214630" w:rsidRPr="00214630" w:rsidRDefault="00214630" w:rsidP="002146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 xml:space="preserve">Підготовлено першу версію </w:t>
      </w:r>
      <w:r w:rsidRPr="00214630">
        <w:rPr>
          <w:rStyle w:val="a4"/>
          <w:sz w:val="28"/>
          <w:szCs w:val="28"/>
        </w:rPr>
        <w:t>самооцінювання освітньої програми</w:t>
      </w:r>
      <w:r w:rsidRPr="00214630">
        <w:rPr>
          <w:sz w:val="28"/>
          <w:szCs w:val="28"/>
        </w:rPr>
        <w:t>, що включає розділи про кадрове, матеріально-технічне, наукове та освітнє забезпечення.</w:t>
      </w:r>
    </w:p>
    <w:p w:rsidR="00214630" w:rsidRPr="00214630" w:rsidRDefault="00214630" w:rsidP="002146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 xml:space="preserve">Проводиться </w:t>
      </w:r>
      <w:r w:rsidRPr="00214630">
        <w:rPr>
          <w:rStyle w:val="a4"/>
          <w:sz w:val="28"/>
          <w:szCs w:val="28"/>
        </w:rPr>
        <w:t>перегляд змісту освітніх компонентів</w:t>
      </w:r>
      <w:r w:rsidRPr="00214630">
        <w:rPr>
          <w:sz w:val="28"/>
          <w:szCs w:val="28"/>
        </w:rPr>
        <w:t xml:space="preserve"> з метою їх максимальної відповідності до запитів академічної і професійної спільноти, сучасних вимог до фахівця-філолога.</w:t>
      </w:r>
    </w:p>
    <w:p w:rsidR="00214630" w:rsidRPr="00214630" w:rsidRDefault="00214630" w:rsidP="00214630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Оновлюється доказова база</w:t>
      </w:r>
      <w:r w:rsidRPr="00214630">
        <w:rPr>
          <w:sz w:val="28"/>
          <w:szCs w:val="28"/>
        </w:rPr>
        <w:t>, зокрема:</w:t>
      </w:r>
    </w:p>
    <w:p w:rsidR="00214630" w:rsidRPr="00214630" w:rsidRDefault="00214630" w:rsidP="00214630">
      <w:pPr>
        <w:pStyle w:val="a3"/>
        <w:numPr>
          <w:ilvl w:val="1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інформація про кваліфікації викладачів, їх наукові публікації, міжнародну активність;</w:t>
      </w:r>
    </w:p>
    <w:p w:rsidR="00214630" w:rsidRPr="00214630" w:rsidRDefault="00214630" w:rsidP="00214630">
      <w:pPr>
        <w:pStyle w:val="a3"/>
        <w:numPr>
          <w:ilvl w:val="1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приклади кваліфікаційних робіт;</w:t>
      </w:r>
    </w:p>
    <w:p w:rsidR="00214630" w:rsidRPr="00214630" w:rsidRDefault="00214630" w:rsidP="00214630">
      <w:pPr>
        <w:pStyle w:val="a3"/>
        <w:numPr>
          <w:ilvl w:val="1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документи про співпрацю з закладами освіти, культурними установами, ЗМІ та іншими партнерами;</w:t>
      </w:r>
    </w:p>
    <w:p w:rsidR="00214630" w:rsidRPr="00214630" w:rsidRDefault="00214630" w:rsidP="00214630">
      <w:pPr>
        <w:pStyle w:val="a3"/>
        <w:numPr>
          <w:ilvl w:val="1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результати внутрішнього моніторингу якості освітньої програми;</w:t>
      </w:r>
    </w:p>
    <w:p w:rsidR="00214630" w:rsidRPr="00214630" w:rsidRDefault="00214630" w:rsidP="00214630">
      <w:pPr>
        <w:pStyle w:val="a3"/>
        <w:numPr>
          <w:ilvl w:val="1"/>
          <w:numId w:val="27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статистика працевлаштування випускників.</w:t>
      </w:r>
    </w:p>
    <w:p w:rsidR="00214630" w:rsidRPr="00214630" w:rsidRDefault="00214630" w:rsidP="00214630">
      <w:pPr>
        <w:pStyle w:val="3"/>
        <w:jc w:val="both"/>
        <w:rPr>
          <w:sz w:val="28"/>
          <w:szCs w:val="28"/>
        </w:rPr>
      </w:pPr>
      <w:r w:rsidRPr="00214630">
        <w:rPr>
          <w:rStyle w:val="a4"/>
          <w:b/>
          <w:bCs/>
          <w:sz w:val="28"/>
          <w:szCs w:val="28"/>
        </w:rPr>
        <w:t>2. Напрями подальшої роботи</w:t>
      </w:r>
    </w:p>
    <w:p w:rsidR="00214630" w:rsidRPr="00214630" w:rsidRDefault="00214630" w:rsidP="00214630">
      <w:pPr>
        <w:pStyle w:val="a3"/>
        <w:jc w:val="both"/>
        <w:rPr>
          <w:sz w:val="28"/>
          <w:szCs w:val="28"/>
        </w:rPr>
      </w:pPr>
      <w:r w:rsidRPr="00214630">
        <w:rPr>
          <w:sz w:val="28"/>
          <w:szCs w:val="28"/>
        </w:rPr>
        <w:t>У найближчий період передбачено:</w:t>
      </w:r>
    </w:p>
    <w:p w:rsidR="00214630" w:rsidRPr="00214630" w:rsidRDefault="00214630" w:rsidP="0021463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Завершення підготовки остаточного варіанту звіту із самооцінювання</w:t>
      </w:r>
      <w:r w:rsidRPr="00214630">
        <w:rPr>
          <w:sz w:val="28"/>
          <w:szCs w:val="28"/>
        </w:rPr>
        <w:t>, з урахуванням зауважень і пропозицій від Ради з якості.</w:t>
      </w:r>
    </w:p>
    <w:p w:rsidR="00214630" w:rsidRPr="00214630" w:rsidRDefault="00214630" w:rsidP="0021463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Організація публічного обговорення програми</w:t>
      </w:r>
      <w:r w:rsidRPr="00214630">
        <w:rPr>
          <w:sz w:val="28"/>
          <w:szCs w:val="28"/>
        </w:rPr>
        <w:t xml:space="preserve"> із залученням здобувачів, викладачів, роботодавців, випускників.</w:t>
      </w:r>
    </w:p>
    <w:p w:rsidR="00214630" w:rsidRPr="00214630" w:rsidRDefault="00214630" w:rsidP="0021463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Підготовка до проведення внутрішнього аудиту</w:t>
      </w:r>
      <w:r w:rsidRPr="00214630">
        <w:rPr>
          <w:sz w:val="28"/>
          <w:szCs w:val="28"/>
        </w:rPr>
        <w:t>, у межах якого буде перевірено повноту і достовірність документації, її відповідність електронним вимогам платформи НАЗЯВО.</w:t>
      </w:r>
    </w:p>
    <w:p w:rsidR="00214630" w:rsidRPr="00214630" w:rsidRDefault="00214630" w:rsidP="0021463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Розробка сценаріїв інтерв’ю з експертами</w:t>
      </w:r>
      <w:r w:rsidRPr="00214630">
        <w:rPr>
          <w:sz w:val="28"/>
          <w:szCs w:val="28"/>
        </w:rPr>
        <w:t xml:space="preserve"> для представників усіх цільових груп (здобувачі, викладачі, роботодавці).</w:t>
      </w:r>
    </w:p>
    <w:p w:rsidR="00214630" w:rsidRPr="00214630" w:rsidRDefault="00214630" w:rsidP="00214630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Посилення інформаційної відкритості програми</w:t>
      </w:r>
      <w:r w:rsidRPr="00214630">
        <w:rPr>
          <w:sz w:val="28"/>
          <w:szCs w:val="28"/>
        </w:rPr>
        <w:t>: розміщення актуальних матеріалів на сайті, створення презентаційних матеріалів, оновлення опису освітньої програми для платформи ЄДЕБО.</w:t>
      </w:r>
    </w:p>
    <w:p w:rsidR="00214630" w:rsidRPr="00214630" w:rsidRDefault="00214630" w:rsidP="0021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630" w:rsidRPr="00214630" w:rsidRDefault="00214630" w:rsidP="00214630">
      <w:pPr>
        <w:pStyle w:val="3"/>
        <w:jc w:val="both"/>
        <w:rPr>
          <w:sz w:val="28"/>
          <w:szCs w:val="28"/>
        </w:rPr>
      </w:pPr>
      <w:r w:rsidRPr="00214630">
        <w:rPr>
          <w:rStyle w:val="a4"/>
          <w:b/>
          <w:bCs/>
          <w:sz w:val="28"/>
          <w:szCs w:val="28"/>
        </w:rPr>
        <w:lastRenderedPageBreak/>
        <w:t>3. Виклики та пропозиції</w:t>
      </w:r>
    </w:p>
    <w:p w:rsidR="00214630" w:rsidRPr="00214630" w:rsidRDefault="00214630" w:rsidP="00214630">
      <w:pPr>
        <w:pStyle w:val="a3"/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Виклики:</w:t>
      </w:r>
    </w:p>
    <w:p w:rsidR="00214630" w:rsidRPr="00214630" w:rsidRDefault="00214630" w:rsidP="00214630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Високі вимоги до наукової активності викладачів та їх залучення до міжнародних проєктів.</w:t>
      </w:r>
    </w:p>
    <w:p w:rsidR="00214630" w:rsidRPr="00214630" w:rsidRDefault="00214630" w:rsidP="00214630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Необхідність чіткого обґрунтування практичної цінності програми та забезпечення міждисциплінарного підходу.</w:t>
      </w:r>
    </w:p>
    <w:p w:rsidR="00214630" w:rsidRPr="00214630" w:rsidRDefault="00214630" w:rsidP="00214630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Потреба в додатковому навчанні учасників проєктної групи щодо нових вимог до акредитації.</w:t>
      </w:r>
    </w:p>
    <w:p w:rsidR="00214630" w:rsidRPr="00214630" w:rsidRDefault="00214630" w:rsidP="00214630">
      <w:pPr>
        <w:pStyle w:val="a3"/>
        <w:jc w:val="both"/>
        <w:rPr>
          <w:sz w:val="28"/>
          <w:szCs w:val="28"/>
        </w:rPr>
      </w:pPr>
      <w:r w:rsidRPr="00214630">
        <w:rPr>
          <w:rStyle w:val="a4"/>
          <w:sz w:val="28"/>
          <w:szCs w:val="28"/>
        </w:rPr>
        <w:t>Пропозиції:</w:t>
      </w:r>
    </w:p>
    <w:p w:rsidR="00214630" w:rsidRPr="00214630" w:rsidRDefault="00214630" w:rsidP="00214630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Провести факультетський семінар з питань підготовки до акредитації програм другого рівня вищої освіти.</w:t>
      </w:r>
    </w:p>
    <w:p w:rsidR="00214630" w:rsidRPr="00214630" w:rsidRDefault="00214630" w:rsidP="00214630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Залучити консультантів з числа фахівців, які мають досвід проходження акредитацій в інших ЗВО.</w:t>
      </w:r>
    </w:p>
    <w:p w:rsidR="00214630" w:rsidRPr="00214630" w:rsidRDefault="00214630" w:rsidP="00214630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14630">
        <w:rPr>
          <w:sz w:val="28"/>
          <w:szCs w:val="28"/>
        </w:rPr>
        <w:t>Передбачити можливість участі в навчальних заходах НАЗЯВО або інших освітніх платформ, що стосуються внутрішнього забезпечення якості.</w:t>
      </w:r>
    </w:p>
    <w:p w:rsidR="00214630" w:rsidRPr="00214630" w:rsidRDefault="00214630" w:rsidP="00214630">
      <w:pPr>
        <w:pStyle w:val="3"/>
        <w:jc w:val="both"/>
        <w:rPr>
          <w:sz w:val="28"/>
          <w:szCs w:val="28"/>
        </w:rPr>
      </w:pPr>
      <w:r w:rsidRPr="00214630">
        <w:rPr>
          <w:rStyle w:val="a4"/>
          <w:b/>
          <w:bCs/>
          <w:sz w:val="28"/>
          <w:szCs w:val="28"/>
        </w:rPr>
        <w:t>4. Висновки</w:t>
      </w:r>
    </w:p>
    <w:p w:rsidR="00214630" w:rsidRPr="00214630" w:rsidRDefault="00214630" w:rsidP="00214630">
      <w:pPr>
        <w:pStyle w:val="a3"/>
        <w:jc w:val="both"/>
        <w:rPr>
          <w:sz w:val="28"/>
          <w:szCs w:val="28"/>
        </w:rPr>
      </w:pPr>
      <w:r w:rsidRPr="00214630">
        <w:rPr>
          <w:sz w:val="28"/>
          <w:szCs w:val="28"/>
        </w:rPr>
        <w:t>Підготовка до акредитації освітньої програми магістратури "Українська мова та література" відбувається відповідно до внутрішнього плану заходів, який узгоджено з адміністрацією факультету та представниками Ради з якості.</w:t>
      </w:r>
      <w:r w:rsidRPr="00214630">
        <w:rPr>
          <w:sz w:val="28"/>
          <w:szCs w:val="28"/>
        </w:rPr>
        <w:br/>
        <w:t>На цьому етапі критично важливо зберігати командну співпрацю між усіма сторонами освітнього процесу, сприяти залученню роботодавців і громадськості та підтримувати високу мотивацію викладачів і студентів до участі в акредитаційних процедурах.</w:t>
      </w:r>
    </w:p>
    <w:p w:rsidR="00937539" w:rsidRDefault="00937539" w:rsidP="0093753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4630" w:rsidRDefault="00214630" w:rsidP="0021463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 ОП «</w:t>
      </w:r>
      <w:r>
        <w:rPr>
          <w:sz w:val="28"/>
          <w:szCs w:val="28"/>
          <w:lang w:val="uk-UA"/>
        </w:rPr>
        <w:t>Англійська та друга західноєвропейська мови і літератури</w:t>
      </w:r>
      <w:r>
        <w:rPr>
          <w:sz w:val="28"/>
          <w:szCs w:val="28"/>
          <w:lang w:val="uk-UA"/>
        </w:rPr>
        <w:t xml:space="preserve">» (за освітнім рівнем магістр) </w:t>
      </w:r>
      <w:r w:rsidRPr="00214630">
        <w:rPr>
          <w:sz w:val="28"/>
          <w:szCs w:val="28"/>
          <w:lang w:val="uk-UA"/>
        </w:rPr>
        <w:t>Сафонова Наталія Анатоліївна, доцент кафедри англійської філології, кандидат філологічних наук, доцент</w:t>
      </w:r>
      <w:r>
        <w:rPr>
          <w:sz w:val="28"/>
          <w:szCs w:val="28"/>
          <w:lang w:val="uk-UA"/>
        </w:rPr>
        <w:t>:</w:t>
      </w:r>
    </w:p>
    <w:p w:rsidR="00214630" w:rsidRDefault="00214630" w:rsidP="0021463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D0E90" w:rsidRPr="009D0E90" w:rsidRDefault="009D0E90" w:rsidP="009D0E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  <w:lang w:val="uk-UA"/>
        </w:rPr>
        <w:t xml:space="preserve">У контексті стратегічного розвитку освітніх програм факультету української й іноземної філології та мистецтвознавства на 2024/2025 навчальний рік, ключовим завданням є якісна підготовка до акредитації освітньої програми магістерського рівня за спеціальністю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В 11 </w:t>
      </w:r>
      <w:r w:rsidRPr="009D0E90">
        <w:rPr>
          <w:sz w:val="28"/>
          <w:szCs w:val="28"/>
        </w:rPr>
        <w:t>Філологія", спеціалізація "Германські мови та літератури (переклад включно), перша – англійська".</w:t>
      </w:r>
    </w:p>
    <w:p w:rsidR="009D0E90" w:rsidRPr="009D0E90" w:rsidRDefault="009D0E90" w:rsidP="009D0E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 xml:space="preserve">Освітня програма </w:t>
      </w:r>
      <w:r w:rsidRPr="009D0E90">
        <w:rPr>
          <w:rStyle w:val="a4"/>
          <w:sz w:val="28"/>
          <w:szCs w:val="28"/>
        </w:rPr>
        <w:t>"Англійська та друга західноєвропейська мови і літератури"</w:t>
      </w:r>
      <w:r w:rsidRPr="009D0E90">
        <w:rPr>
          <w:sz w:val="28"/>
          <w:szCs w:val="28"/>
        </w:rPr>
        <w:t xml:space="preserve"> є актуальною, динамічною й орієнтованою на міжнародні освітні стандарти. Її акредитація — важливий етап не лише для збереження статусу програми, а й для подальшого її оновлення, конкурентоспроможності та відповідності вимогам ринку праці.</w:t>
      </w:r>
    </w:p>
    <w:p w:rsidR="009D0E90" w:rsidRPr="009D0E90" w:rsidRDefault="009D0E90" w:rsidP="009D0E90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b/>
          <w:bCs/>
          <w:sz w:val="28"/>
          <w:szCs w:val="28"/>
        </w:rPr>
        <w:lastRenderedPageBreak/>
        <w:t>1. Здійснені підготовчі заходи</w:t>
      </w:r>
    </w:p>
    <w:p w:rsidR="009D0E90" w:rsidRPr="009D0E90" w:rsidRDefault="009D0E90" w:rsidP="009D0E9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Формалізація проєктної групи</w:t>
      </w:r>
      <w:r w:rsidRPr="009D0E90">
        <w:rPr>
          <w:sz w:val="28"/>
          <w:szCs w:val="28"/>
        </w:rPr>
        <w:t>:</w:t>
      </w:r>
      <w:r w:rsidRPr="009D0E90">
        <w:rPr>
          <w:sz w:val="28"/>
          <w:szCs w:val="28"/>
        </w:rPr>
        <w:br/>
        <w:t>Обрано гаранта програми, затверджено склад проєктної групи з викладачів кількох кафедр, що беруть участь у реалізації ОП.</w:t>
      </w:r>
    </w:p>
    <w:p w:rsidR="009D0E90" w:rsidRPr="009D0E90" w:rsidRDefault="009D0E90" w:rsidP="009D0E9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Аналіз відповідності програми Стандарту вищої освіти</w:t>
      </w:r>
      <w:r w:rsidRPr="009D0E90">
        <w:rPr>
          <w:sz w:val="28"/>
          <w:szCs w:val="28"/>
        </w:rPr>
        <w:t xml:space="preserve"> за відповідною спеціальністю: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Розроблено нову редакцію освітньої програми;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Узгоджено освітні компоненти з компетентнісною моделлю випускника.</w:t>
      </w:r>
    </w:p>
    <w:p w:rsidR="009D0E90" w:rsidRPr="009D0E90" w:rsidRDefault="009D0E90" w:rsidP="009D0E9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Збір та оновлення доказової бази</w:t>
      </w:r>
      <w:r w:rsidRPr="009D0E90">
        <w:rPr>
          <w:sz w:val="28"/>
          <w:szCs w:val="28"/>
        </w:rPr>
        <w:t>, зокрема: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відомості про науково-педагогічний склад (публікації, міжнародна співпраця, стажування, сертифікації);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матеріально-технічне забезпечення;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інформація про партнерства із закладами середньої освіти, міжнародними інституціями, перекладацькими агенціями;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результати анкетування здобувачів, випускників, стейкґолдерів;</w:t>
      </w:r>
    </w:p>
    <w:p w:rsidR="009D0E90" w:rsidRPr="009D0E90" w:rsidRDefault="009D0E90" w:rsidP="009D0E90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приклади кваліфікаційних робіт, рецензії роботодавців.</w:t>
      </w:r>
    </w:p>
    <w:p w:rsidR="009D0E90" w:rsidRPr="009D0E90" w:rsidRDefault="009D0E90" w:rsidP="009D0E9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Аналіз освітньої траєкторії</w:t>
      </w:r>
      <w:r w:rsidRPr="009D0E90">
        <w:rPr>
          <w:sz w:val="28"/>
          <w:szCs w:val="28"/>
        </w:rPr>
        <w:t>:</w:t>
      </w:r>
      <w:r w:rsidRPr="009D0E90">
        <w:rPr>
          <w:sz w:val="28"/>
          <w:szCs w:val="28"/>
        </w:rPr>
        <w:br/>
        <w:t>Забезпечено можливість вибору дисциплін з урахуванням індивідуальних освітніх потреб здобувачів і професійної орієнтації (перекладознавство, літературознавство, методика навчання тощо).</w:t>
      </w:r>
    </w:p>
    <w:p w:rsidR="009D0E90" w:rsidRPr="009D0E90" w:rsidRDefault="009D0E90" w:rsidP="009D0E90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Проведено внутрішній аудит</w:t>
      </w:r>
      <w:r w:rsidRPr="009D0E90">
        <w:rPr>
          <w:sz w:val="28"/>
          <w:szCs w:val="28"/>
        </w:rPr>
        <w:t xml:space="preserve"> освітньої програми з боку Ради з якості факультету та адміністрації.</w:t>
      </w:r>
    </w:p>
    <w:p w:rsidR="009D0E90" w:rsidRPr="009D0E90" w:rsidRDefault="009D0E90" w:rsidP="009D0E90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2. Заплановані такі </w:t>
      </w:r>
      <w:r w:rsidRPr="009D0E90">
        <w:rPr>
          <w:rStyle w:val="a4"/>
          <w:b/>
          <w:bCs/>
          <w:sz w:val="28"/>
          <w:szCs w:val="28"/>
        </w:rPr>
        <w:t>кроки</w:t>
      </w:r>
    </w:p>
    <w:p w:rsidR="009D0E90" w:rsidRPr="009D0E90" w:rsidRDefault="009D0E90" w:rsidP="009D0E9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Завершення оформлення Звіту про самооцінювання</w:t>
      </w:r>
      <w:r w:rsidRPr="009D0E90">
        <w:rPr>
          <w:sz w:val="28"/>
          <w:szCs w:val="28"/>
        </w:rPr>
        <w:t xml:space="preserve"> з урахуванням змін і оновлень у структурі програми;</w:t>
      </w:r>
    </w:p>
    <w:p w:rsidR="009D0E90" w:rsidRPr="009D0E90" w:rsidRDefault="009D0E90" w:rsidP="009D0E9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Аналіз і оновлення навчального плану</w:t>
      </w:r>
      <w:r w:rsidRPr="009D0E90">
        <w:rPr>
          <w:sz w:val="28"/>
          <w:szCs w:val="28"/>
        </w:rPr>
        <w:t xml:space="preserve"> з акцентом на цифрові та міжкультурні компетентності, актуалізацію змісту практичних занять;</w:t>
      </w:r>
    </w:p>
    <w:p w:rsidR="009D0E90" w:rsidRPr="009D0E90" w:rsidRDefault="009D0E90" w:rsidP="009D0E9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Проведення публічного обговорення</w:t>
      </w:r>
      <w:r w:rsidRPr="009D0E90">
        <w:rPr>
          <w:sz w:val="28"/>
          <w:szCs w:val="28"/>
        </w:rPr>
        <w:t xml:space="preserve"> із залученням здобувачів, випускників, представників роботодавців;</w:t>
      </w:r>
    </w:p>
    <w:p w:rsidR="009D0E90" w:rsidRPr="009D0E90" w:rsidRDefault="009D0E90" w:rsidP="009D0E9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Організація підготовчих тренінгів</w:t>
      </w:r>
      <w:r w:rsidRPr="009D0E90">
        <w:rPr>
          <w:sz w:val="28"/>
          <w:szCs w:val="28"/>
        </w:rPr>
        <w:t xml:space="preserve"> для викладачів та адміністративного персоналу з питань акредитації;</w:t>
      </w:r>
    </w:p>
    <w:p w:rsidR="009D0E90" w:rsidRPr="009D0E90" w:rsidRDefault="009D0E90" w:rsidP="009D0E9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Підготовка електронної доказової бази</w:t>
      </w:r>
      <w:r w:rsidRPr="009D0E90">
        <w:rPr>
          <w:sz w:val="28"/>
          <w:szCs w:val="28"/>
        </w:rPr>
        <w:t xml:space="preserve"> для завантаження на платформу НАЗЯВО;</w:t>
      </w:r>
    </w:p>
    <w:p w:rsidR="009D0E90" w:rsidRPr="009D0E90" w:rsidRDefault="009D0E90" w:rsidP="009D0E90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Інформування стейкґолдерів</w:t>
      </w:r>
      <w:r w:rsidRPr="009D0E90">
        <w:rPr>
          <w:sz w:val="28"/>
          <w:szCs w:val="28"/>
        </w:rPr>
        <w:t xml:space="preserve"> про перебіг підготовки та залучення їх до експертного обговорення переваг і недоліків програми.</w:t>
      </w:r>
    </w:p>
    <w:p w:rsidR="009D0E90" w:rsidRPr="009D0E90" w:rsidRDefault="009D0E90" w:rsidP="009D0E90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b/>
          <w:bCs/>
          <w:sz w:val="28"/>
          <w:szCs w:val="28"/>
        </w:rPr>
        <w:t>3. Виклики та потенційні напрями вдосконалення</w:t>
      </w:r>
    </w:p>
    <w:p w:rsidR="009D0E90" w:rsidRPr="009D0E90" w:rsidRDefault="009D0E90" w:rsidP="009D0E90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Проблеми</w:t>
      </w:r>
      <w:r w:rsidRPr="009D0E90">
        <w:rPr>
          <w:sz w:val="28"/>
          <w:szCs w:val="28"/>
        </w:rPr>
        <w:t>: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Необхідність інтенсифікувати міжнародну академічну мобільність викладачів;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Недостатнє оновлення деяких робочих програм;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Потреба у більш чіткій логіці практичної підготовки в контексті європейських стандартів.</w:t>
      </w:r>
    </w:p>
    <w:p w:rsidR="009D0E90" w:rsidRPr="009D0E90" w:rsidRDefault="009D0E90" w:rsidP="009D0E90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sz w:val="28"/>
          <w:szCs w:val="28"/>
        </w:rPr>
        <w:t>Пропозиції</w:t>
      </w:r>
      <w:r w:rsidRPr="009D0E90">
        <w:rPr>
          <w:sz w:val="28"/>
          <w:szCs w:val="28"/>
        </w:rPr>
        <w:t>: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lastRenderedPageBreak/>
        <w:t>Посилити інтеграцію між навчальними компонентами англійської та другої іноземної мови;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Впровадити електронні платформи (Moodle, Google Classroom, Teams) як елементи цифровізації навчального процесу;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Залучити випускників до участі в оцінюванні навчальних результатів і оновленні освітніх компонентів;</w:t>
      </w:r>
    </w:p>
    <w:p w:rsidR="009D0E90" w:rsidRPr="009D0E90" w:rsidRDefault="009D0E90" w:rsidP="009D0E90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Оновити блок методичної підготовки майбутніх викладачів з урахуванням сучасних технологій навчання мов.</w:t>
      </w:r>
    </w:p>
    <w:p w:rsidR="009D0E90" w:rsidRPr="009D0E90" w:rsidRDefault="009D0E90" w:rsidP="009D0E90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rStyle w:val="a4"/>
          <w:b/>
          <w:bCs/>
          <w:sz w:val="28"/>
          <w:szCs w:val="28"/>
        </w:rPr>
        <w:t>4. Висновки</w:t>
      </w:r>
    </w:p>
    <w:p w:rsidR="009D0E90" w:rsidRPr="009D0E90" w:rsidRDefault="009D0E90" w:rsidP="009D0E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E90">
        <w:rPr>
          <w:sz w:val="28"/>
          <w:szCs w:val="28"/>
        </w:rPr>
        <w:t>Підготовка до акредитації освітньої програми "Англійська та друга західноєвропейська мови і літератури" триває у плановому режимі, з дотриманням календарного графіку заходів, затвердженого факультетом і Радою з якості.</w:t>
      </w:r>
      <w:r>
        <w:rPr>
          <w:sz w:val="28"/>
          <w:szCs w:val="28"/>
        </w:rPr>
        <w:t xml:space="preserve"> </w:t>
      </w:r>
      <w:r w:rsidRPr="009D0E90">
        <w:rPr>
          <w:sz w:val="28"/>
          <w:szCs w:val="28"/>
        </w:rPr>
        <w:t>Вся проєктна група працює злагоджено, відповідально й орієнтована на досягнення високої оцінки під час майбутньої акредитації. Програма відповідає сучасним викликам та потребам гуманітарної освіти, має високий потенціал для подальшого розвитку та інтернаціоналізації.</w:t>
      </w:r>
    </w:p>
    <w:p w:rsidR="00214630" w:rsidRDefault="00214630" w:rsidP="0021463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D0E90" w:rsidRDefault="009D0E90" w:rsidP="009D0E9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 ОП «</w:t>
      </w:r>
      <w:r>
        <w:rPr>
          <w:sz w:val="28"/>
          <w:szCs w:val="28"/>
          <w:lang w:val="uk-UA"/>
        </w:rPr>
        <w:t>Переклад з англійської та німецької мов</w:t>
      </w:r>
      <w:r>
        <w:rPr>
          <w:sz w:val="28"/>
          <w:szCs w:val="28"/>
          <w:lang w:val="uk-UA"/>
        </w:rPr>
        <w:t xml:space="preserve">» (за освітнім рівнем магістр) </w:t>
      </w:r>
      <w:r w:rsidRPr="009D0E90">
        <w:rPr>
          <w:sz w:val="28"/>
          <w:szCs w:val="28"/>
          <w:lang w:val="uk-UA"/>
        </w:rPr>
        <w:t>Панченко Олена Іванівна, завідувач кафедри перекладу та лінгвістичної підготовки іноземців, доктор філологічних наук, професор</w:t>
      </w:r>
      <w:r>
        <w:rPr>
          <w:sz w:val="28"/>
          <w:szCs w:val="28"/>
          <w:lang w:val="uk-UA"/>
        </w:rPr>
        <w:t>:</w:t>
      </w:r>
    </w:p>
    <w:p w:rsidR="009D0E90" w:rsidRDefault="009D0E90" w:rsidP="009D0E9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40BD2" w:rsidRPr="00740BD2" w:rsidRDefault="00740BD2" w:rsidP="00740BD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40BD2">
        <w:rPr>
          <w:sz w:val="28"/>
          <w:szCs w:val="28"/>
          <w:lang w:val="uk-UA"/>
        </w:rPr>
        <w:t>Освітня програма другого (магістерського) рівня «Переклад з англійської та німецької мов» є стратегічно важливою для факультету української й іноземної філології та мистецтвознавства. Програма зорієнтована на підготовку фахівців із високим рівнем професійної мовної компетентності, здатних ефективно працювати в сфері перекладу, локалізації, лінгвістичного консалтингу, міжкультурної комунікації тощо.</w:t>
      </w:r>
    </w:p>
    <w:p w:rsidR="00740BD2" w:rsidRPr="00740BD2" w:rsidRDefault="00740BD2" w:rsidP="00740B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У зв’язку із завершенням чинного терміну дії акредитації, у 2025–2026 навчальному році заплановано проходження чергової акредитаційної експертизи цієї програми. На поточному етапі здійснюються підготовчі заходи, спрямовані на підвищення якості та відповідності освітньої програми сучасним стандартам і очікуванням усіх зацікавлених сторін.</w:t>
      </w:r>
    </w:p>
    <w:p w:rsidR="00740BD2" w:rsidRPr="00740BD2" w:rsidRDefault="00740BD2" w:rsidP="00740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BD2" w:rsidRPr="00740BD2" w:rsidRDefault="00740BD2" w:rsidP="00740BD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b/>
          <w:bCs/>
          <w:sz w:val="28"/>
          <w:szCs w:val="28"/>
        </w:rPr>
        <w:t>1. Організаційні заходи, що вже реалізуються</w:t>
      </w:r>
    </w:p>
    <w:p w:rsidR="00740BD2" w:rsidRPr="00740BD2" w:rsidRDefault="00740BD2" w:rsidP="00740BD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Сформовано оновлений склад проєктної групи</w:t>
      </w:r>
      <w:r w:rsidRPr="00740BD2">
        <w:rPr>
          <w:sz w:val="28"/>
          <w:szCs w:val="28"/>
        </w:rPr>
        <w:t>: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До складу залучено провідних викладачів кафедри перекладу та лінгвістичної підготовки іноземців, а також фахівців з англійської та німецької філології;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Призначено гаранта освітньої програми.</w:t>
      </w:r>
    </w:p>
    <w:p w:rsidR="00740BD2" w:rsidRPr="00740BD2" w:rsidRDefault="00740BD2" w:rsidP="00740BD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Розпочато перегляд освітньої програми</w:t>
      </w:r>
      <w:r w:rsidRPr="00740BD2">
        <w:rPr>
          <w:sz w:val="28"/>
          <w:szCs w:val="28"/>
        </w:rPr>
        <w:t>: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Актуалізовано освітні компоненти у відповідності до сучасних тенденцій перекладознавства, вимог ринку праці та професійних стандартів;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lastRenderedPageBreak/>
        <w:t>Переглянуто структуру навчального плану: оптимізовано обсяг практичної підготовки, деталізовано вибіркову складову, уточнено очікувані результати навчання.</w:t>
      </w:r>
    </w:p>
    <w:p w:rsidR="00740BD2" w:rsidRPr="00740BD2" w:rsidRDefault="00740BD2" w:rsidP="00740BD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Проводиться аудит кадрового та навчально-методичного забезпечення</w:t>
      </w:r>
      <w:r w:rsidRPr="00740BD2">
        <w:rPr>
          <w:sz w:val="28"/>
          <w:szCs w:val="28"/>
        </w:rPr>
        <w:t>: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Оновлюється інформація про наукову активність викладачів, їхню участь у міжнародних перекладацьких та наукових проєктах;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Аналізується відповідність кваліфікаційного рівня педагогів вимогам до реалізації ОП.</w:t>
      </w:r>
    </w:p>
    <w:p w:rsidR="00740BD2" w:rsidRPr="00740BD2" w:rsidRDefault="00740BD2" w:rsidP="00740BD2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Розпочато формування доказової бази</w:t>
      </w:r>
      <w:r w:rsidRPr="00740BD2">
        <w:rPr>
          <w:sz w:val="28"/>
          <w:szCs w:val="28"/>
        </w:rPr>
        <w:t>: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Збираються дані про результати навчання здобувачів, підсумки анкетувань студентів, випускників та стейкґолдерів;</w:t>
      </w:r>
    </w:p>
    <w:p w:rsidR="00740BD2" w:rsidRPr="00740BD2" w:rsidRDefault="00740BD2" w:rsidP="00740BD2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Готується опис освітнього середовища, матеріально-технічної бази, академічної мобільності, особливостей дуального та дистанційного компонентів.</w:t>
      </w:r>
    </w:p>
    <w:p w:rsidR="00740BD2" w:rsidRPr="00740BD2" w:rsidRDefault="00740BD2" w:rsidP="00740BD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b/>
          <w:bCs/>
          <w:sz w:val="28"/>
          <w:szCs w:val="28"/>
        </w:rPr>
        <w:t>2. Заплановані кроки</w:t>
      </w:r>
    </w:p>
    <w:p w:rsidR="00740BD2" w:rsidRPr="00740BD2" w:rsidRDefault="00740BD2" w:rsidP="00740BD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Завершити підготовку Звіту про самооцінювання</w:t>
      </w:r>
      <w:r w:rsidRPr="00740BD2">
        <w:rPr>
          <w:sz w:val="28"/>
          <w:szCs w:val="28"/>
        </w:rPr>
        <w:t>;</w:t>
      </w:r>
    </w:p>
    <w:p w:rsidR="00740BD2" w:rsidRPr="00740BD2" w:rsidRDefault="00740BD2" w:rsidP="00740BD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Провести оновлене громадське обговорення</w:t>
      </w:r>
      <w:r w:rsidRPr="00740BD2">
        <w:rPr>
          <w:sz w:val="28"/>
          <w:szCs w:val="28"/>
        </w:rPr>
        <w:t xml:space="preserve"> освітньої програми з представниками перекладацької галузі, культурних установ, роботодавцями;</w:t>
      </w:r>
    </w:p>
    <w:p w:rsidR="00740BD2" w:rsidRPr="00740BD2" w:rsidRDefault="00740BD2" w:rsidP="00740BD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Розширити співпрацю з професійними асоціаціями</w:t>
      </w:r>
      <w:r w:rsidRPr="00740BD2">
        <w:rPr>
          <w:sz w:val="28"/>
          <w:szCs w:val="28"/>
        </w:rPr>
        <w:t xml:space="preserve"> перекладачів та редакторів (на національному та міжнародному рівнях);</w:t>
      </w:r>
    </w:p>
    <w:p w:rsidR="00740BD2" w:rsidRPr="00740BD2" w:rsidRDefault="00740BD2" w:rsidP="00740BD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Оновити систему внутрішнього забезпечення якості</w:t>
      </w:r>
      <w:r w:rsidRPr="00740BD2">
        <w:rPr>
          <w:sz w:val="28"/>
          <w:szCs w:val="28"/>
        </w:rPr>
        <w:t xml:space="preserve"> освітньої програми з акцентом на навчальні досягнення, кар’єрні траєкторії випускників, залучення їх до оцінювання програми;</w:t>
      </w:r>
    </w:p>
    <w:p w:rsidR="00740BD2" w:rsidRPr="00740BD2" w:rsidRDefault="00740BD2" w:rsidP="00740BD2">
      <w:pPr>
        <w:pStyle w:val="a3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Підготувати матеріали для публікації на Єдиному державному вебпорталі</w:t>
      </w:r>
      <w:r w:rsidRPr="00740BD2">
        <w:rPr>
          <w:sz w:val="28"/>
          <w:szCs w:val="28"/>
        </w:rPr>
        <w:t>, забезпечити їх відкритість і прозорість.</w:t>
      </w:r>
    </w:p>
    <w:p w:rsidR="00740BD2" w:rsidRPr="00740BD2" w:rsidRDefault="00740BD2" w:rsidP="00740BD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b/>
          <w:bCs/>
          <w:sz w:val="28"/>
          <w:szCs w:val="28"/>
        </w:rPr>
        <w:t>3. Проблемні моменти та напрями вдосконалення</w:t>
      </w:r>
    </w:p>
    <w:p w:rsidR="00740BD2" w:rsidRPr="00740BD2" w:rsidRDefault="00740BD2" w:rsidP="00740BD2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Проблеми</w:t>
      </w:r>
      <w:r w:rsidRPr="00740BD2">
        <w:rPr>
          <w:sz w:val="28"/>
          <w:szCs w:val="28"/>
        </w:rPr>
        <w:t>: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Необхідність адаптації програми до цифрових викликів та появи нових форматів перекладу (аудіовізуального, автоматизованого тощо);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Обмеженість міжнародної академічної мобільності студентів через зовнішні обставини;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Потреба в оновленні фахової лексикографічної бази й спеціалізованого ПЗ.</w:t>
      </w:r>
    </w:p>
    <w:p w:rsidR="00740BD2" w:rsidRPr="00740BD2" w:rsidRDefault="00740BD2" w:rsidP="00740BD2">
      <w:pPr>
        <w:pStyle w:val="a3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sz w:val="28"/>
          <w:szCs w:val="28"/>
        </w:rPr>
        <w:t>Пропозиції щодо вдосконалення</w:t>
      </w:r>
      <w:r w:rsidRPr="00740BD2">
        <w:rPr>
          <w:sz w:val="28"/>
          <w:szCs w:val="28"/>
        </w:rPr>
        <w:t>: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Впровадити обов’язковий модуль, присвячений комп’ютеризованим засобам перекладу (CAT-tools);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Підвищити вагу практикоорієнтованих курсів і роботи з реальними перекладацькими кейсами;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Розширити співпрацю з перекладацькими агенціями, ЗМІ, видавництвами, ІТ-компаніями;</w:t>
      </w:r>
    </w:p>
    <w:p w:rsidR="00740BD2" w:rsidRPr="00740BD2" w:rsidRDefault="00740BD2" w:rsidP="00740BD2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Інтегрувати інтердисциплінарні елементи (напр., основи права, технічного письма, локалізації програмного забезпечення).</w:t>
      </w:r>
    </w:p>
    <w:p w:rsidR="00740BD2" w:rsidRPr="00740BD2" w:rsidRDefault="00740BD2" w:rsidP="00740BD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rStyle w:val="a4"/>
          <w:b/>
          <w:bCs/>
          <w:sz w:val="28"/>
          <w:szCs w:val="28"/>
        </w:rPr>
        <w:lastRenderedPageBreak/>
        <w:t>4. Висновки</w:t>
      </w:r>
    </w:p>
    <w:p w:rsidR="00740BD2" w:rsidRPr="00740BD2" w:rsidRDefault="00740BD2" w:rsidP="00740B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0BD2">
        <w:rPr>
          <w:sz w:val="28"/>
          <w:szCs w:val="28"/>
        </w:rPr>
        <w:t>Підготовка до акредитації магістерської освітньої програми «Переклад з англійської та німецької мов» здійснюється в плановому режимі. Пріоритет надано якості змісту, адаптації до сучасних умов ринку праці, академічної доброчесності та відкритості процесів. Всі учасники проєктної групи активно долучаються до перегляду програми, вдосконалення її структури й наповнення, що дає підстави очікувати позитивний результат під час проходження акредитаційної процедури у 2025–2026 н. р.</w:t>
      </w:r>
    </w:p>
    <w:p w:rsidR="009D0E90" w:rsidRPr="00740BD2" w:rsidRDefault="009D0E90" w:rsidP="009D0E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7C82" w:rsidRDefault="00740BD2" w:rsidP="00027C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740BD2" w:rsidRPr="00740BD2" w:rsidRDefault="00740BD2" w:rsidP="00740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740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Інформацію взяти до відома</w:t>
      </w:r>
      <w:r w:rsidRPr="0074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відзначити належний рівень організації роботи з підготовки до акредитації освітніх програм.</w:t>
      </w:r>
    </w:p>
    <w:p w:rsidR="00740BD2" w:rsidRPr="00740BD2" w:rsidRDefault="00740BD2" w:rsidP="00740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0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Рекомендувати проєктним групам ОП</w:t>
      </w:r>
      <w:r w:rsidRPr="00740B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BD2" w:rsidRPr="00740BD2" w:rsidRDefault="00740BD2" w:rsidP="00740B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 перегляд і оновлення освітніх програм відповідно до сучасних вимог стандартів вищої освіти, ринку праці та очікувань стейкґолдерів;</w:t>
      </w:r>
    </w:p>
    <w:p w:rsidR="00740BD2" w:rsidRPr="00740BD2" w:rsidRDefault="00740BD2" w:rsidP="00740B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актуалізувати навчальні плани, освітні компоненти та результати навчання;</w:t>
      </w:r>
    </w:p>
    <w:p w:rsidR="00740BD2" w:rsidRPr="00740BD2" w:rsidRDefault="00740BD2" w:rsidP="00740B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прозорість змісту ОП шляхом публікації актуальних матеріалів на офіційних сторінках кафедр/факультету;</w:t>
      </w:r>
    </w:p>
    <w:p w:rsidR="00027C82" w:rsidRPr="00740BD2" w:rsidRDefault="00740BD2" w:rsidP="00740BD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оновити та систематизувати доказову базу (звіт про самооцінювання, аналітичні довідки, матеріали опитувань, відгуки роботодавців, приклади дипломних робіт, фахової практики тощо).</w:t>
      </w:r>
      <w:bookmarkStart w:id="0" w:name="_GoBack"/>
      <w:bookmarkEnd w:id="0"/>
    </w:p>
    <w:p w:rsidR="00B23435" w:rsidRPr="006F71EB" w:rsidRDefault="00B23435" w:rsidP="00B23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3F61" w:rsidRDefault="00B23435" w:rsidP="006B78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БЗЯВО ФУІФМ                                  Ірина СУЇМА</w:t>
      </w:r>
    </w:p>
    <w:p w:rsidR="00B23435" w:rsidRDefault="00B23435" w:rsidP="006B78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435" w:rsidRPr="00B23435" w:rsidRDefault="00B23435" w:rsidP="006B78C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7E5C1F" wp14:editId="5AA0BAEC">
            <wp:simplePos x="0" y="0"/>
            <wp:positionH relativeFrom="column">
              <wp:posOffset>2586990</wp:posOffset>
            </wp:positionH>
            <wp:positionV relativeFrom="paragraph">
              <wp:posOffset>10160</wp:posOffset>
            </wp:positionV>
            <wp:extent cx="857250" cy="402590"/>
            <wp:effectExtent l="0" t="0" r="0" b="0"/>
            <wp:wrapThrough wrapText="bothSides">
              <wp:wrapPolygon edited="0">
                <wp:start x="0" y="0"/>
                <wp:lineTo x="0" y="20442"/>
                <wp:lineTo x="21120" y="20442"/>
                <wp:lineTo x="211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53" t="69296" r="39070" b="23860"/>
                    <a:stretch/>
                  </pic:blipFill>
                  <pic:spPr bwMode="auto">
                    <a:xfrm>
                      <a:off x="0" y="0"/>
                      <a:ext cx="85725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БЗЯВО ФУІФМ                                Світлана ГОНСАЛЄ-МУНІС</w:t>
      </w:r>
    </w:p>
    <w:p w:rsidR="00B23435" w:rsidRDefault="00B23435" w:rsidP="001305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3435" w:rsidRDefault="00B23435" w:rsidP="00B234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8CE" w:rsidRPr="00B23435" w:rsidRDefault="00B23435" w:rsidP="00B23435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B78CE" w:rsidRPr="00B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31E"/>
    <w:multiLevelType w:val="multilevel"/>
    <w:tmpl w:val="DC00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20D1"/>
    <w:multiLevelType w:val="multilevel"/>
    <w:tmpl w:val="2E9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5510E"/>
    <w:multiLevelType w:val="multilevel"/>
    <w:tmpl w:val="882A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3260B"/>
    <w:multiLevelType w:val="multilevel"/>
    <w:tmpl w:val="6B1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53AAB"/>
    <w:multiLevelType w:val="multilevel"/>
    <w:tmpl w:val="01A0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923D1"/>
    <w:multiLevelType w:val="multilevel"/>
    <w:tmpl w:val="620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554B"/>
    <w:multiLevelType w:val="multilevel"/>
    <w:tmpl w:val="EE6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77D77"/>
    <w:multiLevelType w:val="multilevel"/>
    <w:tmpl w:val="3326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73C9C"/>
    <w:multiLevelType w:val="multilevel"/>
    <w:tmpl w:val="BEC4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C5E0C"/>
    <w:multiLevelType w:val="multilevel"/>
    <w:tmpl w:val="66E8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D2391"/>
    <w:multiLevelType w:val="multilevel"/>
    <w:tmpl w:val="6B0E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251D8"/>
    <w:multiLevelType w:val="multilevel"/>
    <w:tmpl w:val="3AEE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460E5"/>
    <w:multiLevelType w:val="multilevel"/>
    <w:tmpl w:val="D71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B4BA1"/>
    <w:multiLevelType w:val="multilevel"/>
    <w:tmpl w:val="4DB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739B9"/>
    <w:multiLevelType w:val="multilevel"/>
    <w:tmpl w:val="644E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A78D3"/>
    <w:multiLevelType w:val="multilevel"/>
    <w:tmpl w:val="13E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3037A"/>
    <w:multiLevelType w:val="multilevel"/>
    <w:tmpl w:val="1B5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D6073"/>
    <w:multiLevelType w:val="multilevel"/>
    <w:tmpl w:val="F134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F21AD"/>
    <w:multiLevelType w:val="multilevel"/>
    <w:tmpl w:val="5F2C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413071"/>
    <w:multiLevelType w:val="multilevel"/>
    <w:tmpl w:val="56F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771DA"/>
    <w:multiLevelType w:val="multilevel"/>
    <w:tmpl w:val="26A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1B098A"/>
    <w:multiLevelType w:val="multilevel"/>
    <w:tmpl w:val="6AD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41254"/>
    <w:multiLevelType w:val="multilevel"/>
    <w:tmpl w:val="C2BA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667CB"/>
    <w:multiLevelType w:val="multilevel"/>
    <w:tmpl w:val="331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3117D"/>
    <w:multiLevelType w:val="multilevel"/>
    <w:tmpl w:val="5CB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B3068"/>
    <w:multiLevelType w:val="multilevel"/>
    <w:tmpl w:val="7018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523C81"/>
    <w:multiLevelType w:val="multilevel"/>
    <w:tmpl w:val="B54A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317E0"/>
    <w:multiLevelType w:val="multilevel"/>
    <w:tmpl w:val="377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1F625C"/>
    <w:multiLevelType w:val="multilevel"/>
    <w:tmpl w:val="430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657AF"/>
    <w:multiLevelType w:val="multilevel"/>
    <w:tmpl w:val="358C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1679D"/>
    <w:multiLevelType w:val="multilevel"/>
    <w:tmpl w:val="6C4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7260A9"/>
    <w:multiLevelType w:val="multilevel"/>
    <w:tmpl w:val="D76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EE17CB"/>
    <w:multiLevelType w:val="multilevel"/>
    <w:tmpl w:val="000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65AC9"/>
    <w:multiLevelType w:val="multilevel"/>
    <w:tmpl w:val="39B2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1231BA"/>
    <w:multiLevelType w:val="multilevel"/>
    <w:tmpl w:val="AD0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11749D"/>
    <w:multiLevelType w:val="multilevel"/>
    <w:tmpl w:val="D54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9D2EDC"/>
    <w:multiLevelType w:val="multilevel"/>
    <w:tmpl w:val="E80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7"/>
  </w:num>
  <w:num w:numId="3">
    <w:abstractNumId w:val="29"/>
  </w:num>
  <w:num w:numId="4">
    <w:abstractNumId w:val="5"/>
  </w:num>
  <w:num w:numId="5">
    <w:abstractNumId w:val="2"/>
  </w:num>
  <w:num w:numId="6">
    <w:abstractNumId w:val="13"/>
  </w:num>
  <w:num w:numId="7">
    <w:abstractNumId w:val="26"/>
  </w:num>
  <w:num w:numId="8">
    <w:abstractNumId w:val="15"/>
  </w:num>
  <w:num w:numId="9">
    <w:abstractNumId w:val="12"/>
  </w:num>
  <w:num w:numId="10">
    <w:abstractNumId w:val="35"/>
  </w:num>
  <w:num w:numId="11">
    <w:abstractNumId w:val="21"/>
  </w:num>
  <w:num w:numId="12">
    <w:abstractNumId w:val="33"/>
  </w:num>
  <w:num w:numId="13">
    <w:abstractNumId w:val="8"/>
  </w:num>
  <w:num w:numId="14">
    <w:abstractNumId w:val="23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  <w:num w:numId="19">
    <w:abstractNumId w:val="4"/>
  </w:num>
  <w:num w:numId="20">
    <w:abstractNumId w:val="32"/>
  </w:num>
  <w:num w:numId="21">
    <w:abstractNumId w:val="22"/>
  </w:num>
  <w:num w:numId="22">
    <w:abstractNumId w:val="31"/>
  </w:num>
  <w:num w:numId="23">
    <w:abstractNumId w:val="30"/>
  </w:num>
  <w:num w:numId="24">
    <w:abstractNumId w:val="9"/>
  </w:num>
  <w:num w:numId="25">
    <w:abstractNumId w:val="28"/>
  </w:num>
  <w:num w:numId="26">
    <w:abstractNumId w:val="6"/>
  </w:num>
  <w:num w:numId="27">
    <w:abstractNumId w:val="25"/>
  </w:num>
  <w:num w:numId="28">
    <w:abstractNumId w:val="19"/>
  </w:num>
  <w:num w:numId="29">
    <w:abstractNumId w:val="36"/>
  </w:num>
  <w:num w:numId="30">
    <w:abstractNumId w:val="20"/>
  </w:num>
  <w:num w:numId="31">
    <w:abstractNumId w:val="11"/>
  </w:num>
  <w:num w:numId="32">
    <w:abstractNumId w:val="7"/>
  </w:num>
  <w:num w:numId="33">
    <w:abstractNumId w:val="1"/>
  </w:num>
  <w:num w:numId="34">
    <w:abstractNumId w:val="17"/>
  </w:num>
  <w:num w:numId="35">
    <w:abstractNumId w:val="34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3A"/>
    <w:rsid w:val="00027C82"/>
    <w:rsid w:val="00130571"/>
    <w:rsid w:val="00214630"/>
    <w:rsid w:val="003D41F5"/>
    <w:rsid w:val="006B78CE"/>
    <w:rsid w:val="006F71EB"/>
    <w:rsid w:val="00740BD2"/>
    <w:rsid w:val="00937539"/>
    <w:rsid w:val="009D0E90"/>
    <w:rsid w:val="00A4543A"/>
    <w:rsid w:val="00B23435"/>
    <w:rsid w:val="00CC3F61"/>
    <w:rsid w:val="00E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53EB-3580-4A0E-9444-F3B37A63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3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F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571"/>
    <w:rPr>
      <w:b/>
      <w:bCs/>
    </w:rPr>
  </w:style>
  <w:style w:type="character" w:customStyle="1" w:styleId="normaltextrun">
    <w:name w:val="normaltextrun"/>
    <w:basedOn w:val="a0"/>
    <w:rsid w:val="006B78CE"/>
  </w:style>
  <w:style w:type="character" w:customStyle="1" w:styleId="30">
    <w:name w:val="Заголовок 3 Знак"/>
    <w:basedOn w:val="a0"/>
    <w:link w:val="3"/>
    <w:uiPriority w:val="9"/>
    <w:rsid w:val="00CC3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6F71EB"/>
    <w:pPr>
      <w:spacing w:after="0" w:line="240" w:lineRule="auto"/>
    </w:pPr>
    <w:rPr>
      <w:lang w:val="aa-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2025-06-30T15:42:00Z</dcterms:created>
  <dcterms:modified xsi:type="dcterms:W3CDTF">2025-06-30T17:38:00Z</dcterms:modified>
</cp:coreProperties>
</file>