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A9" w:rsidRDefault="002F6944">
      <w:pPr>
        <w:pStyle w:val="a4"/>
        <w:spacing w:line="360" w:lineRule="auto"/>
      </w:pPr>
      <w:r>
        <w:t>Інформаційний лист</w:t>
      </w:r>
    </w:p>
    <w:p w:rsidR="00A04AA9" w:rsidRDefault="002F6944">
      <w:pPr>
        <w:pStyle w:val="a4"/>
        <w:jc w:val="both"/>
        <w:rPr>
          <w:b w:val="0"/>
        </w:rPr>
      </w:pPr>
      <w:r>
        <w:rPr>
          <w:b w:val="0"/>
        </w:rPr>
        <w:tab/>
        <w:t xml:space="preserve">Запрошуємо науково-педагогічних працівників закладів вищої освіти, аспірантів, молодих вчених та здобувачів вищої освіти взяти участь у </w:t>
      </w:r>
      <w:r w:rsidR="00866FC2">
        <w:rPr>
          <w:b w:val="0"/>
        </w:rPr>
        <w:t xml:space="preserve">          </w:t>
      </w:r>
      <w:r>
        <w:rPr>
          <w:b w:val="0"/>
        </w:rPr>
        <w:t>І</w:t>
      </w:r>
      <w:r w:rsidR="00342F05">
        <w:rPr>
          <w:b w:val="0"/>
        </w:rPr>
        <w:t>І</w:t>
      </w:r>
      <w:r>
        <w:rPr>
          <w:b w:val="0"/>
        </w:rPr>
        <w:t xml:space="preserve">І Міжвузівській науково-практичній конференції </w:t>
      </w:r>
      <w:r>
        <w:rPr>
          <w:i/>
        </w:rPr>
        <w:t>«Актуальні проблеми сучасної лінгвістики та викладання іноземних мов у секторі безпеки й оборони»</w:t>
      </w:r>
      <w:r>
        <w:rPr>
          <w:b w:val="0"/>
        </w:rPr>
        <w:t xml:space="preserve">, яка відбудеться </w:t>
      </w:r>
      <w:r>
        <w:t>25 квітня 202</w:t>
      </w:r>
      <w:r w:rsidR="00A5579A">
        <w:t>5</w:t>
      </w:r>
      <w:r>
        <w:t xml:space="preserve"> року</w:t>
      </w:r>
      <w:r>
        <w:rPr>
          <w:b w:val="0"/>
        </w:rPr>
        <w:t xml:space="preserve">. </w:t>
      </w:r>
    </w:p>
    <w:p w:rsidR="00A04AA9" w:rsidRDefault="002F6944">
      <w:pPr>
        <w:pStyle w:val="a4"/>
        <w:ind w:firstLine="708"/>
        <w:jc w:val="both"/>
        <w:rPr>
          <w:b w:val="0"/>
        </w:rPr>
      </w:pPr>
      <w:r>
        <w:rPr>
          <w:b w:val="0"/>
        </w:rPr>
        <w:t>Робочі мови конференції: українська, англійська, німецька, франц</w:t>
      </w:r>
      <w:r w:rsidR="007940B5">
        <w:rPr>
          <w:b w:val="0"/>
        </w:rPr>
        <w:t>узька, східні, східно</w:t>
      </w:r>
      <w:r w:rsidR="007940B5" w:rsidRPr="007940B5">
        <w:rPr>
          <w:b w:val="0"/>
        </w:rPr>
        <w:t>європейськ</w:t>
      </w:r>
      <w:r w:rsidR="007940B5" w:rsidRPr="00866FC2">
        <w:rPr>
          <w:b w:val="0"/>
        </w:rPr>
        <w:t>і</w:t>
      </w:r>
      <w:r>
        <w:rPr>
          <w:b w:val="0"/>
        </w:rPr>
        <w:t>.</w:t>
      </w:r>
    </w:p>
    <w:p w:rsidR="00A04AA9" w:rsidRDefault="002F6944">
      <w:pPr>
        <w:pStyle w:val="a4"/>
        <w:jc w:val="both"/>
        <w:rPr>
          <w:b w:val="0"/>
        </w:rPr>
      </w:pPr>
      <w:r>
        <w:rPr>
          <w:b w:val="0"/>
        </w:rPr>
        <w:t>Форма участі: заочна.</w:t>
      </w:r>
      <w:bookmarkStart w:id="0" w:name="_GoBack"/>
      <w:bookmarkEnd w:id="0"/>
    </w:p>
    <w:p w:rsidR="00A04AA9" w:rsidRDefault="002F6944">
      <w:pPr>
        <w:pStyle w:val="a4"/>
        <w:ind w:firstLine="708"/>
        <w:jc w:val="both"/>
        <w:rPr>
          <w:b w:val="0"/>
        </w:rPr>
      </w:pPr>
      <w:r>
        <w:t>Участь у конференції:</w:t>
      </w:r>
      <w:r>
        <w:rPr>
          <w:b w:val="0"/>
        </w:rPr>
        <w:t xml:space="preserve"> безкоштовна.</w:t>
      </w:r>
    </w:p>
    <w:p w:rsidR="00A04AA9" w:rsidRDefault="002F6944">
      <w:pPr>
        <w:pStyle w:val="a4"/>
        <w:ind w:firstLine="708"/>
        <w:jc w:val="both"/>
      </w:pPr>
      <w:r>
        <w:t>Основні напрямки роботи секцій конференції:</w:t>
      </w:r>
    </w:p>
    <w:p w:rsidR="00A04AA9" w:rsidRDefault="002F6944">
      <w:pPr>
        <w:pStyle w:val="a4"/>
        <w:jc w:val="both"/>
        <w:rPr>
          <w:b w:val="0"/>
        </w:rPr>
      </w:pPr>
      <w:r>
        <w:rPr>
          <w:b w:val="0"/>
        </w:rPr>
        <w:t>1) загальні проблеми перекладу та перекладознавства;</w:t>
      </w:r>
    </w:p>
    <w:p w:rsidR="00A04AA9" w:rsidRDefault="002F6944">
      <w:pPr>
        <w:pStyle w:val="a4"/>
        <w:jc w:val="both"/>
        <w:rPr>
          <w:b w:val="0"/>
        </w:rPr>
      </w:pPr>
      <w:r>
        <w:rPr>
          <w:b w:val="0"/>
        </w:rPr>
        <w:t>2) лінгвокраїнознавство як складова формування іншомовної компетенції;</w:t>
      </w:r>
    </w:p>
    <w:p w:rsidR="00A04AA9" w:rsidRDefault="002F6944">
      <w:pPr>
        <w:pStyle w:val="a4"/>
        <w:jc w:val="both"/>
        <w:rPr>
          <w:b w:val="0"/>
        </w:rPr>
      </w:pPr>
      <w:r>
        <w:rPr>
          <w:b w:val="0"/>
        </w:rPr>
        <w:t>3) міжкультурна комунікація;</w:t>
      </w:r>
    </w:p>
    <w:p w:rsidR="00A04AA9" w:rsidRDefault="002F6944">
      <w:pPr>
        <w:pStyle w:val="a4"/>
        <w:jc w:val="both"/>
        <w:rPr>
          <w:b w:val="0"/>
        </w:rPr>
      </w:pPr>
      <w:r>
        <w:rPr>
          <w:b w:val="0"/>
        </w:rPr>
        <w:t>4) концептуальні ідеї вітчизняної та зарубіжної філології;</w:t>
      </w:r>
    </w:p>
    <w:p w:rsidR="00A04AA9" w:rsidRDefault="002F6944">
      <w:pPr>
        <w:pStyle w:val="a4"/>
        <w:jc w:val="both"/>
        <w:rPr>
          <w:b w:val="0"/>
        </w:rPr>
      </w:pPr>
      <w:r>
        <w:rPr>
          <w:b w:val="0"/>
        </w:rPr>
        <w:t>5) медійна лінгвістика інформаційно-комунікативного суспільства в умовах військової агресії;</w:t>
      </w:r>
    </w:p>
    <w:p w:rsidR="00A04AA9" w:rsidRDefault="002F6944">
      <w:pPr>
        <w:pStyle w:val="a4"/>
        <w:jc w:val="both"/>
        <w:rPr>
          <w:b w:val="0"/>
        </w:rPr>
      </w:pPr>
      <w:r>
        <w:rPr>
          <w:b w:val="0"/>
        </w:rPr>
        <w:t>6) іншомовна підготовка фахівців сектору безпеки й оборони;</w:t>
      </w:r>
    </w:p>
    <w:p w:rsidR="001069BE" w:rsidRPr="001069BE" w:rsidRDefault="002F6944" w:rsidP="001069BE">
      <w:pPr>
        <w:pStyle w:val="a4"/>
        <w:jc w:val="both"/>
        <w:rPr>
          <w:b w:val="0"/>
          <w:lang w:val="ru-RU"/>
        </w:rPr>
      </w:pPr>
      <w:r>
        <w:rPr>
          <w:b w:val="0"/>
        </w:rPr>
        <w:t xml:space="preserve">7) </w:t>
      </w:r>
      <w:r w:rsidR="001707A3">
        <w:rPr>
          <w:b w:val="0"/>
        </w:rPr>
        <w:t>іноземна мова для забезпечення функціонування</w:t>
      </w:r>
      <w:r>
        <w:rPr>
          <w:b w:val="0"/>
        </w:rPr>
        <w:t xml:space="preserve"> сектору безпеки й оборони</w:t>
      </w:r>
      <w:r w:rsidR="001069BE" w:rsidRPr="001069BE">
        <w:rPr>
          <w:b w:val="0"/>
          <w:lang w:val="ru-RU"/>
        </w:rPr>
        <w:t>;</w:t>
      </w:r>
    </w:p>
    <w:p w:rsidR="001707A3" w:rsidRPr="00020A56" w:rsidRDefault="001707A3">
      <w:pPr>
        <w:pStyle w:val="a4"/>
        <w:jc w:val="both"/>
        <w:rPr>
          <w:b w:val="0"/>
          <w:lang w:val="ru-RU"/>
        </w:rPr>
      </w:pPr>
      <w:r w:rsidRPr="001707A3">
        <w:rPr>
          <w:b w:val="0"/>
          <w:lang w:val="ru-RU"/>
        </w:rPr>
        <w:t xml:space="preserve">8) </w:t>
      </w:r>
      <w:r w:rsidR="00A5579A">
        <w:rPr>
          <w:b w:val="0"/>
        </w:rPr>
        <w:t>іноземна мова у сучасному кіберпросторі.</w:t>
      </w:r>
    </w:p>
    <w:p w:rsidR="004A442A" w:rsidRPr="00020A56" w:rsidRDefault="004A442A">
      <w:pPr>
        <w:pStyle w:val="a4"/>
        <w:jc w:val="both"/>
        <w:rPr>
          <w:b w:val="0"/>
          <w:lang w:val="ru-RU"/>
        </w:rPr>
      </w:pPr>
    </w:p>
    <w:p w:rsidR="00A04AA9" w:rsidRPr="00020A56" w:rsidRDefault="002F6944">
      <w:pPr>
        <w:widowControl w:val="0"/>
        <w:ind w:firstLine="708"/>
        <w:jc w:val="center"/>
        <w:rPr>
          <w:b/>
          <w:lang w:val="ru-RU"/>
        </w:rPr>
      </w:pPr>
      <w:r>
        <w:rPr>
          <w:b/>
        </w:rPr>
        <w:t>Умови участі в конференції та публікації тез</w:t>
      </w:r>
    </w:p>
    <w:p w:rsidR="004A442A" w:rsidRPr="00020A56" w:rsidRDefault="004A442A">
      <w:pPr>
        <w:widowControl w:val="0"/>
        <w:ind w:firstLine="708"/>
        <w:jc w:val="center"/>
        <w:rPr>
          <w:b/>
          <w:lang w:val="ru-RU"/>
        </w:rPr>
      </w:pPr>
    </w:p>
    <w:p w:rsidR="00987767" w:rsidRPr="00987767" w:rsidRDefault="002F6944" w:rsidP="00987767">
      <w:pPr>
        <w:widowControl w:val="0"/>
        <w:tabs>
          <w:tab w:val="right" w:leader="dot" w:pos="9356"/>
        </w:tabs>
        <w:ind w:firstLine="709"/>
        <w:jc w:val="both"/>
        <w:rPr>
          <w:rFonts w:eastAsiaTheme="minorEastAsia"/>
          <w:lang w:val="ru-RU" w:eastAsia="zh-CN" w:bidi="fa-IR"/>
        </w:rPr>
      </w:pPr>
      <w:r>
        <w:t xml:space="preserve">Для участі в науковому заході </w:t>
      </w:r>
      <w:r>
        <w:rPr>
          <w:b/>
          <w:bCs/>
        </w:rPr>
        <w:t>до  </w:t>
      </w:r>
      <w:r w:rsidR="00BD72CE" w:rsidRPr="00BD72CE">
        <w:rPr>
          <w:b/>
          <w:bCs/>
          <w:lang w:val="ru-RU"/>
        </w:rPr>
        <w:t xml:space="preserve">15 </w:t>
      </w:r>
      <w:r>
        <w:rPr>
          <w:b/>
          <w:bCs/>
        </w:rPr>
        <w:t>квітня</w:t>
      </w:r>
      <w:r w:rsidR="00213C45">
        <w:rPr>
          <w:b/>
          <w:bCs/>
          <w:lang w:val="ru-RU"/>
        </w:rPr>
        <w:t xml:space="preserve"> </w:t>
      </w:r>
      <w:r>
        <w:rPr>
          <w:b/>
          <w:bCs/>
        </w:rPr>
        <w:t>202</w:t>
      </w:r>
      <w:r w:rsidR="00A5579A">
        <w:rPr>
          <w:b/>
          <w:bCs/>
        </w:rPr>
        <w:t>5</w:t>
      </w:r>
      <w:r>
        <w:rPr>
          <w:b/>
          <w:bCs/>
        </w:rPr>
        <w:t> року (включно)</w:t>
      </w:r>
      <w:r>
        <w:t xml:space="preserve"> на електронну адресу організаційного комітету </w:t>
      </w:r>
      <w:proofErr w:type="spellStart"/>
      <w:r w:rsidR="00E5713D" w:rsidRPr="00611802">
        <w:rPr>
          <w:b/>
          <w:bCs/>
          <w:lang w:val="en-US"/>
        </w:rPr>
        <w:t>krgmconf</w:t>
      </w:r>
      <w:proofErr w:type="spellEnd"/>
      <w:r w:rsidR="00E5713D" w:rsidRPr="00611802">
        <w:rPr>
          <w:b/>
          <w:bCs/>
          <w:lang w:val="ru-RU"/>
        </w:rPr>
        <w:t>2025@</w:t>
      </w:r>
      <w:proofErr w:type="spellStart"/>
      <w:r w:rsidR="00054BDB" w:rsidRPr="00611802">
        <w:rPr>
          <w:b/>
          <w:bCs/>
          <w:lang w:val="en-US"/>
        </w:rPr>
        <w:t>gmail</w:t>
      </w:r>
      <w:proofErr w:type="spellEnd"/>
      <w:r w:rsidR="00054BDB" w:rsidRPr="00611802">
        <w:rPr>
          <w:b/>
          <w:bCs/>
          <w:lang w:val="ru-RU"/>
        </w:rPr>
        <w:t>.</w:t>
      </w:r>
      <w:r w:rsidR="00054BDB" w:rsidRPr="00611802">
        <w:rPr>
          <w:b/>
          <w:bCs/>
          <w:lang w:val="en-US"/>
        </w:rPr>
        <w:t>com</w:t>
      </w:r>
      <w:r w:rsidR="00866FC2">
        <w:rPr>
          <w:b/>
          <w:bCs/>
        </w:rPr>
        <w:t xml:space="preserve"> </w:t>
      </w:r>
      <w:r>
        <w:t>необхідно надісла</w:t>
      </w:r>
      <w:r w:rsidR="00987767">
        <w:rPr>
          <w:rFonts w:eastAsiaTheme="minorEastAsia"/>
          <w:lang w:eastAsia="zh-CN" w:bidi="fa-IR"/>
        </w:rPr>
        <w:t xml:space="preserve">ти:  </w:t>
      </w:r>
    </w:p>
    <w:p w:rsidR="00A04AA9" w:rsidRDefault="002F6944">
      <w:pPr>
        <w:widowControl w:val="0"/>
        <w:numPr>
          <w:ilvl w:val="0"/>
          <w:numId w:val="1"/>
        </w:numPr>
        <w:tabs>
          <w:tab w:val="left" w:pos="426"/>
        </w:tabs>
        <w:ind w:right="-1"/>
        <w:jc w:val="both"/>
      </w:pPr>
      <w:r>
        <w:t>заповнену анкету учасника;</w:t>
      </w:r>
    </w:p>
    <w:p w:rsidR="00A04AA9" w:rsidRDefault="002F6944">
      <w:pPr>
        <w:widowControl w:val="0"/>
        <w:numPr>
          <w:ilvl w:val="0"/>
          <w:numId w:val="1"/>
        </w:numPr>
        <w:tabs>
          <w:tab w:val="left" w:pos="426"/>
        </w:tabs>
        <w:ind w:right="-1"/>
        <w:jc w:val="both"/>
      </w:pPr>
      <w:r>
        <w:t>тези доповіді.</w:t>
      </w:r>
    </w:p>
    <w:p w:rsidR="00987767" w:rsidRDefault="00987767" w:rsidP="00987767">
      <w:pPr>
        <w:widowControl w:val="0"/>
        <w:tabs>
          <w:tab w:val="left" w:pos="426"/>
        </w:tabs>
        <w:ind w:left="720" w:right="-1"/>
        <w:jc w:val="both"/>
      </w:pPr>
    </w:p>
    <w:p w:rsidR="00A04AA9" w:rsidRDefault="002F6944">
      <w:pPr>
        <w:widowControl w:val="0"/>
        <w:tabs>
          <w:tab w:val="right" w:leader="dot" w:pos="9356"/>
        </w:tabs>
        <w:jc w:val="both"/>
      </w:pPr>
      <w:r>
        <w:rPr>
          <w:b/>
          <w:bCs/>
        </w:rPr>
        <w:t>Тема електронного листа</w:t>
      </w:r>
      <w:r>
        <w:t xml:space="preserve"> має містити примітку: </w:t>
      </w:r>
      <w:r>
        <w:rPr>
          <w:i/>
        </w:rPr>
        <w:t>Конференція_202</w:t>
      </w:r>
      <w:r w:rsidR="00FF08BC" w:rsidRPr="00BD589D">
        <w:rPr>
          <w:i/>
          <w:lang w:val="ru-RU"/>
        </w:rPr>
        <w:t>5</w:t>
      </w:r>
      <w:r>
        <w:t>.</w:t>
      </w:r>
    </w:p>
    <w:p w:rsidR="00A04AA9" w:rsidRDefault="002F6944">
      <w:pPr>
        <w:widowControl w:val="0"/>
        <w:tabs>
          <w:tab w:val="right" w:leader="dot" w:pos="9356"/>
        </w:tabs>
        <w:spacing w:before="200"/>
        <w:jc w:val="center"/>
        <w:rPr>
          <w:b/>
          <w:bCs/>
        </w:rPr>
      </w:pPr>
      <w:r>
        <w:rPr>
          <w:b/>
          <w:bCs/>
        </w:rPr>
        <w:t>Вимоги до оформлення матеріалів</w:t>
      </w:r>
    </w:p>
    <w:p w:rsidR="00A04AA9" w:rsidRDefault="002F6944">
      <w:pPr>
        <w:widowControl w:val="0"/>
        <w:numPr>
          <w:ilvl w:val="0"/>
          <w:numId w:val="2"/>
        </w:numPr>
        <w:tabs>
          <w:tab w:val="left" w:pos="426"/>
        </w:tabs>
        <w:ind w:left="0" w:firstLine="414"/>
        <w:jc w:val="both"/>
        <w:rPr>
          <w:lang w:bidi="ar-SY"/>
        </w:rPr>
      </w:pPr>
      <w:r>
        <w:t xml:space="preserve">тези доповідей приймаються в електронному вигляді (формат </w:t>
      </w:r>
      <w:r>
        <w:rPr>
          <w:lang w:val="en-US" w:bidi="ar-SY"/>
        </w:rPr>
        <w:t>MS Word</w:t>
      </w:r>
      <w:r>
        <w:rPr>
          <w:lang w:bidi="ar-SY"/>
        </w:rPr>
        <w:t xml:space="preserve"> 97-2003, розширення ***.</w:t>
      </w:r>
      <w:r>
        <w:rPr>
          <w:lang w:val="en-US" w:bidi="ar-SY"/>
        </w:rPr>
        <w:t>doc</w:t>
      </w:r>
      <w:r>
        <w:rPr>
          <w:lang w:bidi="ar-SY"/>
        </w:rPr>
        <w:t>);</w:t>
      </w:r>
    </w:p>
    <w:p w:rsidR="00A04AA9" w:rsidRDefault="002F6944">
      <w:pPr>
        <w:widowControl w:val="0"/>
        <w:numPr>
          <w:ilvl w:val="0"/>
          <w:numId w:val="2"/>
        </w:numPr>
        <w:tabs>
          <w:tab w:val="left" w:pos="426"/>
        </w:tabs>
        <w:ind w:left="0" w:firstLine="414"/>
        <w:jc w:val="both"/>
      </w:pPr>
      <w:r>
        <w:t xml:space="preserve">обсяг </w:t>
      </w:r>
      <w:r>
        <w:rPr>
          <w:b/>
          <w:bCs/>
        </w:rPr>
        <w:t xml:space="preserve">тез </w:t>
      </w:r>
      <w:r w:rsidR="00764370">
        <w:rPr>
          <w:b/>
          <w:bCs/>
        </w:rPr>
        <w:t xml:space="preserve">від 2 </w:t>
      </w:r>
      <w:r>
        <w:rPr>
          <w:b/>
          <w:bCs/>
        </w:rPr>
        <w:t>до 5-ти сторінок</w:t>
      </w:r>
      <w:r>
        <w:rPr>
          <w:b/>
          <w:bCs/>
          <w:lang w:val="ru-RU"/>
        </w:rPr>
        <w:t xml:space="preserve">, </w:t>
      </w:r>
      <w:r>
        <w:t>формат сторінки – А4 (297х210 мм), орієнтація – книжкова;</w:t>
      </w:r>
    </w:p>
    <w:p w:rsidR="00A04AA9" w:rsidRDefault="002F6944">
      <w:pPr>
        <w:widowControl w:val="0"/>
        <w:numPr>
          <w:ilvl w:val="0"/>
          <w:numId w:val="2"/>
        </w:numPr>
        <w:tabs>
          <w:tab w:val="left" w:pos="426"/>
        </w:tabs>
        <w:ind w:left="0" w:firstLine="414"/>
        <w:jc w:val="both"/>
        <w:rPr>
          <w:lang w:bidi="ar-SY"/>
        </w:rPr>
      </w:pPr>
      <w:r>
        <w:t>поля: верхнє, нижнє, ліве – 20 мм, праве – 15</w:t>
      </w:r>
      <w:r>
        <w:rPr>
          <w:lang w:bidi="ar-SY"/>
        </w:rPr>
        <w:t> мм;</w:t>
      </w:r>
    </w:p>
    <w:p w:rsidR="00A04AA9" w:rsidRDefault="002F6944">
      <w:pPr>
        <w:widowControl w:val="0"/>
        <w:numPr>
          <w:ilvl w:val="0"/>
          <w:numId w:val="2"/>
        </w:numPr>
        <w:tabs>
          <w:tab w:val="left" w:pos="426"/>
        </w:tabs>
        <w:ind w:left="0" w:firstLine="414"/>
        <w:jc w:val="both"/>
        <w:rPr>
          <w:spacing w:val="-2"/>
        </w:rPr>
      </w:pPr>
      <w:r>
        <w:rPr>
          <w:lang w:bidi="ar-SY"/>
        </w:rPr>
        <w:t xml:space="preserve">шрифт: </w:t>
      </w:r>
      <w:proofErr w:type="spellStart"/>
      <w:r>
        <w:rPr>
          <w:spacing w:val="-2"/>
        </w:rPr>
        <w:t>Times</w:t>
      </w:r>
      <w:proofErr w:type="spellEnd"/>
      <w:r>
        <w:rPr>
          <w:spacing w:val="-2"/>
        </w:rPr>
        <w:t> </w:t>
      </w:r>
      <w:proofErr w:type="spellStart"/>
      <w:r>
        <w:rPr>
          <w:spacing w:val="-2"/>
        </w:rPr>
        <w:t>New</w:t>
      </w:r>
      <w:proofErr w:type="spellEnd"/>
      <w:r>
        <w:rPr>
          <w:spacing w:val="-2"/>
        </w:rPr>
        <w:t xml:space="preserve">  </w:t>
      </w:r>
      <w:proofErr w:type="spellStart"/>
      <w:r>
        <w:rPr>
          <w:spacing w:val="-2"/>
        </w:rPr>
        <w:t>Roman</w:t>
      </w:r>
      <w:proofErr w:type="spellEnd"/>
      <w:r>
        <w:rPr>
          <w:spacing w:val="-2"/>
        </w:rPr>
        <w:t>, кегль – 14, міжрядковий інтервал – 1,5; абзацний відступ – 1,25 см;</w:t>
      </w:r>
    </w:p>
    <w:p w:rsidR="00A04AA9" w:rsidRDefault="002F6944">
      <w:pPr>
        <w:widowControl w:val="0"/>
        <w:numPr>
          <w:ilvl w:val="0"/>
          <w:numId w:val="2"/>
        </w:numPr>
        <w:tabs>
          <w:tab w:val="left" w:pos="426"/>
        </w:tabs>
        <w:ind w:left="0" w:firstLine="414"/>
        <w:jc w:val="both"/>
      </w:pPr>
      <w:r>
        <w:rPr>
          <w:spacing w:val="-2"/>
        </w:rPr>
        <w:t>література (за потреби) оформлюється відповідно до ДСТУ 8302:2015 в кінці тексту під назвою «Література:/</w:t>
      </w:r>
      <w:r>
        <w:rPr>
          <w:spacing w:val="-2"/>
          <w:lang w:val="en-US"/>
        </w:rPr>
        <w:t>References</w:t>
      </w:r>
      <w:r>
        <w:rPr>
          <w:spacing w:val="-2"/>
        </w:rPr>
        <w:t>:», у тексті посилання позначаються квадратними дужками із зазначенням порядкового номера джерела за списком та через кому – номер сторінки. До прикладу: </w:t>
      </w:r>
      <w:r>
        <w:t>[5, c. 22</w:t>
      </w:r>
      <w:r>
        <w:rPr>
          <w:spacing w:val="-2"/>
        </w:rPr>
        <w:t>–</w:t>
      </w:r>
      <w:r>
        <w:t>25]. У списку літератури не допускаються джерела країни-агресора;</w:t>
      </w:r>
    </w:p>
    <w:p w:rsidR="00A04AA9" w:rsidRDefault="002F6944">
      <w:pPr>
        <w:widowControl w:val="0"/>
        <w:numPr>
          <w:ilvl w:val="0"/>
          <w:numId w:val="2"/>
        </w:numPr>
        <w:tabs>
          <w:tab w:val="left" w:pos="426"/>
        </w:tabs>
        <w:ind w:left="0" w:firstLine="414"/>
        <w:jc w:val="both"/>
      </w:pPr>
      <w:r>
        <w:t xml:space="preserve">у матеріалах </w:t>
      </w:r>
      <w:proofErr w:type="spellStart"/>
      <w:r>
        <w:t>обов</w:t>
      </w:r>
      <w:proofErr w:type="spellEnd"/>
      <w:r>
        <w:rPr>
          <w:lang w:val="ru-RU"/>
        </w:rPr>
        <w:t>’</w:t>
      </w:r>
      <w:proofErr w:type="spellStart"/>
      <w:r w:rsidR="00213C45">
        <w:t>язково</w:t>
      </w:r>
      <w:proofErr w:type="spellEnd"/>
      <w:r w:rsidR="00213C45">
        <w:t xml:space="preserve"> вказуйте форму </w:t>
      </w:r>
      <w:r>
        <w:t xml:space="preserve">участі: співавторство чи </w:t>
      </w:r>
      <w:r>
        <w:lastRenderedPageBreak/>
        <w:t>наукове керівництво;</w:t>
      </w:r>
    </w:p>
    <w:p w:rsidR="00A04AA9" w:rsidRDefault="002F6944">
      <w:pPr>
        <w:widowControl w:val="0"/>
        <w:numPr>
          <w:ilvl w:val="0"/>
          <w:numId w:val="2"/>
        </w:numPr>
        <w:tabs>
          <w:tab w:val="left" w:pos="426"/>
        </w:tabs>
        <w:ind w:left="0" w:firstLine="414"/>
        <w:jc w:val="both"/>
        <w:rPr>
          <w:lang w:bidi="ar-SY"/>
        </w:rPr>
      </w:pPr>
      <w:r>
        <w:t>назва файлу повинна відповідати імені та прізвищу учасника конференції (наприклад: Іваненко_Іван_тези.</w:t>
      </w:r>
      <w:r>
        <w:rPr>
          <w:lang w:val="en-US" w:bidi="ar-SY"/>
        </w:rPr>
        <w:t>doc</w:t>
      </w:r>
      <w:r>
        <w:rPr>
          <w:lang w:bidi="ar-SY"/>
        </w:rPr>
        <w:t xml:space="preserve">, </w:t>
      </w:r>
      <w:r>
        <w:t>Іваненко_Іван_анкета.</w:t>
      </w:r>
      <w:r>
        <w:rPr>
          <w:lang w:val="en-US" w:bidi="ar-SY"/>
        </w:rPr>
        <w:t>doc</w:t>
      </w:r>
      <w:r>
        <w:rPr>
          <w:lang w:bidi="ar-SY"/>
        </w:rPr>
        <w:t>).</w:t>
      </w:r>
    </w:p>
    <w:p w:rsidR="00A04AA9" w:rsidRDefault="00A04AA9">
      <w:pPr>
        <w:widowControl w:val="0"/>
        <w:tabs>
          <w:tab w:val="right" w:leader="dot" w:pos="9356"/>
        </w:tabs>
        <w:ind w:firstLine="709"/>
        <w:jc w:val="center"/>
        <w:rPr>
          <w:b/>
          <w:bCs/>
          <w:lang w:bidi="ar-SY"/>
        </w:rPr>
      </w:pPr>
    </w:p>
    <w:p w:rsidR="00A04AA9" w:rsidRDefault="00A04AA9">
      <w:pPr>
        <w:widowControl w:val="0"/>
        <w:tabs>
          <w:tab w:val="right" w:leader="dot" w:pos="9356"/>
        </w:tabs>
        <w:ind w:firstLine="709"/>
        <w:jc w:val="center"/>
        <w:rPr>
          <w:b/>
          <w:bCs/>
          <w:lang w:bidi="ar-SY"/>
        </w:rPr>
      </w:pPr>
    </w:p>
    <w:p w:rsidR="00A04AA9" w:rsidRDefault="002F6944">
      <w:pPr>
        <w:widowControl w:val="0"/>
        <w:tabs>
          <w:tab w:val="right" w:leader="dot" w:pos="9356"/>
        </w:tabs>
        <w:ind w:firstLine="709"/>
        <w:jc w:val="center"/>
        <w:rPr>
          <w:b/>
          <w:bCs/>
          <w:lang w:bidi="ar-SY"/>
        </w:rPr>
      </w:pPr>
      <w:r>
        <w:rPr>
          <w:b/>
          <w:bCs/>
          <w:lang w:bidi="ar-SY"/>
        </w:rPr>
        <w:t>До уваги учасників:</w:t>
      </w:r>
    </w:p>
    <w:p w:rsidR="00A04AA9" w:rsidRDefault="002F6944">
      <w:pPr>
        <w:widowControl w:val="0"/>
        <w:tabs>
          <w:tab w:val="right" w:leader="dot" w:pos="9356"/>
        </w:tabs>
        <w:ind w:firstLine="709"/>
        <w:jc w:val="both"/>
        <w:rPr>
          <w:lang w:bidi="ar-SY"/>
        </w:rPr>
      </w:pPr>
      <w:r>
        <w:rPr>
          <w:lang w:bidi="ar-SY"/>
        </w:rPr>
        <w:t>Редагування надісланих матеріалів не передбачається. Відповідальність за зміст, достовірність і коректність інформації несуть автор(и) і науковий керівник.</w:t>
      </w:r>
    </w:p>
    <w:p w:rsidR="00A04AA9" w:rsidRDefault="002F6944">
      <w:pPr>
        <w:widowControl w:val="0"/>
        <w:tabs>
          <w:tab w:val="right" w:leader="dot" w:pos="9356"/>
        </w:tabs>
        <w:ind w:firstLine="709"/>
        <w:jc w:val="both"/>
        <w:rPr>
          <w:lang w:bidi="ar-SY"/>
        </w:rPr>
      </w:pPr>
      <w:r>
        <w:rPr>
          <w:spacing w:val="-2"/>
        </w:rPr>
        <w:t>Матеріали тез доповідей мають містити виключно відкриту інформацію.</w:t>
      </w:r>
    </w:p>
    <w:p w:rsidR="00A04AA9" w:rsidRDefault="002F6944">
      <w:pPr>
        <w:widowControl w:val="0"/>
        <w:tabs>
          <w:tab w:val="right" w:leader="dot" w:pos="9356"/>
        </w:tabs>
        <w:ind w:firstLine="709"/>
        <w:jc w:val="both"/>
        <w:rPr>
          <w:spacing w:val="-2"/>
          <w:lang w:bidi="ar-SY"/>
        </w:rPr>
      </w:pPr>
      <w:r>
        <w:rPr>
          <w:spacing w:val="-2"/>
          <w:lang w:bidi="ar-SY"/>
        </w:rPr>
        <w:t xml:space="preserve">З метою дотримання принципів академічної доброчесності </w:t>
      </w:r>
      <w:r>
        <w:rPr>
          <w:b/>
          <w:u w:val="single"/>
        </w:rPr>
        <w:t>обов’язковим етапом перед публікацією матеріалів є їх перевірка</w:t>
      </w:r>
      <w:r>
        <w:rPr>
          <w:b/>
          <w:spacing w:val="-2"/>
          <w:u w:val="single"/>
          <w:lang w:bidi="ar-SY"/>
        </w:rPr>
        <w:t xml:space="preserve"> на наявність плагіату</w:t>
      </w:r>
      <w:r>
        <w:rPr>
          <w:spacing w:val="-2"/>
          <w:lang w:bidi="ar-SY"/>
        </w:rPr>
        <w:t xml:space="preserve"> (статті 1, 5 Закону України «Про наукову і науково-технічну діяльність»; стаття 50 Закону України «Про авторське право і суміжні права»).</w:t>
      </w:r>
    </w:p>
    <w:p w:rsidR="00A04AA9" w:rsidRDefault="002F6944">
      <w:pPr>
        <w:widowControl w:val="0"/>
        <w:tabs>
          <w:tab w:val="right" w:leader="dot" w:pos="9356"/>
        </w:tabs>
        <w:ind w:firstLine="709"/>
        <w:jc w:val="both"/>
        <w:rPr>
          <w:lang w:bidi="ar-SY"/>
        </w:rPr>
      </w:pPr>
      <w:r>
        <w:rPr>
          <w:bCs/>
          <w:kern w:val="28"/>
        </w:rPr>
        <w:t>Організаційний комітет</w:t>
      </w:r>
      <w:r>
        <w:rPr>
          <w:lang w:bidi="ar-SY"/>
        </w:rPr>
        <w:t xml:space="preserve"> залишає за собою право відхиляти матеріали, які не пройшли перевірку на плагіат, не відповідають вимогам та проблематиці конференції або були отримані після 1</w:t>
      </w:r>
      <w:r w:rsidR="00BD589D" w:rsidRPr="00BD589D">
        <w:rPr>
          <w:lang w:bidi="ar-SY"/>
        </w:rPr>
        <w:t>5</w:t>
      </w:r>
      <w:r>
        <w:rPr>
          <w:lang w:bidi="ar-SY"/>
        </w:rPr>
        <w:t xml:space="preserve"> квітня 202</w:t>
      </w:r>
      <w:r w:rsidR="00BD589D" w:rsidRPr="00BD589D">
        <w:rPr>
          <w:lang w:bidi="ar-SY"/>
        </w:rPr>
        <w:t>5</w:t>
      </w:r>
      <w:r>
        <w:rPr>
          <w:lang w:bidi="ar-SY"/>
        </w:rPr>
        <w:t> року.</w:t>
      </w:r>
    </w:p>
    <w:p w:rsidR="00A04AA9" w:rsidRDefault="002F6944">
      <w:pPr>
        <w:widowControl w:val="0"/>
        <w:pBdr>
          <w:bottom w:val="single" w:sz="6" w:space="0" w:color="auto"/>
        </w:pBdr>
        <w:tabs>
          <w:tab w:val="right" w:leader="dot" w:pos="9356"/>
        </w:tabs>
        <w:ind w:firstLine="709"/>
        <w:jc w:val="both"/>
        <w:rPr>
          <w:spacing w:val="-2"/>
        </w:rPr>
      </w:pPr>
      <w:r>
        <w:rPr>
          <w:spacing w:val="-2"/>
        </w:rPr>
        <w:t xml:space="preserve">За результатами конференції кожен учасник отримає </w:t>
      </w:r>
      <w:r>
        <w:rPr>
          <w:b/>
          <w:bCs/>
          <w:spacing w:val="-2"/>
        </w:rPr>
        <w:t>безкоштовний</w:t>
      </w:r>
      <w:r>
        <w:rPr>
          <w:spacing w:val="-2"/>
        </w:rPr>
        <w:t xml:space="preserve"> примірник електронного збірника матеріалів конференції, програму конференції, а також сертифікат в електронному форматі. Фахова реєстрація збірника відсутня.</w:t>
      </w:r>
    </w:p>
    <w:p w:rsidR="00A04AA9" w:rsidRDefault="002F6944">
      <w:pPr>
        <w:widowControl w:val="0"/>
        <w:pBdr>
          <w:bottom w:val="single" w:sz="6" w:space="0" w:color="auto"/>
        </w:pBdr>
        <w:tabs>
          <w:tab w:val="right" w:leader="dot" w:pos="9356"/>
        </w:tabs>
        <w:ind w:firstLine="709"/>
        <w:jc w:val="both"/>
      </w:pPr>
      <w:r>
        <w:rPr>
          <w:b/>
          <w:bCs/>
          <w:kern w:val="28"/>
        </w:rPr>
        <w:t xml:space="preserve">Організаційний комітет конференції: </w:t>
      </w:r>
      <w:r>
        <w:t>кафедра романо-германських мов Навчально-наукового гуманітарного інституту Національної академії Служби безпеки України, м. Київ.</w:t>
      </w:r>
    </w:p>
    <w:p w:rsidR="00A04AA9" w:rsidRDefault="00A04AA9">
      <w:pPr>
        <w:widowControl w:val="0"/>
        <w:pBdr>
          <w:bottom w:val="single" w:sz="6" w:space="0" w:color="auto"/>
        </w:pBdr>
        <w:tabs>
          <w:tab w:val="right" w:leader="dot" w:pos="9356"/>
        </w:tabs>
        <w:ind w:firstLine="709"/>
        <w:jc w:val="both"/>
        <w:rPr>
          <w:spacing w:val="-2"/>
        </w:rPr>
      </w:pPr>
    </w:p>
    <w:p w:rsidR="00A04AA9" w:rsidRPr="00342F05" w:rsidRDefault="002F6944">
      <w:pPr>
        <w:widowControl w:val="0"/>
        <w:jc w:val="both"/>
        <w:outlineLvl w:val="0"/>
        <w:rPr>
          <w:kern w:val="28"/>
          <w:lang w:val="ru-RU" w:bidi="ar-SY"/>
        </w:rPr>
      </w:pPr>
      <w:r w:rsidRPr="00611802">
        <w:rPr>
          <w:b/>
          <w:bCs/>
          <w:kern w:val="28"/>
          <w:lang w:val="de-DE" w:bidi="ar-SY"/>
        </w:rPr>
        <w:t>e</w:t>
      </w:r>
      <w:r w:rsidRPr="00342F05">
        <w:rPr>
          <w:b/>
          <w:bCs/>
          <w:kern w:val="28"/>
          <w:lang w:val="ru-RU" w:bidi="ar-SY"/>
        </w:rPr>
        <w:t>-</w:t>
      </w:r>
      <w:r w:rsidRPr="00611802">
        <w:rPr>
          <w:b/>
          <w:bCs/>
          <w:kern w:val="28"/>
          <w:lang w:val="de-DE" w:bidi="ar-SY"/>
        </w:rPr>
        <w:t>mail</w:t>
      </w:r>
      <w:r w:rsidRPr="00342F05">
        <w:rPr>
          <w:b/>
          <w:bCs/>
          <w:kern w:val="28"/>
          <w:lang w:val="ru-RU" w:bidi="ar-SY"/>
        </w:rPr>
        <w:t>:</w:t>
      </w:r>
      <w:proofErr w:type="spellStart"/>
      <w:r w:rsidR="00020A56" w:rsidRPr="00611802">
        <w:rPr>
          <w:b/>
          <w:bCs/>
          <w:lang w:val="en-US"/>
        </w:rPr>
        <w:t>krgmconf</w:t>
      </w:r>
      <w:proofErr w:type="spellEnd"/>
      <w:r w:rsidR="00020A56" w:rsidRPr="00342F05">
        <w:rPr>
          <w:b/>
          <w:bCs/>
          <w:lang w:val="ru-RU"/>
        </w:rPr>
        <w:t>2025@</w:t>
      </w:r>
      <w:proofErr w:type="spellStart"/>
      <w:r w:rsidR="00020A56" w:rsidRPr="00611802">
        <w:rPr>
          <w:b/>
          <w:bCs/>
          <w:lang w:val="en-US"/>
        </w:rPr>
        <w:t>gmail</w:t>
      </w:r>
      <w:proofErr w:type="spellEnd"/>
      <w:r w:rsidR="00020A56" w:rsidRPr="00342F05">
        <w:rPr>
          <w:b/>
          <w:bCs/>
          <w:lang w:val="ru-RU"/>
        </w:rPr>
        <w:t>.</w:t>
      </w:r>
      <w:r w:rsidR="00020A56" w:rsidRPr="00611802">
        <w:rPr>
          <w:b/>
          <w:bCs/>
          <w:lang w:val="en-US"/>
        </w:rPr>
        <w:t>com</w:t>
      </w:r>
    </w:p>
    <w:p w:rsidR="00A04AA9" w:rsidRDefault="002F6944">
      <w:pPr>
        <w:widowControl w:val="0"/>
        <w:spacing w:before="200"/>
        <w:jc w:val="center"/>
        <w:outlineLvl w:val="0"/>
        <w:rPr>
          <w:b/>
          <w:bCs/>
          <w:kern w:val="28"/>
        </w:rPr>
      </w:pPr>
      <w:r>
        <w:rPr>
          <w:b/>
          <w:bCs/>
          <w:kern w:val="28"/>
        </w:rPr>
        <w:t>Вдячні за інформування колег щодо проведення конференції!</w:t>
      </w:r>
    </w:p>
    <w:p w:rsidR="00A04AA9" w:rsidRDefault="002F6944">
      <w:pPr>
        <w:widowControl w:val="0"/>
        <w:jc w:val="center"/>
        <w:outlineLvl w:val="0"/>
        <w:rPr>
          <w:b/>
          <w:bCs/>
          <w:kern w:val="28"/>
          <w:sz w:val="24"/>
          <w:szCs w:val="24"/>
        </w:rPr>
        <w:sectPr w:rsidR="00A04AA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b/>
          <w:bCs/>
          <w:kern w:val="28"/>
        </w:rPr>
        <w:t>Сподіваємось на плідну співпрацю!</w:t>
      </w:r>
    </w:p>
    <w:p w:rsidR="00A04AA9" w:rsidRPr="00020A56" w:rsidRDefault="002F6944">
      <w:pPr>
        <w:widowControl w:val="0"/>
        <w:shd w:val="clear" w:color="auto" w:fill="FFFFFF"/>
        <w:jc w:val="center"/>
        <w:rPr>
          <w:b/>
          <w:lang w:val="ru-RU"/>
        </w:rPr>
      </w:pPr>
      <w:r>
        <w:rPr>
          <w:b/>
        </w:rPr>
        <w:lastRenderedPageBreak/>
        <w:t>ЗРАЗОК ОФОРМЛЕННЯ ТЕЗ</w:t>
      </w:r>
    </w:p>
    <w:p w:rsidR="005F72C3" w:rsidRPr="005F72C3" w:rsidRDefault="005F72C3" w:rsidP="005F72C3">
      <w:pPr>
        <w:widowControl w:val="0"/>
        <w:shd w:val="clear" w:color="auto" w:fill="FFFFFF"/>
        <w:jc w:val="right"/>
        <w:rPr>
          <w:rFonts w:eastAsiaTheme="minorEastAsia"/>
          <w:b/>
          <w:rtl/>
          <w:lang w:eastAsia="zh-CN" w:bidi="ar-EG"/>
        </w:rPr>
      </w:pPr>
      <w:r>
        <w:rPr>
          <w:rFonts w:eastAsiaTheme="minorEastAsia"/>
          <w:b/>
          <w:lang w:eastAsia="zh-CN" w:bidi="fa-IR"/>
        </w:rPr>
        <w:t>Секція №</w:t>
      </w:r>
      <w:r>
        <w:rPr>
          <w:rFonts w:eastAsiaTheme="minorEastAsia" w:hint="cs"/>
          <w:b/>
          <w:rtl/>
          <w:lang w:eastAsia="zh-CN" w:bidi="ar-EG"/>
        </w:rPr>
        <w:t>_____</w:t>
      </w: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2F6944">
      <w:pPr>
        <w:spacing w:line="360" w:lineRule="auto"/>
        <w:jc w:val="right"/>
        <w:rPr>
          <w:i/>
        </w:rPr>
      </w:pPr>
      <w:r>
        <w:rPr>
          <w:b/>
          <w:i/>
        </w:rPr>
        <w:t xml:space="preserve">Вікторія ІВАНЕНКО, </w:t>
      </w:r>
      <w:r>
        <w:rPr>
          <w:i/>
          <w:iCs/>
        </w:rPr>
        <w:t>курсантка</w:t>
      </w:r>
      <w:r>
        <w:rPr>
          <w:i/>
        </w:rPr>
        <w:t xml:space="preserve"> НА СБ України</w:t>
      </w:r>
    </w:p>
    <w:p w:rsidR="00A04AA9" w:rsidRDefault="002F6944">
      <w:pPr>
        <w:spacing w:line="360" w:lineRule="auto"/>
        <w:jc w:val="right"/>
        <w:rPr>
          <w:i/>
        </w:rPr>
      </w:pPr>
      <w:r>
        <w:rPr>
          <w:b/>
          <w:bCs/>
          <w:i/>
          <w:iCs/>
        </w:rPr>
        <w:t>Марія ЯРОВА</w:t>
      </w:r>
      <w:r>
        <w:rPr>
          <w:b/>
          <w:bCs/>
          <w:i/>
          <w:iCs/>
          <w:caps/>
        </w:rPr>
        <w:t xml:space="preserve">, </w:t>
      </w:r>
      <w:r>
        <w:rPr>
          <w:i/>
          <w:iCs/>
        </w:rPr>
        <w:t>старший викладач НА СБ України</w:t>
      </w:r>
    </w:p>
    <w:p w:rsidR="00A04AA9" w:rsidRDefault="002F6944">
      <w:pPr>
        <w:spacing w:line="360" w:lineRule="auto"/>
        <w:jc w:val="right"/>
        <w:rPr>
          <w:i/>
        </w:rPr>
      </w:pPr>
      <w:r>
        <w:rPr>
          <w:i/>
        </w:rPr>
        <w:t>(для співавторів)</w:t>
      </w:r>
    </w:p>
    <w:p w:rsidR="00A04AA9" w:rsidRDefault="002F6944">
      <w:pPr>
        <w:spacing w:line="360" w:lineRule="auto"/>
        <w:jc w:val="right"/>
        <w:rPr>
          <w:i/>
          <w:iCs/>
          <w:color w:val="000000"/>
          <w:kern w:val="2"/>
          <w:u w:color="000000"/>
          <w:lang w:eastAsia="uk-UA"/>
        </w:rPr>
      </w:pPr>
      <w:r>
        <w:rPr>
          <w:b/>
          <w:i/>
        </w:rPr>
        <w:t>Вікторія ІВАНЕНКО</w:t>
      </w:r>
      <w:r>
        <w:rPr>
          <w:b/>
          <w:bCs/>
          <w:i/>
          <w:iCs/>
          <w:caps/>
          <w:kern w:val="2"/>
          <w:u w:color="000000"/>
          <w:lang w:eastAsia="uk-UA"/>
        </w:rPr>
        <w:t>,</w:t>
      </w:r>
      <w:r w:rsidR="00213C45">
        <w:rPr>
          <w:b/>
          <w:bCs/>
          <w:i/>
          <w:iCs/>
          <w:caps/>
          <w:kern w:val="2"/>
          <w:u w:color="000000"/>
          <w:lang w:val="ru-RU" w:eastAsia="uk-UA"/>
        </w:rPr>
        <w:t xml:space="preserve"> </w:t>
      </w:r>
      <w:r>
        <w:rPr>
          <w:b/>
          <w:bCs/>
          <w:i/>
          <w:iCs/>
          <w:caps/>
          <w:kern w:val="2"/>
          <w:u w:color="000000"/>
          <w:lang w:eastAsia="uk-UA"/>
        </w:rPr>
        <w:t xml:space="preserve"> </w:t>
      </w:r>
      <w:r>
        <w:rPr>
          <w:i/>
          <w:iCs/>
        </w:rPr>
        <w:t>курсантка</w:t>
      </w:r>
      <w:r>
        <w:rPr>
          <w:i/>
        </w:rPr>
        <w:t xml:space="preserve"> НА СБ України</w:t>
      </w:r>
    </w:p>
    <w:p w:rsidR="00A04AA9" w:rsidRDefault="002F6944">
      <w:pPr>
        <w:spacing w:line="360" w:lineRule="auto"/>
        <w:jc w:val="right"/>
        <w:rPr>
          <w:b/>
          <w:bCs/>
          <w:i/>
          <w:iCs/>
          <w:caps/>
          <w:kern w:val="2"/>
          <w:u w:color="000000"/>
          <w:lang w:eastAsia="uk-UA"/>
        </w:rPr>
      </w:pPr>
      <w:r>
        <w:rPr>
          <w:i/>
          <w:iCs/>
          <w:kern w:val="2"/>
          <w:u w:color="000000"/>
          <w:lang w:eastAsia="uk-UA"/>
        </w:rPr>
        <w:t>Науковий керівник: д. філол.</w:t>
      </w:r>
      <w:r w:rsidR="00213C45">
        <w:rPr>
          <w:i/>
          <w:iCs/>
          <w:kern w:val="2"/>
          <w:u w:color="000000"/>
          <w:lang w:val="ru-RU" w:eastAsia="uk-UA"/>
        </w:rPr>
        <w:t xml:space="preserve"> </w:t>
      </w:r>
      <w:r>
        <w:rPr>
          <w:i/>
          <w:iCs/>
          <w:kern w:val="2"/>
          <w:u w:color="000000"/>
          <w:lang w:eastAsia="uk-UA"/>
        </w:rPr>
        <w:t xml:space="preserve">н., професор </w:t>
      </w:r>
      <w:r>
        <w:rPr>
          <w:b/>
          <w:bCs/>
          <w:i/>
          <w:iCs/>
          <w:kern w:val="2"/>
          <w:u w:color="000000"/>
          <w:lang w:eastAsia="uk-UA"/>
        </w:rPr>
        <w:t>Ілона</w:t>
      </w:r>
      <w:r w:rsidR="00213C45">
        <w:rPr>
          <w:b/>
          <w:bCs/>
          <w:i/>
          <w:iCs/>
          <w:kern w:val="2"/>
          <w:u w:color="000000"/>
          <w:lang w:val="ru-RU" w:eastAsia="uk-UA"/>
        </w:rPr>
        <w:t xml:space="preserve"> </w:t>
      </w:r>
      <w:r>
        <w:rPr>
          <w:b/>
          <w:bCs/>
          <w:i/>
          <w:iCs/>
          <w:caps/>
          <w:kern w:val="2"/>
          <w:u w:color="000000"/>
          <w:lang w:eastAsia="uk-UA"/>
        </w:rPr>
        <w:t>Шевченко</w:t>
      </w:r>
    </w:p>
    <w:p w:rsidR="00A04AA9" w:rsidRDefault="002F6944">
      <w:pPr>
        <w:spacing w:line="360" w:lineRule="auto"/>
        <w:jc w:val="right"/>
        <w:rPr>
          <w:b/>
          <w:bCs/>
          <w:i/>
          <w:iCs/>
          <w:caps/>
          <w:kern w:val="2"/>
          <w:u w:color="000000"/>
          <w:lang w:eastAsia="uk-UA"/>
        </w:rPr>
      </w:pPr>
      <w:r>
        <w:rPr>
          <w:i/>
        </w:rPr>
        <w:t>(як наукове керівництво)</w:t>
      </w:r>
    </w:p>
    <w:p w:rsidR="00A04AA9" w:rsidRDefault="00A04AA9">
      <w:pPr>
        <w:ind w:right="560"/>
        <w:rPr>
          <w:i/>
        </w:rPr>
      </w:pPr>
    </w:p>
    <w:p w:rsidR="00A04AA9" w:rsidRDefault="002F6944">
      <w:pPr>
        <w:jc w:val="center"/>
        <w:rPr>
          <w:b/>
        </w:rPr>
      </w:pPr>
      <w:r>
        <w:rPr>
          <w:b/>
        </w:rPr>
        <w:t>НАЗВА ТЕЗ</w:t>
      </w:r>
    </w:p>
    <w:p w:rsidR="00A04AA9" w:rsidRDefault="00A04AA9">
      <w:pPr>
        <w:jc w:val="center"/>
        <w:rPr>
          <w:b/>
        </w:rPr>
      </w:pPr>
    </w:p>
    <w:p w:rsidR="00A04AA9" w:rsidRDefault="002F6944">
      <w:pPr>
        <w:widowControl w:val="0"/>
        <w:shd w:val="clear" w:color="auto" w:fill="FFFFFF"/>
        <w:ind w:firstLine="709"/>
        <w:jc w:val="both"/>
      </w:pPr>
      <w:r>
        <w:t xml:space="preserve">Текст тез, текст тез, текст тез, текст тез, текст тез, текст тез, текст тез, текст тез, текст тез, текст тез, текст тез (до </w:t>
      </w:r>
      <w:r w:rsidR="00877670">
        <w:t>5</w:t>
      </w:r>
      <w:r>
        <w:t>-</w:t>
      </w:r>
      <w:r w:rsidR="00FD4A82">
        <w:t>т</w:t>
      </w:r>
      <w:r w:rsidR="00877670">
        <w:t>и</w:t>
      </w:r>
      <w:r>
        <w:t xml:space="preserve"> сторінок) [1, c. 2].</w:t>
      </w: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2F6944">
      <w:pPr>
        <w:widowControl w:val="0"/>
        <w:shd w:val="clear" w:color="auto" w:fill="FFFFFF"/>
        <w:jc w:val="center"/>
        <w:rPr>
          <w:b/>
        </w:rPr>
      </w:pPr>
      <w:r>
        <w:rPr>
          <w:b/>
        </w:rPr>
        <w:t>Література (за потреби):</w:t>
      </w:r>
    </w:p>
    <w:p w:rsidR="00A04AA9" w:rsidRDefault="00CD1376" w:rsidP="00213C4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360"/>
        <w:jc w:val="both"/>
        <w:rPr>
          <w:lang w:eastAsia="en-GB"/>
        </w:rPr>
      </w:pPr>
      <w:r w:rsidRPr="00213C45">
        <w:rPr>
          <w:rFonts w:eastAsia="SimSun"/>
          <w:kern w:val="2"/>
          <w:lang w:val="ru-RU" w:eastAsia="zh-CN"/>
        </w:rPr>
        <w:t>Кравцов</w:t>
      </w:r>
      <w:r w:rsidR="002F6944" w:rsidRPr="00213C45">
        <w:rPr>
          <w:rFonts w:eastAsia="SimSun"/>
          <w:kern w:val="2"/>
          <w:lang w:val="ru-RU" w:eastAsia="zh-CN"/>
        </w:rPr>
        <w:t xml:space="preserve"> К. М. </w:t>
      </w:r>
      <w:proofErr w:type="spellStart"/>
      <w:r w:rsidR="002F6944" w:rsidRPr="00213C45">
        <w:rPr>
          <w:rFonts w:eastAsia="SimSun"/>
          <w:kern w:val="2"/>
          <w:lang w:val="ru-RU" w:eastAsia="zh-CN"/>
        </w:rPr>
        <w:t>Оказіональний</w:t>
      </w:r>
      <w:proofErr w:type="spellEnd"/>
      <w:r w:rsidR="002F6944" w:rsidRPr="00213C45">
        <w:rPr>
          <w:rFonts w:eastAsia="SimSun"/>
          <w:kern w:val="2"/>
          <w:lang w:val="ru-RU" w:eastAsia="zh-CN"/>
        </w:rPr>
        <w:t xml:space="preserve"> характер </w:t>
      </w:r>
      <w:proofErr w:type="spellStart"/>
      <w:r w:rsidR="002F6944" w:rsidRPr="00213C45">
        <w:rPr>
          <w:rFonts w:eastAsia="SimSun"/>
          <w:kern w:val="2"/>
          <w:lang w:val="ru-RU" w:eastAsia="zh-CN"/>
        </w:rPr>
        <w:t>англомовних</w:t>
      </w:r>
      <w:proofErr w:type="spellEnd"/>
      <w:r w:rsidR="00213C45" w:rsidRPr="00213C45">
        <w:rPr>
          <w:rFonts w:eastAsia="SimSun"/>
          <w:kern w:val="2"/>
          <w:lang w:val="ru-RU" w:eastAsia="zh-CN"/>
        </w:rPr>
        <w:t xml:space="preserve"> </w:t>
      </w:r>
      <w:proofErr w:type="spellStart"/>
      <w:r w:rsidR="002F6944" w:rsidRPr="00213C45">
        <w:rPr>
          <w:rFonts w:eastAsia="SimSun"/>
          <w:kern w:val="2"/>
          <w:lang w:val="ru-RU" w:eastAsia="zh-CN"/>
        </w:rPr>
        <w:t>блендингових</w:t>
      </w:r>
      <w:proofErr w:type="spellEnd"/>
      <w:r w:rsidR="002F6944" w:rsidRPr="00213C45">
        <w:rPr>
          <w:rFonts w:eastAsia="SimSun"/>
          <w:kern w:val="2"/>
          <w:lang w:val="ru-RU" w:eastAsia="zh-CN"/>
        </w:rPr>
        <w:t xml:space="preserve"> лексем в </w:t>
      </w:r>
      <w:proofErr w:type="spellStart"/>
      <w:r w:rsidR="002F6944" w:rsidRPr="00213C45">
        <w:rPr>
          <w:rFonts w:eastAsia="SimSun"/>
          <w:kern w:val="2"/>
          <w:lang w:val="ru-RU" w:eastAsia="zh-CN"/>
        </w:rPr>
        <w:t>україномовному</w:t>
      </w:r>
      <w:proofErr w:type="spellEnd"/>
      <w:r w:rsidR="002F6944" w:rsidRPr="00213C45">
        <w:rPr>
          <w:rFonts w:eastAsia="SimSun"/>
          <w:kern w:val="2"/>
          <w:lang w:val="ru-RU" w:eastAsia="zh-CN"/>
        </w:rPr>
        <w:t xml:space="preserve"> </w:t>
      </w:r>
      <w:proofErr w:type="gramStart"/>
      <w:r w:rsidR="002F6944" w:rsidRPr="00213C45">
        <w:rPr>
          <w:rFonts w:eastAsia="SimSun"/>
          <w:kern w:val="2"/>
          <w:lang w:val="ru-RU" w:eastAsia="zh-CN"/>
        </w:rPr>
        <w:t>рекламному</w:t>
      </w:r>
      <w:proofErr w:type="gramEnd"/>
      <w:r w:rsidR="002F6944" w:rsidRPr="00213C45">
        <w:rPr>
          <w:rFonts w:eastAsia="SimSun"/>
          <w:kern w:val="2"/>
          <w:lang w:val="ru-RU" w:eastAsia="zh-CN"/>
        </w:rPr>
        <w:t xml:space="preserve"> </w:t>
      </w:r>
      <w:proofErr w:type="spellStart"/>
      <w:r w:rsidR="002F6944" w:rsidRPr="00213C45">
        <w:rPr>
          <w:rFonts w:eastAsia="SimSun"/>
          <w:kern w:val="2"/>
          <w:lang w:val="ru-RU" w:eastAsia="zh-CN"/>
        </w:rPr>
        <w:t>дискурсі</w:t>
      </w:r>
      <w:proofErr w:type="spellEnd"/>
      <w:r w:rsidR="002F6944" w:rsidRPr="00213C45">
        <w:rPr>
          <w:rFonts w:eastAsia="SimSun"/>
          <w:kern w:val="2"/>
          <w:lang w:val="ru-RU" w:eastAsia="zh-CN"/>
        </w:rPr>
        <w:t xml:space="preserve">. </w:t>
      </w:r>
      <w:proofErr w:type="spellStart"/>
      <w:r w:rsidR="002F6944" w:rsidRPr="00213C45">
        <w:rPr>
          <w:rFonts w:eastAsia="SimSun"/>
          <w:i/>
          <w:iCs/>
          <w:kern w:val="2"/>
          <w:lang w:val="ru-RU" w:eastAsia="zh-CN"/>
        </w:rPr>
        <w:t>Наукові</w:t>
      </w:r>
      <w:proofErr w:type="spellEnd"/>
      <w:r w:rsidR="002F6944" w:rsidRPr="00213C45">
        <w:rPr>
          <w:rFonts w:eastAsia="SimSun"/>
          <w:i/>
          <w:iCs/>
          <w:kern w:val="2"/>
          <w:lang w:val="ru-RU" w:eastAsia="zh-CN"/>
        </w:rPr>
        <w:t xml:space="preserve"> записки. </w:t>
      </w:r>
      <w:proofErr w:type="spellStart"/>
      <w:r w:rsidR="002F6944" w:rsidRPr="00213C45">
        <w:rPr>
          <w:rFonts w:eastAsia="SimSun"/>
          <w:i/>
          <w:iCs/>
          <w:kern w:val="2"/>
          <w:lang w:val="ru-RU" w:eastAsia="zh-CN"/>
        </w:rPr>
        <w:t>Філологічні</w:t>
      </w:r>
      <w:proofErr w:type="spellEnd"/>
      <w:r w:rsidR="002F6944" w:rsidRPr="00213C45">
        <w:rPr>
          <w:rFonts w:eastAsia="SimSun"/>
          <w:i/>
          <w:iCs/>
          <w:kern w:val="2"/>
          <w:lang w:val="ru-RU" w:eastAsia="zh-CN"/>
        </w:rPr>
        <w:t xml:space="preserve"> науки. </w:t>
      </w:r>
      <w:r w:rsidR="002F6944" w:rsidRPr="00213C45">
        <w:rPr>
          <w:rFonts w:eastAsia="SimSun"/>
          <w:kern w:val="2"/>
          <w:lang w:val="ru-RU" w:eastAsia="zh-CN"/>
        </w:rPr>
        <w:t xml:space="preserve">2019. </w:t>
      </w:r>
      <w:proofErr w:type="spellStart"/>
      <w:r w:rsidR="002F6944" w:rsidRPr="00213C45">
        <w:rPr>
          <w:rFonts w:eastAsia="SimSun"/>
          <w:kern w:val="2"/>
          <w:lang w:val="ru-RU" w:eastAsia="zh-CN"/>
        </w:rPr>
        <w:t>Вип</w:t>
      </w:r>
      <w:proofErr w:type="spellEnd"/>
      <w:r w:rsidR="002F6944" w:rsidRPr="00213C45">
        <w:rPr>
          <w:rFonts w:eastAsia="SimSun"/>
          <w:kern w:val="2"/>
          <w:lang w:val="ru-RU" w:eastAsia="zh-CN"/>
        </w:rPr>
        <w:t>. 175. С. 168–173.</w:t>
      </w:r>
    </w:p>
    <w:p w:rsidR="00A04AA9" w:rsidRDefault="002F6944" w:rsidP="00213C4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360"/>
        <w:jc w:val="both"/>
        <w:rPr>
          <w:lang w:eastAsia="en-GB"/>
        </w:rPr>
      </w:pPr>
      <w:r>
        <w:rPr>
          <w:lang w:eastAsia="en-GB"/>
        </w:rPr>
        <w:t>Селіванова О.</w:t>
      </w:r>
      <w:r w:rsidRPr="00213C45">
        <w:rPr>
          <w:lang w:val="ru-RU" w:eastAsia="en-GB"/>
        </w:rPr>
        <w:t> </w:t>
      </w:r>
      <w:r>
        <w:rPr>
          <w:lang w:eastAsia="en-GB"/>
        </w:rPr>
        <w:t xml:space="preserve">О. Сучасна лінгвістика. Термінологічна енциклопедія. </w:t>
      </w:r>
      <w:r w:rsidRPr="00213C45">
        <w:rPr>
          <w:lang w:val="ru-RU" w:eastAsia="en-GB"/>
        </w:rPr>
        <w:t xml:space="preserve">Полтава: </w:t>
      </w:r>
      <w:proofErr w:type="spellStart"/>
      <w:r w:rsidRPr="00213C45">
        <w:rPr>
          <w:lang w:val="ru-RU" w:eastAsia="en-GB"/>
        </w:rPr>
        <w:t>Довкілля</w:t>
      </w:r>
      <w:proofErr w:type="spellEnd"/>
      <w:r w:rsidRPr="00213C45">
        <w:rPr>
          <w:lang w:val="ru-RU" w:eastAsia="en-GB"/>
        </w:rPr>
        <w:t xml:space="preserve"> – К, 2006. 716 с</w:t>
      </w:r>
      <w:r>
        <w:rPr>
          <w:lang w:eastAsia="en-GB"/>
        </w:rPr>
        <w:t>.</w:t>
      </w:r>
    </w:p>
    <w:p w:rsidR="00A04AA9" w:rsidRPr="00213C45" w:rsidRDefault="002F6944" w:rsidP="00213C45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ind w:left="0" w:firstLine="360"/>
        <w:jc w:val="both"/>
        <w:rPr>
          <w:bCs/>
        </w:rPr>
      </w:pPr>
      <w:r w:rsidRPr="00213C45">
        <w:rPr>
          <w:lang w:val="en-US"/>
        </w:rPr>
        <w:t>CNN: The latest news and breaking news today.</w:t>
      </w:r>
      <w:r>
        <w:t xml:space="preserve"> URL</w:t>
      </w:r>
      <w:r w:rsidRPr="00213C45">
        <w:rPr>
          <w:lang w:val="ru-RU"/>
        </w:rPr>
        <w:t xml:space="preserve">: </w:t>
      </w:r>
      <w:hyperlink r:id="rId6" w:history="1">
        <w:r w:rsidRPr="00213C45">
          <w:rPr>
            <w:lang w:val="en-US"/>
          </w:rPr>
          <w:t>http</w:t>
        </w:r>
        <w:r w:rsidRPr="00213C45">
          <w:rPr>
            <w:lang w:val="ru-RU"/>
          </w:rPr>
          <w:t>://</w:t>
        </w:r>
        <w:r w:rsidRPr="00213C45">
          <w:rPr>
            <w:lang w:val="en-US"/>
          </w:rPr>
          <w:t>edition</w:t>
        </w:r>
        <w:r w:rsidRPr="00213C45">
          <w:rPr>
            <w:lang w:val="ru-RU"/>
          </w:rPr>
          <w:t>.</w:t>
        </w:r>
        <w:proofErr w:type="spellStart"/>
        <w:r w:rsidRPr="00213C45">
          <w:rPr>
            <w:lang w:val="en-US"/>
          </w:rPr>
          <w:t>cnn</w:t>
        </w:r>
        <w:proofErr w:type="spellEnd"/>
        <w:r w:rsidRPr="00213C45">
          <w:rPr>
            <w:lang w:val="ru-RU"/>
          </w:rPr>
          <w:t>.</w:t>
        </w:r>
        <w:r w:rsidRPr="00213C45">
          <w:rPr>
            <w:lang w:val="en-US"/>
          </w:rPr>
          <w:t>com</w:t>
        </w:r>
        <w:r w:rsidRPr="00213C45">
          <w:rPr>
            <w:lang w:val="ru-RU"/>
          </w:rPr>
          <w:t>/</w:t>
        </w:r>
      </w:hyperlink>
      <w:r w:rsidR="00866FC2">
        <w:t xml:space="preserve"> (дата звернення: 20.02.2025</w:t>
      </w:r>
      <w:r>
        <w:t>)</w:t>
      </w: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jc w:val="center"/>
        <w:rPr>
          <w:b/>
        </w:rPr>
      </w:pPr>
    </w:p>
    <w:p w:rsidR="00A04AA9" w:rsidRDefault="00A04AA9">
      <w:pPr>
        <w:widowControl w:val="0"/>
        <w:shd w:val="clear" w:color="auto" w:fill="FFFFFF"/>
        <w:rPr>
          <w:b/>
        </w:rPr>
      </w:pPr>
    </w:p>
    <w:p w:rsidR="00A04AA9" w:rsidRDefault="002F6944">
      <w:pPr>
        <w:pStyle w:val="a4"/>
        <w:spacing w:line="360" w:lineRule="auto"/>
      </w:pPr>
      <w:r>
        <w:lastRenderedPageBreak/>
        <w:t>АНКЕТА</w:t>
      </w:r>
    </w:p>
    <w:p w:rsidR="00A04AA9" w:rsidRDefault="002F6944">
      <w:pPr>
        <w:spacing w:line="360" w:lineRule="auto"/>
        <w:jc w:val="center"/>
      </w:pPr>
      <w:r>
        <w:t>учасника ІІ</w:t>
      </w:r>
      <w:r w:rsidR="00346C2F">
        <w:rPr>
          <w:lang w:val="en-US"/>
        </w:rPr>
        <w:t>I</w:t>
      </w:r>
      <w:r>
        <w:t xml:space="preserve"> Міжвузівської науково-практичної конференції </w:t>
      </w:r>
    </w:p>
    <w:p w:rsidR="00A04AA9" w:rsidRDefault="002F6944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«Актуальні проблеми сучасної лінгвістики та викладання іноземних мов </w:t>
      </w:r>
    </w:p>
    <w:p w:rsidR="00A04AA9" w:rsidRDefault="002F6944">
      <w:pPr>
        <w:spacing w:line="360" w:lineRule="auto"/>
        <w:jc w:val="center"/>
        <w:rPr>
          <w:b/>
        </w:rPr>
      </w:pPr>
      <w:r>
        <w:rPr>
          <w:b/>
          <w:i/>
        </w:rPr>
        <w:t>у секторі безпеки й оборони»</w:t>
      </w:r>
    </w:p>
    <w:p w:rsidR="00A04AA9" w:rsidRDefault="002F6944">
      <w:pPr>
        <w:rPr>
          <w:b/>
        </w:rPr>
      </w:pPr>
      <w:r>
        <w:rPr>
          <w:b/>
        </w:rPr>
        <w:t>Усі поля заповнювати обов’язково!</w:t>
      </w:r>
    </w:p>
    <w:p w:rsidR="00A04AA9" w:rsidRDefault="00A04AA9">
      <w:pPr>
        <w:rPr>
          <w:b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6"/>
        <w:gridCol w:w="4819"/>
      </w:tblGrid>
      <w:tr w:rsidR="00A04AA9">
        <w:trPr>
          <w:trHeight w:val="315"/>
        </w:trPr>
        <w:tc>
          <w:tcPr>
            <w:tcW w:w="4796" w:type="dxa"/>
            <w:vAlign w:val="center"/>
          </w:tcPr>
          <w:p w:rsidR="00A04AA9" w:rsidRDefault="002F6944" w:rsidP="00213C45">
            <w:pPr>
              <w:pStyle w:val="1"/>
            </w:pPr>
            <w:r>
              <w:t>Прізвище, ім’я, по батькові автора/співавторів</w:t>
            </w:r>
          </w:p>
        </w:tc>
        <w:tc>
          <w:tcPr>
            <w:tcW w:w="4819" w:type="dxa"/>
            <w:vAlign w:val="center"/>
          </w:tcPr>
          <w:p w:rsidR="00A04AA9" w:rsidRDefault="00A04AA9">
            <w:pPr>
              <w:rPr>
                <w:b/>
              </w:rPr>
            </w:pPr>
          </w:p>
          <w:p w:rsidR="00A04AA9" w:rsidRDefault="00A04AA9">
            <w:pPr>
              <w:rPr>
                <w:b/>
              </w:rPr>
            </w:pPr>
          </w:p>
        </w:tc>
      </w:tr>
      <w:tr w:rsidR="00A04AA9">
        <w:trPr>
          <w:trHeight w:val="315"/>
        </w:trPr>
        <w:tc>
          <w:tcPr>
            <w:tcW w:w="4796" w:type="dxa"/>
            <w:vAlign w:val="center"/>
          </w:tcPr>
          <w:p w:rsidR="00A04AA9" w:rsidRDefault="002F6944" w:rsidP="00213C45">
            <w:pPr>
              <w:jc w:val="both"/>
            </w:pPr>
            <w:r>
              <w:t>Місце роботи/навчання</w:t>
            </w:r>
          </w:p>
        </w:tc>
        <w:tc>
          <w:tcPr>
            <w:tcW w:w="4819" w:type="dxa"/>
            <w:vAlign w:val="center"/>
          </w:tcPr>
          <w:p w:rsidR="00A04AA9" w:rsidRDefault="00A04AA9">
            <w:pPr>
              <w:rPr>
                <w:b/>
              </w:rPr>
            </w:pPr>
          </w:p>
          <w:p w:rsidR="00A04AA9" w:rsidRDefault="00A04AA9">
            <w:pPr>
              <w:rPr>
                <w:b/>
              </w:rPr>
            </w:pPr>
          </w:p>
        </w:tc>
      </w:tr>
      <w:tr w:rsidR="00A04AA9">
        <w:trPr>
          <w:trHeight w:val="315"/>
        </w:trPr>
        <w:tc>
          <w:tcPr>
            <w:tcW w:w="4796" w:type="dxa"/>
            <w:vAlign w:val="center"/>
          </w:tcPr>
          <w:p w:rsidR="00A04AA9" w:rsidRDefault="002F6944" w:rsidP="00213C45">
            <w:pPr>
              <w:jc w:val="both"/>
            </w:pPr>
            <w:r>
              <w:t>Посада, науковий ступінь (за наявності)</w:t>
            </w:r>
          </w:p>
        </w:tc>
        <w:tc>
          <w:tcPr>
            <w:tcW w:w="4819" w:type="dxa"/>
            <w:vAlign w:val="center"/>
          </w:tcPr>
          <w:p w:rsidR="00A04AA9" w:rsidRDefault="00A04AA9">
            <w:pPr>
              <w:rPr>
                <w:b/>
              </w:rPr>
            </w:pPr>
          </w:p>
        </w:tc>
      </w:tr>
      <w:tr w:rsidR="00A04AA9">
        <w:trPr>
          <w:trHeight w:val="240"/>
        </w:trPr>
        <w:tc>
          <w:tcPr>
            <w:tcW w:w="4796" w:type="dxa"/>
            <w:vAlign w:val="center"/>
          </w:tcPr>
          <w:p w:rsidR="00A04AA9" w:rsidRDefault="002F6944" w:rsidP="00213C45">
            <w:pPr>
              <w:jc w:val="both"/>
            </w:pPr>
            <w:r>
              <w:t>Прізвище, ім’я, по батькові, вчений ступінь, вчене звання (за наявністю) наукового керівника</w:t>
            </w:r>
          </w:p>
        </w:tc>
        <w:tc>
          <w:tcPr>
            <w:tcW w:w="4819" w:type="dxa"/>
            <w:vAlign w:val="center"/>
          </w:tcPr>
          <w:p w:rsidR="00A04AA9" w:rsidRDefault="00A04AA9"/>
          <w:p w:rsidR="00A04AA9" w:rsidRDefault="00A04AA9"/>
        </w:tc>
      </w:tr>
      <w:tr w:rsidR="00A04AA9">
        <w:trPr>
          <w:trHeight w:val="165"/>
        </w:trPr>
        <w:tc>
          <w:tcPr>
            <w:tcW w:w="4796" w:type="dxa"/>
            <w:vAlign w:val="center"/>
          </w:tcPr>
          <w:p w:rsidR="00A04AA9" w:rsidRDefault="002F6944" w:rsidP="00213C45">
            <w:pPr>
              <w:pStyle w:val="1"/>
            </w:pPr>
            <w:r>
              <w:t>Тема доповіді</w:t>
            </w:r>
          </w:p>
        </w:tc>
        <w:tc>
          <w:tcPr>
            <w:tcW w:w="4819" w:type="dxa"/>
            <w:vAlign w:val="center"/>
          </w:tcPr>
          <w:p w:rsidR="00A04AA9" w:rsidRDefault="00A04AA9"/>
          <w:p w:rsidR="00A04AA9" w:rsidRDefault="00A04AA9"/>
        </w:tc>
      </w:tr>
      <w:tr w:rsidR="005C13B1">
        <w:trPr>
          <w:trHeight w:val="165"/>
        </w:trPr>
        <w:tc>
          <w:tcPr>
            <w:tcW w:w="4796" w:type="dxa"/>
            <w:vAlign w:val="center"/>
          </w:tcPr>
          <w:p w:rsidR="005C13B1" w:rsidRDefault="005C13B1" w:rsidP="00213C45">
            <w:pPr>
              <w:pStyle w:val="1"/>
            </w:pPr>
            <w:r>
              <w:t xml:space="preserve">Секція </w:t>
            </w:r>
            <w:r w:rsidR="000B41C2">
              <w:t>конференції</w:t>
            </w:r>
          </w:p>
        </w:tc>
        <w:tc>
          <w:tcPr>
            <w:tcW w:w="4819" w:type="dxa"/>
            <w:vAlign w:val="center"/>
          </w:tcPr>
          <w:p w:rsidR="005C13B1" w:rsidRDefault="005C13B1"/>
        </w:tc>
      </w:tr>
      <w:tr w:rsidR="00A04AA9">
        <w:trPr>
          <w:trHeight w:val="150"/>
        </w:trPr>
        <w:tc>
          <w:tcPr>
            <w:tcW w:w="4796" w:type="dxa"/>
            <w:vAlign w:val="center"/>
          </w:tcPr>
          <w:p w:rsidR="00A04AA9" w:rsidRDefault="002F6944" w:rsidP="00213C45">
            <w:pPr>
              <w:jc w:val="both"/>
            </w:pPr>
            <w:r>
              <w:t>Електронна адреса учасника (для розсилки сертифікатів)</w:t>
            </w:r>
          </w:p>
        </w:tc>
        <w:tc>
          <w:tcPr>
            <w:tcW w:w="4819" w:type="dxa"/>
            <w:vAlign w:val="center"/>
          </w:tcPr>
          <w:p w:rsidR="00A04AA9" w:rsidRDefault="00A04AA9"/>
        </w:tc>
      </w:tr>
      <w:tr w:rsidR="00A04AA9">
        <w:trPr>
          <w:trHeight w:val="315"/>
        </w:trPr>
        <w:tc>
          <w:tcPr>
            <w:tcW w:w="4796" w:type="dxa"/>
            <w:vAlign w:val="center"/>
          </w:tcPr>
          <w:p w:rsidR="00A04AA9" w:rsidRDefault="002F6944" w:rsidP="00213C45">
            <w:pPr>
              <w:jc w:val="both"/>
            </w:pPr>
            <w:r>
              <w:t xml:space="preserve">Контактний номер телефону </w:t>
            </w:r>
          </w:p>
          <w:p w:rsidR="00A04AA9" w:rsidRDefault="00A04AA9" w:rsidP="00213C45">
            <w:pPr>
              <w:pStyle w:val="1"/>
            </w:pPr>
          </w:p>
        </w:tc>
        <w:tc>
          <w:tcPr>
            <w:tcW w:w="4819" w:type="dxa"/>
            <w:vAlign w:val="center"/>
          </w:tcPr>
          <w:p w:rsidR="00A04AA9" w:rsidRDefault="00A04AA9"/>
          <w:p w:rsidR="00A04AA9" w:rsidRDefault="00A04AA9"/>
        </w:tc>
      </w:tr>
    </w:tbl>
    <w:p w:rsidR="00A04AA9" w:rsidRDefault="00A04AA9"/>
    <w:p w:rsidR="00A04AA9" w:rsidRDefault="00A04AA9"/>
    <w:p w:rsidR="00A04AA9" w:rsidRDefault="00A04AA9"/>
    <w:p w:rsidR="00A04AA9" w:rsidRDefault="00A04AA9"/>
    <w:p w:rsidR="00A04AA9" w:rsidRDefault="00A04AA9">
      <w:pPr>
        <w:rPr>
          <w:rFonts w:ascii="Calibri" w:hAnsi="Calibri"/>
          <w:sz w:val="22"/>
          <w:szCs w:val="22"/>
        </w:rPr>
      </w:pPr>
    </w:p>
    <w:p w:rsidR="00A04AA9" w:rsidRDefault="00A04AA9"/>
    <w:sectPr w:rsidR="00A04AA9" w:rsidSect="00CF2870">
      <w:pgSz w:w="11906" w:h="16838"/>
      <w:pgMar w:top="1258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BDE"/>
    <w:multiLevelType w:val="hybridMultilevel"/>
    <w:tmpl w:val="81343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C275C"/>
    <w:multiLevelType w:val="multilevel"/>
    <w:tmpl w:val="110C27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C3EBF"/>
    <w:multiLevelType w:val="multilevel"/>
    <w:tmpl w:val="61AC3EB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A4D67"/>
    <w:multiLevelType w:val="multilevel"/>
    <w:tmpl w:val="687A4D67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22"/>
    <w:rsid w:val="00010AAC"/>
    <w:rsid w:val="00020A56"/>
    <w:rsid w:val="00050F9D"/>
    <w:rsid w:val="00054BDB"/>
    <w:rsid w:val="00093055"/>
    <w:rsid w:val="000B41C2"/>
    <w:rsid w:val="000D09C7"/>
    <w:rsid w:val="001069BE"/>
    <w:rsid w:val="00111133"/>
    <w:rsid w:val="00136719"/>
    <w:rsid w:val="00147BB8"/>
    <w:rsid w:val="001707A3"/>
    <w:rsid w:val="00176524"/>
    <w:rsid w:val="001A6558"/>
    <w:rsid w:val="001A6C55"/>
    <w:rsid w:val="001E2A4D"/>
    <w:rsid w:val="001E3C40"/>
    <w:rsid w:val="001F258C"/>
    <w:rsid w:val="001F30D2"/>
    <w:rsid w:val="001F41FA"/>
    <w:rsid w:val="00201E8E"/>
    <w:rsid w:val="00213C45"/>
    <w:rsid w:val="002309B6"/>
    <w:rsid w:val="0026305B"/>
    <w:rsid w:val="002E6E99"/>
    <w:rsid w:val="002F6944"/>
    <w:rsid w:val="00305F29"/>
    <w:rsid w:val="00342F05"/>
    <w:rsid w:val="003440FD"/>
    <w:rsid w:val="00346C2F"/>
    <w:rsid w:val="0036729E"/>
    <w:rsid w:val="00386645"/>
    <w:rsid w:val="003B5957"/>
    <w:rsid w:val="003C7A95"/>
    <w:rsid w:val="004048E8"/>
    <w:rsid w:val="004173C6"/>
    <w:rsid w:val="00447EC8"/>
    <w:rsid w:val="00450561"/>
    <w:rsid w:val="00452E47"/>
    <w:rsid w:val="00457AEA"/>
    <w:rsid w:val="004708E6"/>
    <w:rsid w:val="004A442A"/>
    <w:rsid w:val="004E5E7F"/>
    <w:rsid w:val="005401E8"/>
    <w:rsid w:val="00551DD7"/>
    <w:rsid w:val="00576070"/>
    <w:rsid w:val="00587F33"/>
    <w:rsid w:val="005C13B1"/>
    <w:rsid w:val="005F72C3"/>
    <w:rsid w:val="00611802"/>
    <w:rsid w:val="00630CAE"/>
    <w:rsid w:val="00677199"/>
    <w:rsid w:val="006A75E0"/>
    <w:rsid w:val="006D318B"/>
    <w:rsid w:val="0072377A"/>
    <w:rsid w:val="00734DDA"/>
    <w:rsid w:val="00736EC3"/>
    <w:rsid w:val="00764370"/>
    <w:rsid w:val="007940B5"/>
    <w:rsid w:val="00796D1E"/>
    <w:rsid w:val="007971E1"/>
    <w:rsid w:val="007B0739"/>
    <w:rsid w:val="007C7D2A"/>
    <w:rsid w:val="007D2523"/>
    <w:rsid w:val="007D7EBE"/>
    <w:rsid w:val="008251A8"/>
    <w:rsid w:val="00866FC2"/>
    <w:rsid w:val="00877670"/>
    <w:rsid w:val="008B57DD"/>
    <w:rsid w:val="008C78EA"/>
    <w:rsid w:val="008D1657"/>
    <w:rsid w:val="008E48A5"/>
    <w:rsid w:val="008F70EF"/>
    <w:rsid w:val="00901CB2"/>
    <w:rsid w:val="0095548D"/>
    <w:rsid w:val="00965D50"/>
    <w:rsid w:val="00987767"/>
    <w:rsid w:val="009B3C77"/>
    <w:rsid w:val="009C6005"/>
    <w:rsid w:val="009D6122"/>
    <w:rsid w:val="009F23A7"/>
    <w:rsid w:val="00A04AA9"/>
    <w:rsid w:val="00A40554"/>
    <w:rsid w:val="00A42BB1"/>
    <w:rsid w:val="00A5579A"/>
    <w:rsid w:val="00A56D99"/>
    <w:rsid w:val="00AD15DE"/>
    <w:rsid w:val="00AE69C1"/>
    <w:rsid w:val="00AF7417"/>
    <w:rsid w:val="00B12348"/>
    <w:rsid w:val="00B3150C"/>
    <w:rsid w:val="00B61326"/>
    <w:rsid w:val="00B62440"/>
    <w:rsid w:val="00B824D0"/>
    <w:rsid w:val="00BD589D"/>
    <w:rsid w:val="00BD72CE"/>
    <w:rsid w:val="00BF30C1"/>
    <w:rsid w:val="00C0113C"/>
    <w:rsid w:val="00C24DA6"/>
    <w:rsid w:val="00C64570"/>
    <w:rsid w:val="00C75E78"/>
    <w:rsid w:val="00C849A6"/>
    <w:rsid w:val="00CA686A"/>
    <w:rsid w:val="00CD1376"/>
    <w:rsid w:val="00CD2267"/>
    <w:rsid w:val="00CE7AA7"/>
    <w:rsid w:val="00CF10C5"/>
    <w:rsid w:val="00CF2870"/>
    <w:rsid w:val="00D3389D"/>
    <w:rsid w:val="00D45A48"/>
    <w:rsid w:val="00D93720"/>
    <w:rsid w:val="00DD0289"/>
    <w:rsid w:val="00DD4507"/>
    <w:rsid w:val="00E17303"/>
    <w:rsid w:val="00E5713D"/>
    <w:rsid w:val="00E6303A"/>
    <w:rsid w:val="00E646F3"/>
    <w:rsid w:val="00E6549D"/>
    <w:rsid w:val="00E7293F"/>
    <w:rsid w:val="00E73A8D"/>
    <w:rsid w:val="00E9126B"/>
    <w:rsid w:val="00EB57EA"/>
    <w:rsid w:val="00ED3D9A"/>
    <w:rsid w:val="00ED5461"/>
    <w:rsid w:val="00F356A8"/>
    <w:rsid w:val="00F436B6"/>
    <w:rsid w:val="00F50AC5"/>
    <w:rsid w:val="00F51C20"/>
    <w:rsid w:val="00F808AB"/>
    <w:rsid w:val="00F84258"/>
    <w:rsid w:val="00F86A13"/>
    <w:rsid w:val="00FD2542"/>
    <w:rsid w:val="00FD4A82"/>
    <w:rsid w:val="00FF08BC"/>
    <w:rsid w:val="029003BA"/>
    <w:rsid w:val="1F6B6F1B"/>
    <w:rsid w:val="33245B95"/>
    <w:rsid w:val="378B5893"/>
    <w:rsid w:val="380A733A"/>
    <w:rsid w:val="431A2C2A"/>
    <w:rsid w:val="43CE38AA"/>
    <w:rsid w:val="6879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70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870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2870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CF2870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CF2870"/>
    <w:rPr>
      <w:rFonts w:eastAsia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qFormat/>
    <w:locked/>
    <w:rsid w:val="00CF2870"/>
    <w:rPr>
      <w:rFonts w:eastAsia="Times New Roman" w:cs="Times New Roman"/>
      <w:b/>
      <w:bCs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uiPriority w:val="99"/>
    <w:qFormat/>
    <w:rsid w:val="00CF2870"/>
    <w:rPr>
      <w:rFonts w:cs="Times New Roman"/>
    </w:rPr>
  </w:style>
  <w:style w:type="paragraph" w:styleId="a6">
    <w:name w:val="List Paragraph"/>
    <w:basedOn w:val="a"/>
    <w:uiPriority w:val="99"/>
    <w:rsid w:val="00213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70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870"/>
    <w:pPr>
      <w:keepNext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2870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CF2870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CF2870"/>
    <w:rPr>
      <w:rFonts w:eastAsia="Times New Roman" w:cs="Times New Roman"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qFormat/>
    <w:locked/>
    <w:rsid w:val="00CF2870"/>
    <w:rPr>
      <w:rFonts w:eastAsia="Times New Roman" w:cs="Times New Roman"/>
      <w:b/>
      <w:bCs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uiPriority w:val="99"/>
    <w:qFormat/>
    <w:rsid w:val="00CF2870"/>
    <w:rPr>
      <w:rFonts w:cs="Times New Roman"/>
    </w:rPr>
  </w:style>
  <w:style w:type="paragraph" w:styleId="a6">
    <w:name w:val="List Paragraph"/>
    <w:basedOn w:val="a"/>
    <w:uiPriority w:val="99"/>
    <w:rsid w:val="0021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ition.cn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2009-03-27T01:29:00Z</cp:lastPrinted>
  <dcterms:created xsi:type="dcterms:W3CDTF">2025-03-18T20:35:00Z</dcterms:created>
  <dcterms:modified xsi:type="dcterms:W3CDTF">2025-03-18T20:35:00Z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D2DC4622E54E46BB99C9F4468F274D79_13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2025-02-27T12:41:46Z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0c91cbd0-41ad-4d2d-96ff-56bd89af1b2f</vt:lpwstr>
  </property>
  <property fmtid="{D5CDD505-2E9C-101B-9397-08002B2CF9AE}" pid="9" name="MSIP_Label_defa4170-0d19-0005-0004-bc88714345d2_ActionId">
    <vt:lpwstr>8da5295c-48e0-419e-a1e9-b9c3a7eeb8e5</vt:lpwstr>
  </property>
  <property fmtid="{D5CDD505-2E9C-101B-9397-08002B2CF9AE}" pid="10" name="MSIP_Label_defa4170-0d19-0005-0004-bc88714345d2_ContentBits">
    <vt:lpwstr>0</vt:lpwstr>
  </property>
</Properties>
</file>