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607146A" w14:textId="77777777" w:rsidR="00927196" w:rsidRPr="00694C02" w:rsidRDefault="00927196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18A6F124" w14:textId="77777777" w:rsidR="00927196" w:rsidRPr="00694C02" w:rsidRDefault="00C0554B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РІШЕННЯ</w:t>
      </w:r>
    </w:p>
    <w:p w14:paraId="577DA242" w14:textId="77777777" w:rsidR="00927196" w:rsidRPr="00694C02" w:rsidRDefault="00C0554B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694C02">
        <w:rPr>
          <w:rStyle w:val="fontstyle01"/>
          <w:rFonts w:ascii="Times New Roman" w:hAnsi="Times New Roman" w:cs="Times New Roman"/>
          <w:color w:val="auto"/>
          <w:spacing w:val="-4"/>
          <w:sz w:val="28"/>
          <w:szCs w:val="28"/>
          <w:lang w:val="uk-UA"/>
        </w:rPr>
        <w:t>вченої ради Дніпровського національного університету імені Олеся Гончара</w:t>
      </w:r>
      <w:r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«Міжнародне співробітництво ДНУ у 2024/2025 навчальному році:</w:t>
      </w:r>
    </w:p>
    <w:p w14:paraId="09C68FF4" w14:textId="77777777" w:rsidR="00927196" w:rsidRPr="00694C02" w:rsidRDefault="00C0554B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результати та перспективи розвитку»</w:t>
      </w:r>
      <w:r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br/>
        <w:t>від 29 травня 2025 р.</w:t>
      </w:r>
    </w:p>
    <w:p w14:paraId="218D2C2E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797DB7" w14:textId="3BB30A1A" w:rsidR="00D01ECF" w:rsidRPr="00F12905" w:rsidRDefault="00D01ECF" w:rsidP="00AE02A2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F12905">
        <w:rPr>
          <w:sz w:val="28"/>
          <w:szCs w:val="28"/>
        </w:rPr>
        <w:t>На підставі даних презентації та подальшого обговорення доповіді в.о. проректора з науково-педагогічної роботи у сфері міжнародног</w:t>
      </w:r>
      <w:r w:rsidR="00AE02A2">
        <w:rPr>
          <w:sz w:val="28"/>
          <w:szCs w:val="28"/>
        </w:rPr>
        <w:t>о співробітництва Віктора ГАССО</w:t>
      </w:r>
      <w:r w:rsidRPr="00F12905">
        <w:rPr>
          <w:sz w:val="28"/>
          <w:szCs w:val="28"/>
        </w:rPr>
        <w:t xml:space="preserve"> вчена рада Дніпровського національного університету імені Олеся Гончара відзначає важливе значення розвитку міжнародного партнерства для нашого університету. Особливу увагу у сфері міжнародного співробітництва </w:t>
      </w:r>
      <w:r w:rsidR="00AE02A2">
        <w:rPr>
          <w:sz w:val="28"/>
          <w:szCs w:val="28"/>
        </w:rPr>
        <w:t>потрібно й на</w:t>
      </w:r>
      <w:r w:rsidR="004A2866" w:rsidRPr="00F12905">
        <w:rPr>
          <w:sz w:val="28"/>
          <w:szCs w:val="28"/>
        </w:rPr>
        <w:t xml:space="preserve">далі </w:t>
      </w:r>
      <w:r w:rsidRPr="00F12905">
        <w:rPr>
          <w:sz w:val="28"/>
          <w:szCs w:val="28"/>
        </w:rPr>
        <w:t>приділ</w:t>
      </w:r>
      <w:r w:rsidR="004A2866" w:rsidRPr="00F12905">
        <w:rPr>
          <w:sz w:val="28"/>
          <w:szCs w:val="28"/>
        </w:rPr>
        <w:t>я</w:t>
      </w:r>
      <w:r w:rsidRPr="00F12905">
        <w:rPr>
          <w:sz w:val="28"/>
          <w:szCs w:val="28"/>
        </w:rPr>
        <w:t>ти розвитк</w:t>
      </w:r>
      <w:r w:rsidR="00AE02A2">
        <w:rPr>
          <w:sz w:val="28"/>
          <w:szCs w:val="28"/>
        </w:rPr>
        <w:t xml:space="preserve">ові </w:t>
      </w:r>
      <w:r w:rsidRPr="00F12905">
        <w:rPr>
          <w:sz w:val="28"/>
          <w:szCs w:val="28"/>
        </w:rPr>
        <w:t>інтернаціоналізації робот</w:t>
      </w:r>
      <w:r w:rsidR="004A2866" w:rsidRPr="00F12905">
        <w:rPr>
          <w:sz w:val="28"/>
          <w:szCs w:val="28"/>
        </w:rPr>
        <w:t>и</w:t>
      </w:r>
      <w:r w:rsidRPr="00F12905">
        <w:rPr>
          <w:sz w:val="28"/>
          <w:szCs w:val="28"/>
        </w:rPr>
        <w:t xml:space="preserve"> університету, що має допомагати покращенню якості освітнього процесу та науков</w:t>
      </w:r>
      <w:r w:rsidR="00AE02A2">
        <w:rPr>
          <w:sz w:val="28"/>
          <w:szCs w:val="28"/>
        </w:rPr>
        <w:t>их</w:t>
      </w:r>
      <w:r w:rsidRPr="00F12905">
        <w:rPr>
          <w:sz w:val="28"/>
          <w:szCs w:val="28"/>
        </w:rPr>
        <w:t xml:space="preserve"> </w:t>
      </w:r>
      <w:r w:rsidR="00AE02A2">
        <w:rPr>
          <w:sz w:val="28"/>
          <w:szCs w:val="28"/>
        </w:rPr>
        <w:t>пошуків у</w:t>
      </w:r>
      <w:r w:rsidRPr="00F12905">
        <w:rPr>
          <w:sz w:val="28"/>
          <w:szCs w:val="28"/>
        </w:rPr>
        <w:t xml:space="preserve"> </w:t>
      </w:r>
      <w:r w:rsidR="004A2866" w:rsidRPr="00F12905">
        <w:rPr>
          <w:sz w:val="28"/>
          <w:szCs w:val="28"/>
        </w:rPr>
        <w:t>ДНУ</w:t>
      </w:r>
      <w:r w:rsidRPr="00F12905">
        <w:rPr>
          <w:sz w:val="28"/>
          <w:szCs w:val="28"/>
        </w:rPr>
        <w:t xml:space="preserve">. Проведена робота виконала </w:t>
      </w:r>
      <w:r w:rsidR="004A2866" w:rsidRPr="00F12905">
        <w:rPr>
          <w:sz w:val="28"/>
          <w:szCs w:val="28"/>
        </w:rPr>
        <w:t>дієву</w:t>
      </w:r>
      <w:r w:rsidRPr="00F12905">
        <w:rPr>
          <w:sz w:val="28"/>
          <w:szCs w:val="28"/>
        </w:rPr>
        <w:t xml:space="preserve"> роль у реалізації Стратегії інтернаціоналізації університету, а також у досягненні цілей Стратегії розвитку ДНУ на 2019–2025 роки в умовах складної безпекової ситуації, зумовленої збройною агресією російської федерації</w:t>
      </w:r>
      <w:r w:rsidR="00AE02A2">
        <w:rPr>
          <w:sz w:val="28"/>
          <w:szCs w:val="28"/>
        </w:rPr>
        <w:t>, яка триває</w:t>
      </w:r>
      <w:r w:rsidRPr="00F12905">
        <w:rPr>
          <w:sz w:val="28"/>
          <w:szCs w:val="28"/>
        </w:rPr>
        <w:t>.</w:t>
      </w:r>
    </w:p>
    <w:p w14:paraId="7536D356" w14:textId="0C884B76" w:rsidR="00C83D81" w:rsidRPr="00F12905" w:rsidRDefault="00D01ECF" w:rsidP="004F2C8F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F12905">
        <w:rPr>
          <w:sz w:val="28"/>
          <w:szCs w:val="28"/>
        </w:rPr>
        <w:t xml:space="preserve">Упродовж 2024/2025 навчального року здобувачі вищої освіти та науково-педагогічні працівники ДНУ активно залучалися до участі в міжнародних академічних програмах і проєктах, зокрема: </w:t>
      </w:r>
      <w:r w:rsidRPr="00F12905">
        <w:rPr>
          <w:rStyle w:val="ac"/>
          <w:sz w:val="28"/>
          <w:szCs w:val="28"/>
        </w:rPr>
        <w:t>Erasmus+</w:t>
      </w:r>
      <w:r w:rsidRPr="00F12905">
        <w:rPr>
          <w:sz w:val="28"/>
          <w:szCs w:val="28"/>
        </w:rPr>
        <w:t xml:space="preserve"> (Європейський Союз), </w:t>
      </w:r>
      <w:r w:rsidRPr="00F12905">
        <w:rPr>
          <w:rStyle w:val="ac"/>
          <w:sz w:val="28"/>
          <w:szCs w:val="28"/>
        </w:rPr>
        <w:t>Summer at Sussex Intensive English Language</w:t>
      </w:r>
      <w:r w:rsidRPr="00F12905">
        <w:rPr>
          <w:sz w:val="28"/>
          <w:szCs w:val="28"/>
        </w:rPr>
        <w:t xml:space="preserve"> (Велика Британія), </w:t>
      </w:r>
      <w:r w:rsidRPr="00F12905">
        <w:rPr>
          <w:rStyle w:val="ac"/>
          <w:sz w:val="28"/>
          <w:szCs w:val="28"/>
        </w:rPr>
        <w:t>Alliance Française</w:t>
      </w:r>
      <w:r w:rsidRPr="00F12905">
        <w:rPr>
          <w:sz w:val="28"/>
          <w:szCs w:val="28"/>
        </w:rPr>
        <w:t xml:space="preserve"> (Франція), </w:t>
      </w:r>
      <w:r w:rsidRPr="00F12905">
        <w:rPr>
          <w:rStyle w:val="ac"/>
          <w:sz w:val="28"/>
          <w:szCs w:val="28"/>
        </w:rPr>
        <w:t>SAIA</w:t>
      </w:r>
      <w:r w:rsidRPr="00F12905">
        <w:rPr>
          <w:sz w:val="28"/>
          <w:szCs w:val="28"/>
        </w:rPr>
        <w:t xml:space="preserve"> (Словаччина), </w:t>
      </w:r>
      <w:r w:rsidRPr="00F12905">
        <w:rPr>
          <w:rStyle w:val="ac"/>
          <w:sz w:val="28"/>
          <w:szCs w:val="28"/>
        </w:rPr>
        <w:t>DAAD</w:t>
      </w:r>
      <w:r w:rsidRPr="00F12905">
        <w:rPr>
          <w:sz w:val="28"/>
          <w:szCs w:val="28"/>
        </w:rPr>
        <w:t xml:space="preserve"> (Німеччина), а також у спільному проєкті з Карловим університетом (Че</w:t>
      </w:r>
      <w:r w:rsidR="00C83D81" w:rsidRPr="00F12905">
        <w:rPr>
          <w:sz w:val="28"/>
          <w:szCs w:val="28"/>
        </w:rPr>
        <w:t>ська республіка</w:t>
      </w:r>
      <w:r w:rsidRPr="00F12905">
        <w:rPr>
          <w:sz w:val="28"/>
          <w:szCs w:val="28"/>
        </w:rPr>
        <w:t xml:space="preserve">). </w:t>
      </w:r>
      <w:r w:rsidR="005E51E7" w:rsidRPr="00F12905">
        <w:rPr>
          <w:sz w:val="28"/>
          <w:szCs w:val="28"/>
        </w:rPr>
        <w:t>Завдяки особисти</w:t>
      </w:r>
      <w:r w:rsidR="0000758C" w:rsidRPr="00F12905">
        <w:rPr>
          <w:sz w:val="28"/>
          <w:szCs w:val="28"/>
        </w:rPr>
        <w:t>м</w:t>
      </w:r>
      <w:r w:rsidR="005E51E7" w:rsidRPr="00F12905">
        <w:rPr>
          <w:sz w:val="28"/>
          <w:szCs w:val="28"/>
        </w:rPr>
        <w:t xml:space="preserve"> переговор</w:t>
      </w:r>
      <w:r w:rsidR="0000758C" w:rsidRPr="00F12905">
        <w:rPr>
          <w:sz w:val="28"/>
          <w:szCs w:val="28"/>
        </w:rPr>
        <w:t>ам</w:t>
      </w:r>
      <w:r w:rsidR="005E51E7" w:rsidRPr="00F12905">
        <w:rPr>
          <w:sz w:val="28"/>
          <w:szCs w:val="28"/>
        </w:rPr>
        <w:t xml:space="preserve"> ректора </w:t>
      </w:r>
      <w:r w:rsidR="00AE02A2">
        <w:rPr>
          <w:sz w:val="28"/>
          <w:szCs w:val="28"/>
        </w:rPr>
        <w:t xml:space="preserve">ДНУ </w:t>
      </w:r>
      <w:r w:rsidR="005E51E7" w:rsidRPr="00F12905">
        <w:rPr>
          <w:sz w:val="28"/>
          <w:szCs w:val="28"/>
        </w:rPr>
        <w:t xml:space="preserve">Сергія Оковитого </w:t>
      </w:r>
      <w:r w:rsidR="00AE02A2">
        <w:rPr>
          <w:sz w:val="28"/>
          <w:szCs w:val="28"/>
        </w:rPr>
        <w:t>і</w:t>
      </w:r>
      <w:r w:rsidR="0000758C" w:rsidRPr="00F12905">
        <w:rPr>
          <w:sz w:val="28"/>
          <w:szCs w:val="28"/>
        </w:rPr>
        <w:t>з представниками</w:t>
      </w:r>
      <w:r w:rsidR="005E51E7" w:rsidRPr="00F12905">
        <w:rPr>
          <w:sz w:val="28"/>
          <w:szCs w:val="28"/>
        </w:rPr>
        <w:t xml:space="preserve"> німецьких університет</w:t>
      </w:r>
      <w:r w:rsidR="0000758C" w:rsidRPr="00F12905">
        <w:rPr>
          <w:sz w:val="28"/>
          <w:szCs w:val="28"/>
        </w:rPr>
        <w:t>ів</w:t>
      </w:r>
      <w:r w:rsidR="005E51E7" w:rsidRPr="00F12905">
        <w:rPr>
          <w:sz w:val="28"/>
          <w:szCs w:val="28"/>
        </w:rPr>
        <w:t xml:space="preserve"> розпочалася робота щодо співробітництва з університетами Північної Рейн-Вестфалії.</w:t>
      </w:r>
    </w:p>
    <w:p w14:paraId="616E859E" w14:textId="1CE931B6" w:rsidR="005E51E7" w:rsidRPr="00F12905" w:rsidRDefault="00D01ECF" w:rsidP="00AE02A2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F12905">
        <w:rPr>
          <w:sz w:val="28"/>
          <w:szCs w:val="28"/>
        </w:rPr>
        <w:t>З</w:t>
      </w:r>
      <w:r w:rsidR="004A2866" w:rsidRPr="00F12905">
        <w:rPr>
          <w:sz w:val="28"/>
          <w:szCs w:val="28"/>
        </w:rPr>
        <w:t>а звітний період з</w:t>
      </w:r>
      <w:r w:rsidRPr="00F12905">
        <w:rPr>
          <w:sz w:val="28"/>
          <w:szCs w:val="28"/>
        </w:rPr>
        <w:t xml:space="preserve">агалом підготовлено та подано </w:t>
      </w:r>
      <w:r w:rsidR="0000758C" w:rsidRPr="00F12905">
        <w:rPr>
          <w:sz w:val="28"/>
          <w:szCs w:val="28"/>
        </w:rPr>
        <w:t>20</w:t>
      </w:r>
      <w:r w:rsidRPr="00F12905">
        <w:rPr>
          <w:sz w:val="28"/>
          <w:szCs w:val="28"/>
        </w:rPr>
        <w:t xml:space="preserve"> проєктних заявок на участь у конкурсах </w:t>
      </w:r>
      <w:r w:rsidR="004A2866" w:rsidRPr="00F12905">
        <w:rPr>
          <w:sz w:val="28"/>
          <w:szCs w:val="28"/>
        </w:rPr>
        <w:t xml:space="preserve">міжнародних проєктів за </w:t>
      </w:r>
      <w:r w:rsidRPr="00F12905">
        <w:rPr>
          <w:sz w:val="28"/>
          <w:szCs w:val="28"/>
        </w:rPr>
        <w:t>програм</w:t>
      </w:r>
      <w:r w:rsidR="004A2866" w:rsidRPr="00F12905">
        <w:rPr>
          <w:sz w:val="28"/>
          <w:szCs w:val="28"/>
        </w:rPr>
        <w:t>ами</w:t>
      </w:r>
      <w:r w:rsidRPr="00F12905">
        <w:rPr>
          <w:sz w:val="28"/>
          <w:szCs w:val="28"/>
        </w:rPr>
        <w:t xml:space="preserve"> </w:t>
      </w:r>
      <w:r w:rsidRPr="00F12905">
        <w:rPr>
          <w:rStyle w:val="ac"/>
          <w:sz w:val="28"/>
          <w:szCs w:val="28"/>
        </w:rPr>
        <w:t>Erasmus+</w:t>
      </w:r>
      <w:r w:rsidR="0000758C" w:rsidRPr="00F12905">
        <w:rPr>
          <w:rStyle w:val="ac"/>
          <w:sz w:val="28"/>
          <w:szCs w:val="28"/>
        </w:rPr>
        <w:t>,</w:t>
      </w:r>
      <w:r w:rsidRPr="00F12905">
        <w:rPr>
          <w:sz w:val="28"/>
          <w:szCs w:val="28"/>
        </w:rPr>
        <w:t xml:space="preserve"> </w:t>
      </w:r>
      <w:r w:rsidRPr="00F12905">
        <w:rPr>
          <w:rStyle w:val="ac"/>
          <w:sz w:val="28"/>
          <w:szCs w:val="28"/>
        </w:rPr>
        <w:t>Horizon Europe</w:t>
      </w:r>
      <w:r w:rsidR="0000758C" w:rsidRPr="00F12905">
        <w:rPr>
          <w:sz w:val="28"/>
          <w:szCs w:val="28"/>
        </w:rPr>
        <w:t xml:space="preserve"> та білатеральною програмою Чеської Республіки. Два проєкти (Erasmus+ Capacity Building та білатеральний проєкт з Карловим університетом) </w:t>
      </w:r>
      <w:r w:rsidR="004A2866" w:rsidRPr="00F12905">
        <w:rPr>
          <w:sz w:val="28"/>
          <w:szCs w:val="28"/>
        </w:rPr>
        <w:t>вже отримал</w:t>
      </w:r>
      <w:r w:rsidR="0000758C" w:rsidRPr="00F12905">
        <w:rPr>
          <w:sz w:val="28"/>
          <w:szCs w:val="28"/>
        </w:rPr>
        <w:t>и</w:t>
      </w:r>
      <w:r w:rsidR="004A2866" w:rsidRPr="00F12905">
        <w:rPr>
          <w:sz w:val="28"/>
          <w:szCs w:val="28"/>
        </w:rPr>
        <w:t xml:space="preserve"> фінансування, а 16</w:t>
      </w:r>
      <w:r w:rsidR="00AE02A2">
        <w:rPr>
          <w:sz w:val="28"/>
          <w:szCs w:val="28"/>
        </w:rPr>
        <w:t xml:space="preserve"> проєктів</w:t>
      </w:r>
      <w:r w:rsidR="004A2866" w:rsidRPr="00F12905">
        <w:rPr>
          <w:sz w:val="28"/>
          <w:szCs w:val="28"/>
        </w:rPr>
        <w:t xml:space="preserve"> чекають на рішення Європейської Комісії</w:t>
      </w:r>
      <w:r w:rsidRPr="00F12905">
        <w:rPr>
          <w:sz w:val="28"/>
          <w:szCs w:val="28"/>
        </w:rPr>
        <w:t>.</w:t>
      </w:r>
      <w:r w:rsidR="005E51E7" w:rsidRPr="00F12905">
        <w:rPr>
          <w:sz w:val="28"/>
          <w:szCs w:val="28"/>
        </w:rPr>
        <w:t xml:space="preserve"> </w:t>
      </w:r>
      <w:r w:rsidRPr="00F12905">
        <w:rPr>
          <w:sz w:val="28"/>
          <w:szCs w:val="28"/>
        </w:rPr>
        <w:t xml:space="preserve">Університет отримав </w:t>
      </w:r>
      <w:r w:rsidR="00AE02A2">
        <w:rPr>
          <w:sz w:val="28"/>
          <w:szCs w:val="28"/>
        </w:rPr>
        <w:t xml:space="preserve">також </w:t>
      </w:r>
      <w:r w:rsidRPr="00F12905">
        <w:rPr>
          <w:sz w:val="28"/>
          <w:szCs w:val="28"/>
        </w:rPr>
        <w:t xml:space="preserve">грантову підтримку від </w:t>
      </w:r>
      <w:r w:rsidRPr="00F12905">
        <w:rPr>
          <w:rStyle w:val="ac"/>
          <w:sz w:val="28"/>
          <w:szCs w:val="28"/>
        </w:rPr>
        <w:t>Simons Foundation</w:t>
      </w:r>
      <w:r w:rsidRPr="00F12905">
        <w:rPr>
          <w:sz w:val="28"/>
          <w:szCs w:val="28"/>
        </w:rPr>
        <w:t xml:space="preserve"> (США) </w:t>
      </w:r>
      <w:r w:rsidR="0000758C" w:rsidRPr="00F12905">
        <w:rPr>
          <w:sz w:val="28"/>
          <w:szCs w:val="28"/>
        </w:rPr>
        <w:t>за</w:t>
      </w:r>
      <w:r w:rsidR="004A2866" w:rsidRPr="00F12905">
        <w:rPr>
          <w:sz w:val="28"/>
          <w:szCs w:val="28"/>
        </w:rPr>
        <w:t xml:space="preserve"> </w:t>
      </w:r>
      <w:r w:rsidR="005E51E7" w:rsidRPr="00F12905">
        <w:rPr>
          <w:sz w:val="28"/>
          <w:szCs w:val="28"/>
        </w:rPr>
        <w:t>проєкт</w:t>
      </w:r>
      <w:r w:rsidR="0000758C" w:rsidRPr="00F12905">
        <w:rPr>
          <w:sz w:val="28"/>
          <w:szCs w:val="28"/>
        </w:rPr>
        <w:t>ом</w:t>
      </w:r>
      <w:r w:rsidR="005E51E7" w:rsidRPr="00F12905">
        <w:rPr>
          <w:sz w:val="28"/>
          <w:szCs w:val="28"/>
        </w:rPr>
        <w:t>, подан</w:t>
      </w:r>
      <w:r w:rsidR="0000758C" w:rsidRPr="00F12905">
        <w:rPr>
          <w:sz w:val="28"/>
          <w:szCs w:val="28"/>
        </w:rPr>
        <w:t>им</w:t>
      </w:r>
      <w:r w:rsidR="005E51E7" w:rsidRPr="00F12905">
        <w:rPr>
          <w:sz w:val="28"/>
          <w:szCs w:val="28"/>
        </w:rPr>
        <w:t xml:space="preserve"> проректором з наукової роботи Олегом Маренковим</w:t>
      </w:r>
      <w:r w:rsidRPr="00F12905">
        <w:rPr>
          <w:sz w:val="28"/>
          <w:szCs w:val="28"/>
        </w:rPr>
        <w:t xml:space="preserve">. </w:t>
      </w:r>
    </w:p>
    <w:p w14:paraId="6ABAED16" w14:textId="433FFF80" w:rsidR="0000758C" w:rsidRPr="00F12905" w:rsidRDefault="0000758C" w:rsidP="00AE02A2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F12905">
        <w:rPr>
          <w:sz w:val="28"/>
          <w:szCs w:val="28"/>
        </w:rPr>
        <w:lastRenderedPageBreak/>
        <w:t xml:space="preserve">Успішно виконаний двосторонній проєкт 2024 року з Карловим університетом, спрямований на вдосконалення освітньої, наукової та міжнародної діяльності ДНУ. Цей проєкт </w:t>
      </w:r>
      <w:r w:rsidR="00AE02A2">
        <w:rPr>
          <w:sz w:val="28"/>
          <w:szCs w:val="28"/>
        </w:rPr>
        <w:t>має</w:t>
      </w:r>
      <w:r w:rsidRPr="00F12905">
        <w:rPr>
          <w:sz w:val="28"/>
          <w:szCs w:val="28"/>
        </w:rPr>
        <w:t xml:space="preserve"> продовження; університет отримав чергове, вже третє поспіль, фінансування на 2025 рік, що підтверджує успішність його реалізації.</w:t>
      </w:r>
    </w:p>
    <w:p w14:paraId="15A42269" w14:textId="04F05476" w:rsidR="00F12905" w:rsidRDefault="00EA1A0A" w:rsidP="00AE02A2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F12905">
        <w:rPr>
          <w:sz w:val="28"/>
          <w:szCs w:val="28"/>
        </w:rPr>
        <w:t>Розширюється практика і</w:t>
      </w:r>
      <w:r w:rsidR="005E51E7" w:rsidRPr="00F12905">
        <w:rPr>
          <w:sz w:val="28"/>
          <w:szCs w:val="28"/>
        </w:rPr>
        <w:t>нтернаціоналізаці</w:t>
      </w:r>
      <w:r w:rsidRPr="00F12905">
        <w:rPr>
          <w:sz w:val="28"/>
          <w:szCs w:val="28"/>
        </w:rPr>
        <w:t>ї</w:t>
      </w:r>
      <w:r w:rsidR="005E51E7" w:rsidRPr="00F12905">
        <w:rPr>
          <w:sz w:val="28"/>
          <w:szCs w:val="28"/>
        </w:rPr>
        <w:t xml:space="preserve"> навчального процесу</w:t>
      </w:r>
      <w:r w:rsidRPr="00F12905">
        <w:rPr>
          <w:sz w:val="28"/>
          <w:szCs w:val="28"/>
        </w:rPr>
        <w:t xml:space="preserve">: іноземні фахівці читають лекції для наших студентів і аспірантів. Так само </w:t>
      </w:r>
      <w:r w:rsidR="00AE02A2">
        <w:rPr>
          <w:sz w:val="28"/>
          <w:szCs w:val="28"/>
        </w:rPr>
        <w:t>й</w:t>
      </w:r>
      <w:r w:rsidRPr="00F12905">
        <w:rPr>
          <w:sz w:val="28"/>
          <w:szCs w:val="28"/>
        </w:rPr>
        <w:t xml:space="preserve"> наші </w:t>
      </w:r>
      <w:r w:rsidR="00F12905" w:rsidRPr="00F12905">
        <w:rPr>
          <w:sz w:val="28"/>
          <w:szCs w:val="28"/>
        </w:rPr>
        <w:t>педагогі</w:t>
      </w:r>
      <w:r w:rsidRPr="00F12905">
        <w:rPr>
          <w:sz w:val="28"/>
          <w:szCs w:val="28"/>
        </w:rPr>
        <w:t xml:space="preserve"> </w:t>
      </w:r>
      <w:r w:rsidR="00F12905" w:rsidRPr="00F12905">
        <w:rPr>
          <w:sz w:val="28"/>
          <w:szCs w:val="28"/>
        </w:rPr>
        <w:t>викладають</w:t>
      </w:r>
      <w:r w:rsidRPr="00F12905">
        <w:rPr>
          <w:sz w:val="28"/>
          <w:szCs w:val="28"/>
        </w:rPr>
        <w:t xml:space="preserve"> для </w:t>
      </w:r>
      <w:r w:rsidR="0000758C" w:rsidRPr="00F12905">
        <w:rPr>
          <w:sz w:val="28"/>
          <w:szCs w:val="28"/>
        </w:rPr>
        <w:t xml:space="preserve">відповідної </w:t>
      </w:r>
      <w:r w:rsidRPr="00F12905">
        <w:rPr>
          <w:sz w:val="28"/>
          <w:szCs w:val="28"/>
        </w:rPr>
        <w:t>аудиторії за кордоном.</w:t>
      </w:r>
      <w:r w:rsidR="005E51E7" w:rsidRPr="00F12905">
        <w:rPr>
          <w:sz w:val="28"/>
          <w:szCs w:val="28"/>
        </w:rPr>
        <w:t xml:space="preserve"> </w:t>
      </w:r>
    </w:p>
    <w:p w14:paraId="390AC67B" w14:textId="77777777" w:rsidR="00F12905" w:rsidRDefault="00F12905" w:rsidP="004F2C8F">
      <w:pPr>
        <w:pStyle w:val="ab"/>
        <w:spacing w:line="276" w:lineRule="auto"/>
        <w:ind w:firstLine="709"/>
        <w:jc w:val="both"/>
        <w:rPr>
          <w:rStyle w:val="fontstyle21"/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5330195" w14:textId="54C8DE73" w:rsidR="00927196" w:rsidRPr="00F12905" w:rsidRDefault="00C0554B" w:rsidP="004F2C8F">
      <w:pPr>
        <w:pStyle w:val="ab"/>
        <w:spacing w:line="276" w:lineRule="auto"/>
        <w:ind w:firstLine="709"/>
        <w:jc w:val="both"/>
        <w:rPr>
          <w:b/>
          <w:bCs/>
        </w:rPr>
      </w:pPr>
      <w:r w:rsidRPr="00F12905">
        <w:rPr>
          <w:rStyle w:val="fontstyle21"/>
          <w:rFonts w:ascii="Times New Roman" w:hAnsi="Times New Roman" w:cs="Times New Roman"/>
          <w:b/>
          <w:bCs/>
          <w:color w:val="auto"/>
          <w:sz w:val="28"/>
          <w:szCs w:val="28"/>
        </w:rPr>
        <w:t>Вчена рада ухвалює:</w:t>
      </w:r>
    </w:p>
    <w:p w14:paraId="177184AE" w14:textId="21B45286" w:rsidR="0000758C" w:rsidRPr="00694C02" w:rsidRDefault="00C0554B" w:rsidP="00AE02A2">
      <w:pPr>
        <w:spacing w:after="0"/>
        <w:ind w:firstLine="680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1. 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Визнати роботу у сфері міжнародного співробітництва в ДНУ в 2024/2025 н.р. задовільною</w:t>
      </w:r>
      <w:r w:rsidR="00367371"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AE02A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Зосередити міжнародну діяльність університету на подальшому розширенні та інституційному закріпленні процесів інтернаціоналізації освітньої, виховної та науково-дослідної роботи як одного 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з провідних векторів розвитку 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реалізації 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основних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орієнтирів, закладених у Стратегії інтернаціоналізації та 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новій 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>Стратегії розвитку університету, розробл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юваної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на період 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0758C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2026 року.</w:t>
      </w:r>
    </w:p>
    <w:p w14:paraId="1AF47745" w14:textId="77777777" w:rsidR="00367371" w:rsidRPr="00694C02" w:rsidRDefault="00367371" w:rsidP="004F2C8F">
      <w:pPr>
        <w:spacing w:after="0"/>
        <w:ind w:firstLine="680"/>
        <w:jc w:val="both"/>
        <w:rPr>
          <w:rStyle w:val="fontstyle01"/>
          <w:rFonts w:ascii="Times New Roman" w:hAnsi="Times New Roman" w:cs="Times New Roman"/>
          <w:color w:val="auto"/>
          <w:sz w:val="22"/>
          <w:szCs w:val="22"/>
          <w:lang w:val="uk-UA"/>
        </w:rPr>
      </w:pPr>
    </w:p>
    <w:p w14:paraId="3DEAF861" w14:textId="5105ACEA" w:rsidR="00367371" w:rsidRPr="00694C02" w:rsidRDefault="00AE02A2" w:rsidP="00AE02A2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367371"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Спрямувати зусилля на підвищення репутаційного потенціалу університету та активізації участі викладачів, науковців і здобувачів вищої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міжнародних освітніх і наукових ініціативах та продовжити системну роботу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засобах масової інформації та інформпросторі соціальних мереж. Зокрема, підтримувати й оновлювати інформаційне 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сько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- та англомовне наповнення офіційного сайту ДНУ, а також поширювати інформаційні матеріали через засоби масової інформації та соціальні мережі. Водночас факультети, керівники структурних підрозділів, а також студенти й працівники, залучені до міжнародного співробітництва, мають регулярно передавати інформацію про власні здобутки до відділу міжнародних зв’язків та академічної мобільності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6737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до інформаційно-аналітичного агентства «Уні-ПРЕС».</w:t>
      </w:r>
    </w:p>
    <w:p w14:paraId="7EB3ED72" w14:textId="77777777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в.о. начальника відділу міжнародних зв'язків та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br/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академічних обмінів (ВМЗАО) Меліхов Д. А.,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>керівниця ІАА «Уні-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ПРЕС» Бахметьєва А. М.,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НДІ, керівники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br/>
        <w:t>структурних підрозділів.</w:t>
      </w:r>
    </w:p>
    <w:p w14:paraId="57A91BBC" w14:textId="77777777" w:rsidR="00927196" w:rsidRPr="00694C02" w:rsidRDefault="00C0554B" w:rsidP="004F2C8F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>протягом 2025/26  н.р.</w:t>
      </w:r>
    </w:p>
    <w:p w14:paraId="0D99D5BD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73C54A" w14:textId="1DCEA7E3" w:rsidR="009557CD" w:rsidRPr="00694C02" w:rsidRDefault="00AE02A2" w:rsidP="00AE02A2">
      <w:pPr>
        <w:spacing w:after="0"/>
        <w:ind w:firstLine="680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9557CD"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9557CD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557CD" w:rsidRPr="00694C02">
        <w:rPr>
          <w:rFonts w:ascii="Times New Roman" w:hAnsi="Times New Roman" w:cs="Times New Roman"/>
          <w:sz w:val="28"/>
          <w:szCs w:val="28"/>
          <w:lang w:val="uk-UA"/>
        </w:rPr>
        <w:t>підвищення професійної компетентності науково-педагогічного складу університету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проводити пошук міжнародних заходів (семінарів, тренінгів, конференцій тощо) та надавати пропозиції працівникам ДНУ для участі в них як у форматі фізичної присутності, так і через онлайн-платформи.</w:t>
      </w:r>
    </w:p>
    <w:p w14:paraId="3C480B7B" w14:textId="77777777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в.о. проректора Гассо В.Я.,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завідувачі кафедр, декани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br/>
        <w:t>факультетів.</w:t>
      </w:r>
    </w:p>
    <w:p w14:paraId="32ED3EE8" w14:textId="77777777" w:rsidR="00927196" w:rsidRPr="00694C02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52932039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EA2878" w14:textId="04964EBB" w:rsidR="00FF62A9" w:rsidRPr="00694C02" w:rsidRDefault="00AE02A2" w:rsidP="00AE02A2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FF62A9"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Визнати за доцільне продовження практики участі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навчально-наукових вебінарах 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Erasmus+, Горизонт Європа, програми Фулбрайт, ДААД тощо 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для наукових і науково-педагогічних працівників 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ДНУ </w:t>
      </w:r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якості 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їхніх </w:t>
      </w:r>
      <w:r w:rsidR="00FF62A9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проєктних пропозицій за міжнародними освітніми та науковими програмами. </w:t>
      </w:r>
    </w:p>
    <w:p w14:paraId="74DA49E5" w14:textId="77777777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>в.о. проректора Гассо В.Я.</w:t>
      </w:r>
      <w:r w:rsidRPr="00694C02">
        <w:rPr>
          <w:rFonts w:ascii="Times New Roman" w:hAnsi="Times New Roman" w:cs="Times New Roman"/>
          <w:iCs/>
          <w:sz w:val="28"/>
          <w:szCs w:val="28"/>
          <w:lang w:val="uk-UA"/>
        </w:rPr>
        <w:t>, проректор Маренков О. М.</w:t>
      </w:r>
    </w:p>
    <w:p w14:paraId="7551DDBC" w14:textId="77777777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60B465C3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B4C242" w14:textId="454B29DD" w:rsidR="00546CC5" w:rsidRPr="00694C02" w:rsidRDefault="00AE02A2" w:rsidP="00AE02A2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="00C0554B"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546CC5" w:rsidRPr="00694C0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>Посилити заходи, спрямовані на мотивацію та залучення наукових та науково-педагогічних працівників університету до розроб</w:t>
      </w:r>
      <w:r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проєктних пропозицій за міжнародними конкурсами та програмами у сфері науки 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вищої освіти (Erasmus+ KA1, KA2, Jean Monnet, Горизонт Європа тощо) та до встановлення та/або відновлення контактів із закордонними партнерами для підготовки таких проєктів.</w:t>
      </w:r>
    </w:p>
    <w:p w14:paraId="33045135" w14:textId="70F2FE75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в.о. проректора Гассо В.Я., проректор Маренков О. М., </w:t>
      </w:r>
      <w:r w:rsidRPr="00694C02">
        <w:rPr>
          <w:rFonts w:ascii="Times New Roman" w:hAnsi="Times New Roman" w:cs="Times New Roman"/>
          <w:iCs/>
          <w:sz w:val="28"/>
          <w:szCs w:val="28"/>
          <w:lang w:val="uk-UA"/>
        </w:rPr>
        <w:br/>
        <w:t>директори НДІ, декани факультетів</w:t>
      </w:r>
      <w:r w:rsidR="00546CC5" w:rsidRPr="00694C02">
        <w:rPr>
          <w:rFonts w:ascii="Times New Roman" w:hAnsi="Times New Roman" w:cs="Times New Roman"/>
          <w:iCs/>
          <w:sz w:val="28"/>
          <w:szCs w:val="28"/>
          <w:lang w:val="uk-UA"/>
        </w:rPr>
        <w:t>, завідувачі кафедр</w:t>
      </w:r>
      <w:r w:rsidRPr="00694C02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14:paraId="47AC2669" w14:textId="77777777" w:rsidR="00927196" w:rsidRPr="00694C02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324A60EA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8B03C8" w14:textId="18A71BB7" w:rsidR="00546CC5" w:rsidRPr="00694C02" w:rsidRDefault="00AE02A2" w:rsidP="00AE02A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C0554B" w:rsidRPr="00694C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554B" w:rsidRPr="00694C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2D7F">
        <w:rPr>
          <w:rFonts w:ascii="Times New Roman" w:hAnsi="Times New Roman" w:cs="Times New Roman"/>
          <w:sz w:val="28"/>
          <w:szCs w:val="28"/>
          <w:lang w:val="uk-UA"/>
        </w:rPr>
        <w:t>Продовжити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підтримку та розвиток стратегічного партнерства з Карловим університетом у Празі, для чого активізувати діяльність, спрямовану на розширення </w:t>
      </w:r>
      <w:r>
        <w:rPr>
          <w:rFonts w:ascii="Times New Roman" w:hAnsi="Times New Roman" w:cs="Times New Roman"/>
          <w:sz w:val="28"/>
          <w:szCs w:val="28"/>
          <w:lang w:val="uk-UA"/>
        </w:rPr>
        <w:t>наявних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та налагодження нових академічних контактів між співробітниками обох університетів як через онлайн-зв'язок, так й через особисті візити НПП ДНУ до Карлового університету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546CC5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спільних проєктів у 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>подальшому.</w:t>
      </w:r>
    </w:p>
    <w:p w14:paraId="64ED00EF" w14:textId="77777777" w:rsidR="00F12905" w:rsidRPr="00694C02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в.о. проректора Гассо В. Я., в.о. начальника ВМЗАО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Меліхов Д. А.,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НДІ.</w:t>
      </w:r>
    </w:p>
    <w:p w14:paraId="7349B7D9" w14:textId="77777777" w:rsidR="00F12905" w:rsidRPr="00694C02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2B07D54E" w14:textId="77777777" w:rsidR="00927196" w:rsidRPr="00EC6563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209797" w14:textId="77777777" w:rsidR="007670AF" w:rsidRDefault="007670AF" w:rsidP="00AE02A2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643840" w14:textId="77777777" w:rsidR="007670AF" w:rsidRDefault="007670AF" w:rsidP="00AE02A2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6C4D2" w14:textId="179652D2" w:rsidR="00330251" w:rsidRPr="00F12905" w:rsidRDefault="00AE02A2" w:rsidP="00AE02A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C6563" w:rsidRPr="00EC65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C6563" w:rsidRPr="00EC656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наукові та освітні зв’язки з університетами Північної Рейн-Вестфалії через </w:t>
      </w:r>
      <w:r w:rsidR="00F12905">
        <w:rPr>
          <w:rFonts w:ascii="Times New Roman" w:hAnsi="Times New Roman" w:cs="Times New Roman"/>
          <w:sz w:val="28"/>
          <w:szCs w:val="28"/>
          <w:lang w:val="uk-UA"/>
        </w:rPr>
        <w:t xml:space="preserve">пошук спільних тем досліджень, 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прямі контакти наукових </w:t>
      </w:r>
      <w:r w:rsidR="00F129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 науково-педагогічних співробітників</w:t>
      </w:r>
      <w:r w:rsidR="00F12905">
        <w:rPr>
          <w:rFonts w:ascii="Times New Roman" w:hAnsi="Times New Roman" w:cs="Times New Roman"/>
          <w:sz w:val="28"/>
          <w:szCs w:val="28"/>
          <w:lang w:val="uk-UA"/>
        </w:rPr>
        <w:t>, розроб</w:t>
      </w:r>
      <w:r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F12905">
        <w:rPr>
          <w:rFonts w:ascii="Times New Roman" w:hAnsi="Times New Roman" w:cs="Times New Roman"/>
          <w:sz w:val="28"/>
          <w:szCs w:val="28"/>
          <w:lang w:val="uk-UA"/>
        </w:rPr>
        <w:t xml:space="preserve"> спільних ініціатив та проєктів. </w:t>
      </w:r>
    </w:p>
    <w:p w14:paraId="54C312EC" w14:textId="77777777" w:rsidR="00F12905" w:rsidRPr="00694C02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в.о. проректора Гассо В. Я., в.о. начальника ВМЗАО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Меліхов Д. А.,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НДІ.</w:t>
      </w:r>
    </w:p>
    <w:p w14:paraId="5AB9D3A1" w14:textId="77777777" w:rsidR="00F12905" w:rsidRPr="00694C02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2252BA47" w14:textId="77777777" w:rsidR="00F12905" w:rsidRPr="00F12905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660E11" w14:textId="1CA4BC17" w:rsidR="00C409A3" w:rsidRDefault="00AE02A2" w:rsidP="00AE02A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0554B" w:rsidRPr="00694C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554B" w:rsidRPr="00694C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Спрямувати зусилля на пошук та реалізацію можливостей </w:t>
      </w:r>
      <w:r w:rsidR="00EC6563" w:rsidRPr="00EC6563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програм подвійних дипломів та 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міжнародної академічної мобільності для залучення здобувачів вищої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через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участ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в очному та дистанційному навчанні,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міжнародних літніх школах і курсах онлайн-лекцій.</w:t>
      </w:r>
      <w:r w:rsidR="001869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1ECC586" w14:textId="77353AFB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Відповідальні: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в.о. начальника ВМЗАО Меліхов Д. А.,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завідувачка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br/>
        <w:t>відділу аспірантури, докторантури Вайнілович І.В.,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409A3"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декани факультетів,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завідувачі кафедр.</w:t>
      </w:r>
    </w:p>
    <w:p w14:paraId="4362733B" w14:textId="77777777" w:rsidR="00927196" w:rsidRPr="00694C02" w:rsidRDefault="00C0554B" w:rsidP="004F2C8F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694C02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32EB7833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6F073C" w14:textId="387E528D" w:rsidR="00927196" w:rsidRPr="00694C02" w:rsidRDefault="00AE02A2" w:rsidP="004F2C8F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C0554B"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="00EC6563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Проводити</w:t>
      </w:r>
      <w:r w:rsidR="00C409A3"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спільну роботу з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радою 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ДНУ </w:t>
      </w:r>
      <w:r w:rsidR="003E2D7F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для покращення обізнаності студентської молоді щодо можливостей різноманітних програм міжнародної академічної мобільності, відповідних 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>молодіжних к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>онкурсів та заходів</w:t>
      </w:r>
      <w:r w:rsidR="00C0554B"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14:paraId="54753FF1" w14:textId="1083D269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>в.о. проректора Гассо В. Я., в.о. начальника ВМЗАО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br/>
        <w:t xml:space="preserve">Меліхов Д. А., голова </w:t>
      </w:r>
      <w:r w:rsidR="00AE02A2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C409A3" w:rsidRPr="00694C02">
        <w:rPr>
          <w:rFonts w:ascii="Times New Roman" w:hAnsi="Times New Roman" w:cs="Times New Roman"/>
          <w:sz w:val="28"/>
          <w:szCs w:val="28"/>
          <w:lang w:val="uk-UA"/>
        </w:rPr>
        <w:t>студентів ДНУ Лісіменко С.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14:paraId="3122F4C4" w14:textId="77777777" w:rsidR="00927196" w:rsidRPr="00694C02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протягом 2025/26 н.р.</w:t>
      </w:r>
    </w:p>
    <w:p w14:paraId="2514D27B" w14:textId="77777777" w:rsidR="00927196" w:rsidRPr="00694C02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</w:p>
    <w:p w14:paraId="2E3BF5A8" w14:textId="24B2753E" w:rsidR="00330251" w:rsidRPr="00694C02" w:rsidRDefault="00C0554B" w:rsidP="00AE02A2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AE02A2"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  <w:r w:rsidRPr="00694C02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="00376E87" w:rsidRPr="00694C02">
        <w:rPr>
          <w:rFonts w:ascii="Times New Roman" w:hAnsi="Times New Roman" w:cs="Times New Roman"/>
          <w:sz w:val="28"/>
          <w:szCs w:val="28"/>
          <w:lang w:val="uk-UA"/>
        </w:rPr>
        <w:t>Задля зміцнення позицій університету в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міжнародному науково-освітньому </w:t>
      </w:r>
      <w:r w:rsidR="00376E87" w:rsidRPr="00694C02">
        <w:rPr>
          <w:rFonts w:ascii="Times New Roman" w:hAnsi="Times New Roman" w:cs="Times New Roman"/>
          <w:sz w:val="28"/>
          <w:szCs w:val="28"/>
          <w:lang w:val="uk-UA"/>
        </w:rPr>
        <w:t>співтоваристві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6E87" w:rsidRPr="00694C02">
        <w:rPr>
          <w:rFonts w:ascii="Times New Roman" w:hAnsi="Times New Roman" w:cs="Times New Roman"/>
          <w:sz w:val="28"/>
          <w:szCs w:val="28"/>
          <w:lang w:val="uk-UA"/>
        </w:rPr>
        <w:t>опрац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ьовувати питання, 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потрібні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 для просування ДНУ в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провідних світових рейтинг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університетів, таких як </w:t>
      </w:r>
      <w:r w:rsidR="00330251"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>Times Higher Education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0251"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>QS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 тощо. </w:t>
      </w:r>
      <w:r w:rsidR="00EC6563" w:rsidRPr="00694C02">
        <w:rPr>
          <w:rFonts w:ascii="Times New Roman" w:hAnsi="Times New Roman" w:cs="Times New Roman"/>
          <w:sz w:val="28"/>
          <w:szCs w:val="28"/>
          <w:lang w:val="uk-UA"/>
        </w:rPr>
        <w:t>Факультетам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>, науково-дослідним інститутам та структурним підрозділам системно працювати над покращенням ключових показників науково-освітньої діяльності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>, спрямовуюч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C6563">
        <w:rPr>
          <w:rFonts w:ascii="Times New Roman" w:hAnsi="Times New Roman" w:cs="Times New Roman"/>
          <w:sz w:val="28"/>
          <w:szCs w:val="28"/>
          <w:lang w:val="uk-UA"/>
        </w:rPr>
        <w:t xml:space="preserve"> свої дослідження і публікації на ц</w:t>
      </w:r>
      <w:r w:rsidR="00330251" w:rsidRPr="00694C02">
        <w:rPr>
          <w:rFonts w:ascii="Times New Roman" w:hAnsi="Times New Roman" w:cs="Times New Roman"/>
          <w:sz w:val="28"/>
          <w:szCs w:val="28"/>
          <w:lang w:val="uk-UA"/>
        </w:rPr>
        <w:t>ілі сталого розвитку (SDG), визначені Організацією Об’єднаних Націй.</w:t>
      </w:r>
    </w:p>
    <w:p w14:paraId="3FD3E6ED" w14:textId="77777777" w:rsidR="00927196" w:rsidRPr="00694C02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 xml:space="preserve">в.о. проректора Гассо В. Я., </w:t>
      </w:r>
      <w:r w:rsidRPr="00694C0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в.о. начальника ВМЗАО Меліхов Д. А., декани факультетів, директори НДІ, керівники структурних підрозділів.</w:t>
      </w:r>
    </w:p>
    <w:p w14:paraId="3F4EF83A" w14:textId="77777777" w:rsidR="00927196" w:rsidRPr="00694C02" w:rsidRDefault="00C0554B" w:rsidP="004F2C8F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694C0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694C02">
        <w:rPr>
          <w:rFonts w:ascii="Times New Roman" w:hAnsi="Times New Roman" w:cs="Times New Roman"/>
          <w:sz w:val="28"/>
          <w:szCs w:val="28"/>
          <w:lang w:val="uk-UA"/>
        </w:rPr>
        <w:t>протягом 2025/26 н.р.</w:t>
      </w:r>
    </w:p>
    <w:p w14:paraId="31941BE6" w14:textId="77777777" w:rsidR="00330251" w:rsidRPr="00694C02" w:rsidRDefault="00330251" w:rsidP="004F2C8F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D489673" w14:textId="77777777" w:rsidR="00AE02A2" w:rsidRDefault="00AE02A2" w:rsidP="00AE02A2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362C04" w14:textId="36EC0FA2" w:rsidR="00927196" w:rsidRPr="00F12905" w:rsidRDefault="00C0554B" w:rsidP="007670A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F12905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AE02A2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Pr="00F1290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694C02" w:rsidRPr="00F129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94C02"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Активізувати заходи, спрямовані на залучення іноземних громадян до навчання в ДНУ </w:t>
      </w:r>
      <w:r w:rsidR="00AE02A2">
        <w:rPr>
          <w:rFonts w:ascii="Times New Roman" w:hAnsi="Times New Roman" w:cs="Times New Roman"/>
          <w:sz w:val="28"/>
          <w:szCs w:val="28"/>
          <w:lang w:val="uk-UA"/>
        </w:rPr>
        <w:t>через</w:t>
      </w:r>
      <w:r w:rsidR="00694C02"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 розширення присутності в міжнародному інформаційному полі та промоції</w:t>
      </w:r>
      <w:r w:rsidR="00694C02" w:rsidRPr="00F129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англомовних освітніх програм</w:t>
      </w:r>
      <w:r w:rsidRPr="00F1290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4435F7B" w14:textId="27D79DFA" w:rsidR="00927196" w:rsidRPr="00F12905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F12905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Відповідальн</w:t>
      </w:r>
      <w:r w:rsidR="00694C02" w:rsidRPr="00F12905">
        <w:rPr>
          <w:rFonts w:ascii="Times New Roman" w:hAnsi="Times New Roman" w:cs="Times New Roman"/>
          <w:i/>
          <w:iCs/>
          <w:sz w:val="28"/>
          <w:szCs w:val="28"/>
          <w:lang w:val="uk-UA"/>
        </w:rPr>
        <w:t>і</w:t>
      </w:r>
      <w:r w:rsidRPr="00F1290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: 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>начальник відділу підготовки іноземних студентів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br/>
        <w:t>Воронов В. І.</w:t>
      </w:r>
      <w:r w:rsidR="00694C02" w:rsidRPr="00F12905">
        <w:rPr>
          <w:rFonts w:ascii="Times New Roman" w:hAnsi="Times New Roman" w:cs="Times New Roman"/>
          <w:sz w:val="28"/>
          <w:szCs w:val="28"/>
          <w:lang w:val="uk-UA"/>
        </w:rPr>
        <w:t>, декани факультетів, гаранти освітніх програм, директор ЦПДО ДНУ Приходько О. М.</w:t>
      </w:r>
    </w:p>
    <w:p w14:paraId="07B2DD36" w14:textId="77777777" w:rsidR="00927196" w:rsidRPr="00F12905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F1290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>протягом 2025/26 н.р.</w:t>
      </w:r>
    </w:p>
    <w:p w14:paraId="73DD06D4" w14:textId="77777777" w:rsidR="00927196" w:rsidRPr="00F12905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690933" w14:textId="06A59FFC" w:rsidR="00927196" w:rsidRPr="00F12905" w:rsidRDefault="00C0554B" w:rsidP="00AE02A2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F12905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AE02A2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F12905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в. о. проректора з науково-педагогічної діяльності у сфері міжнародного співробітництва Гассо В.Я. </w:t>
      </w:r>
    </w:p>
    <w:p w14:paraId="0292C3E5" w14:textId="77777777" w:rsidR="00927196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EB22A" w14:textId="77777777" w:rsidR="007670AF" w:rsidRPr="00F12905" w:rsidRDefault="007670AF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53C6DA" w14:textId="77777777" w:rsidR="0098066F" w:rsidRPr="00F12905" w:rsidRDefault="0098066F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71DDEA" w14:textId="5CAFE241" w:rsidR="00927196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комісії: </w:t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проф. </w:t>
      </w:r>
      <w:r w:rsidR="00F12905" w:rsidRPr="00F129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  <w:t>Н. В.</w:t>
      </w:r>
      <w:r w:rsidR="00F12905" w:rsidRPr="00F129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bidi="he-IL"/>
        </w:rPr>
        <w:t xml:space="preserve"> </w:t>
      </w:r>
      <w:r w:rsidR="00F12905" w:rsidRPr="00F129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  <w:t>Дьячок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50DF41D5" w14:textId="477BBEE6" w:rsidR="00EC66C7" w:rsidRDefault="00C0554B" w:rsidP="002968B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</w:t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66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доц. </w:t>
      </w:r>
      <w:r w:rsidR="00F12905" w:rsidRPr="00F129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  <w:t>Кутєпова-Бредун В. Ю.</w:t>
      </w: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D95192C" w14:textId="0F0F1682" w:rsidR="00F12905" w:rsidRPr="00F12905" w:rsidRDefault="00C0554B" w:rsidP="00EC66C7">
      <w:pPr>
        <w:spacing w:after="0"/>
        <w:ind w:left="495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</w:pPr>
      <w:r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доц. </w:t>
      </w:r>
      <w:r w:rsidR="002968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  <w:t>Іванченко</w:t>
      </w:r>
      <w:r w:rsidR="00F12905" w:rsidRPr="00F12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905" w:rsidRPr="00F129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bidi="he-IL"/>
        </w:rPr>
        <w:t>М. Г.</w:t>
      </w:r>
    </w:p>
    <w:p w14:paraId="4BF3663B" w14:textId="64B1C5C7" w:rsidR="00F12905" w:rsidRPr="00F12905" w:rsidRDefault="00F12905" w:rsidP="004F2C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rPr>
          <w:rFonts w:ascii="Arial" w:eastAsia="Times New Roman" w:hAnsi="Arial" w:cs="Arial"/>
          <w:color w:val="000000"/>
          <w:kern w:val="0"/>
          <w:sz w:val="27"/>
          <w:szCs w:val="27"/>
          <w:lang w:val="uk-UA" w:bidi="he-IL"/>
        </w:rPr>
      </w:pPr>
    </w:p>
    <w:p w14:paraId="6E1EF6AA" w14:textId="77777777" w:rsidR="00F12905" w:rsidRPr="00694C02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F12905" w:rsidRPr="00694C02">
      <w:footerReference w:type="default" r:id="rId7"/>
      <w:footerReference w:type="first" r:id="rId8"/>
      <w:pgSz w:w="11906" w:h="16838"/>
      <w:pgMar w:top="851" w:right="709" w:bottom="851" w:left="1701" w:header="708" w:footer="720" w:gutter="0"/>
      <w:cols w:space="72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A35DB" w14:textId="77777777" w:rsidR="006D2090" w:rsidRDefault="006D2090">
      <w:pPr>
        <w:spacing w:after="0" w:line="240" w:lineRule="auto"/>
      </w:pPr>
      <w:r>
        <w:separator/>
      </w:r>
    </w:p>
  </w:endnote>
  <w:endnote w:type="continuationSeparator" w:id="0">
    <w:p w14:paraId="5A6244AD" w14:textId="77777777" w:rsidR="006D2090" w:rsidRDefault="006D2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1314">
    <w:altName w:val="Times New Roman"/>
    <w:charset w:val="01"/>
    <w:family w:val="auto"/>
    <w:pitch w:val="variable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Serif-Bold">
    <w:charset w:val="01"/>
    <w:family w:val="roman"/>
    <w:pitch w:val="variable"/>
  </w:font>
  <w:font w:name="LiberationSerif">
    <w:altName w:val="Times New Roman"/>
    <w:charset w:val="01"/>
    <w:family w:val="roman"/>
    <w:pitch w:val="variable"/>
  </w:font>
  <w:font w:name="LiberationSerif-Italic"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E889" w14:textId="75136D31" w:rsidR="00927196" w:rsidRDefault="00C0554B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EC66C7">
      <w:rPr>
        <w:noProof/>
      </w:rPr>
      <w:t>5</w:t>
    </w:r>
    <w:r>
      <w:fldChar w:fldCharType="end"/>
    </w:r>
  </w:p>
  <w:p w14:paraId="65E69347" w14:textId="77777777" w:rsidR="00927196" w:rsidRDefault="0092719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4A0F0" w14:textId="77777777" w:rsidR="00927196" w:rsidRDefault="009271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4AA6D" w14:textId="77777777" w:rsidR="006D2090" w:rsidRDefault="006D2090">
      <w:pPr>
        <w:spacing w:after="0" w:line="240" w:lineRule="auto"/>
      </w:pPr>
      <w:r>
        <w:separator/>
      </w:r>
    </w:p>
  </w:footnote>
  <w:footnote w:type="continuationSeparator" w:id="0">
    <w:p w14:paraId="1337C2F8" w14:textId="77777777" w:rsidR="006D2090" w:rsidRDefault="006D2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1349AD"/>
    <w:multiLevelType w:val="multilevel"/>
    <w:tmpl w:val="72688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2NLIwNDKyMDAyMzG2NLZU0lEKTi0uzszPAykwqQUAR3KDeiwAAAA="/>
  </w:docVars>
  <w:rsids>
    <w:rsidRoot w:val="0071058D"/>
    <w:rsid w:val="0000758C"/>
    <w:rsid w:val="0008315E"/>
    <w:rsid w:val="0018697C"/>
    <w:rsid w:val="002968BF"/>
    <w:rsid w:val="002A1E2F"/>
    <w:rsid w:val="002D05FE"/>
    <w:rsid w:val="00330251"/>
    <w:rsid w:val="003564C6"/>
    <w:rsid w:val="00367371"/>
    <w:rsid w:val="00376E87"/>
    <w:rsid w:val="003E2D7F"/>
    <w:rsid w:val="00467C06"/>
    <w:rsid w:val="004A2866"/>
    <w:rsid w:val="004F2C8F"/>
    <w:rsid w:val="00546CC5"/>
    <w:rsid w:val="005E51E7"/>
    <w:rsid w:val="0064367C"/>
    <w:rsid w:val="00694C02"/>
    <w:rsid w:val="006C0894"/>
    <w:rsid w:val="006D2090"/>
    <w:rsid w:val="006F66E5"/>
    <w:rsid w:val="0071058D"/>
    <w:rsid w:val="007670AF"/>
    <w:rsid w:val="00927196"/>
    <w:rsid w:val="009557CD"/>
    <w:rsid w:val="0098066F"/>
    <w:rsid w:val="00AB1DB1"/>
    <w:rsid w:val="00AE02A2"/>
    <w:rsid w:val="00B83346"/>
    <w:rsid w:val="00BF340E"/>
    <w:rsid w:val="00C0554B"/>
    <w:rsid w:val="00C409A3"/>
    <w:rsid w:val="00C83D81"/>
    <w:rsid w:val="00D01ECF"/>
    <w:rsid w:val="00EA1A0A"/>
    <w:rsid w:val="00EC6563"/>
    <w:rsid w:val="00EC66C7"/>
    <w:rsid w:val="00F12905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0CAA74"/>
  <w15:chartTrackingRefBased/>
  <w15:docId w15:val="{1C96E634-47CA-4287-9C79-2DC38576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1314"/>
      <w:kern w:val="1"/>
      <w:sz w:val="22"/>
      <w:szCs w:val="22"/>
      <w:lang w:val="ru-RU" w:eastAsia="zh-CN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DefaultParagraphFont1">
    <w:name w:val="Default Paragraph Font1"/>
  </w:style>
  <w:style w:type="character" w:customStyle="1" w:styleId="fontstyle01">
    <w:name w:val="fontstyle01"/>
    <w:rPr>
      <w:rFonts w:ascii="LiberationSerif-Bold" w:hAnsi="LiberationSerif-Bold" w:cs="LiberationSerif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Pr>
      <w:rFonts w:ascii="LiberationSerif" w:hAnsi="LiberationSerif" w:cs="LiberationSerif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Pr>
      <w:rFonts w:ascii="LiberationSerif-Italic" w:hAnsi="LiberationSerif-Italic" w:cs="LiberationSerif-Italic"/>
      <w:b w:val="0"/>
      <w:bCs w:val="0"/>
      <w:i/>
      <w:iCs/>
      <w:color w:val="000000"/>
      <w:sz w:val="24"/>
      <w:szCs w:val="24"/>
    </w:rPr>
  </w:style>
  <w:style w:type="character" w:customStyle="1" w:styleId="NumberingSymbols">
    <w:name w:val="Numbering Symbols"/>
  </w:style>
  <w:style w:type="character" w:customStyle="1" w:styleId="a4">
    <w:name w:val="Текст выноски Знак"/>
    <w:rPr>
      <w:rFonts w:ascii="Segoe UI" w:eastAsia="Calibri" w:hAnsi="Segoe UI" w:cs="Segoe UI"/>
      <w:kern w:val="1"/>
      <w:sz w:val="18"/>
      <w:szCs w:val="18"/>
      <w:lang w:val="ru-RU" w:eastAsia="zh-CN"/>
    </w:rPr>
  </w:style>
  <w:style w:type="character" w:customStyle="1" w:styleId="a5">
    <w:name w:val="Верхний колонтитул Знак"/>
    <w:rPr>
      <w:rFonts w:ascii="Calibri" w:eastAsia="Calibri" w:hAnsi="Calibri" w:cs="font1314"/>
      <w:kern w:val="1"/>
      <w:sz w:val="22"/>
      <w:szCs w:val="22"/>
      <w:lang w:val="ru-RU" w:eastAsia="zh-CN"/>
    </w:rPr>
  </w:style>
  <w:style w:type="character" w:customStyle="1" w:styleId="a6">
    <w:name w:val="Нижний колонтитул Знак"/>
    <w:rPr>
      <w:rFonts w:ascii="Calibri" w:eastAsia="Calibri" w:hAnsi="Calibri" w:cs="font1314"/>
      <w:kern w:val="1"/>
      <w:sz w:val="22"/>
      <w:szCs w:val="22"/>
      <w:lang w:val="ru-RU" w:eastAsia="zh-CN"/>
    </w:rPr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7">
    <w:name w:val="List"/>
    <w:basedOn w:val="a0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Times New Roman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Заголовок1"/>
    <w:basedOn w:val="a"/>
    <w:next w:val="a0"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FreeSans"/>
    </w:rPr>
  </w:style>
  <w:style w:type="paragraph" w:customStyle="1" w:styleId="16">
    <w:name w:val="Текст выноски1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header"/>
    <w:basedOn w:val="a"/>
    <w:pPr>
      <w:tabs>
        <w:tab w:val="center" w:pos="4819"/>
        <w:tab w:val="right" w:pos="9639"/>
      </w:tabs>
    </w:pPr>
  </w:style>
  <w:style w:type="paragraph" w:styleId="aa">
    <w:name w:val="footer"/>
    <w:basedOn w:val="a"/>
    <w:pPr>
      <w:tabs>
        <w:tab w:val="center" w:pos="4819"/>
        <w:tab w:val="right" w:pos="9639"/>
      </w:tabs>
    </w:pPr>
  </w:style>
  <w:style w:type="paragraph" w:styleId="ab">
    <w:name w:val="Normal (Web)"/>
    <w:basedOn w:val="a"/>
    <w:uiPriority w:val="99"/>
    <w:unhideWhenUsed/>
    <w:rsid w:val="00D01E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styleId="ac">
    <w:name w:val="Emphasis"/>
    <w:uiPriority w:val="20"/>
    <w:qFormat/>
    <w:rsid w:val="00D01ECF"/>
    <w:rPr>
      <w:i/>
      <w:iCs/>
    </w:rPr>
  </w:style>
  <w:style w:type="character" w:styleId="ad">
    <w:name w:val="Strong"/>
    <w:uiPriority w:val="22"/>
    <w:qFormat/>
    <w:rsid w:val="0098066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F12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uk-UA" w:bidi="he-IL"/>
    </w:rPr>
  </w:style>
  <w:style w:type="character" w:customStyle="1" w:styleId="HTML0">
    <w:name w:val="Стандартный HTML Знак"/>
    <w:link w:val="HTML"/>
    <w:uiPriority w:val="99"/>
    <w:semiHidden/>
    <w:rsid w:val="00F12905"/>
    <w:rPr>
      <w:rFonts w:ascii="Courier New" w:hAnsi="Courier New" w:cs="Courier New"/>
      <w:lang w:eastAsia="zh-CN" w:bidi="he-IL"/>
    </w:rPr>
  </w:style>
  <w:style w:type="paragraph" w:styleId="ae">
    <w:name w:val="Balloon Text"/>
    <w:basedOn w:val="a"/>
    <w:link w:val="17"/>
    <w:uiPriority w:val="99"/>
    <w:semiHidden/>
    <w:unhideWhenUsed/>
    <w:rsid w:val="004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link w:val="ae"/>
    <w:uiPriority w:val="99"/>
    <w:semiHidden/>
    <w:rsid w:val="004F2C8F"/>
    <w:rPr>
      <w:rFonts w:ascii="Segoe UI" w:eastAsia="Calibri" w:hAnsi="Segoe UI" w:cs="Segoe UI"/>
      <w:kern w:val="1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6</cp:revision>
  <cp:lastPrinted>2025-05-28T09:11:00Z</cp:lastPrinted>
  <dcterms:created xsi:type="dcterms:W3CDTF">2025-05-27T23:46:00Z</dcterms:created>
  <dcterms:modified xsi:type="dcterms:W3CDTF">2025-05-30T09:37:00Z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GrammarlyDocumentId">
    <vt:lpwstr>29e8933c6e4a2c37a6c4b79fb9bf4c7946a262ff2ee48987054338dad9940fe0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_Grammarly_42___1">
    <vt:lpwstr>H4sIAAAAAAAEAKtWcslP9kxRslIyNDY2MzQyMzcxMDA3NDI1tjRR0lEKTi0uzszPAykwqgUAIAb0tiwAAAA=</vt:lpwstr>
  </property>
  <property fmtid="{D5CDD505-2E9C-101B-9397-08002B2CF9AE}" pid="10" name="__Grammarly_42____i">
    <vt:lpwstr>H4sIAAAAAAAEAKtWckksSQxILCpxzi/NK1GyMqwFAAEhoTITAAAA</vt:lpwstr>
  </property>
</Properties>
</file>