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576"/>
        <w:gridCol w:w="3113"/>
      </w:tblGrid>
      <w:tr w:rsidR="00C955F4" w:rsidRPr="00BF7B13" w:rsidTr="008958BF">
        <w:tc>
          <w:tcPr>
            <w:tcW w:w="5094" w:type="dxa"/>
            <w:shd w:val="clear" w:color="auto" w:fill="auto"/>
          </w:tcPr>
          <w:p w:rsidR="00C955F4" w:rsidRPr="00BF7B13" w:rsidRDefault="00B90720" w:rsidP="008958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523443F" wp14:editId="100BF51B">
                  <wp:extent cx="4029075" cy="1333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5" w:type="dxa"/>
            <w:shd w:val="clear" w:color="auto" w:fill="auto"/>
          </w:tcPr>
          <w:p w:rsidR="00C955F4" w:rsidRPr="00BF7B13" w:rsidRDefault="00C955F4" w:rsidP="008958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14B85">
              <w:rPr>
                <w:noProof/>
                <w:lang w:val="ru-RU" w:eastAsia="ru-RU"/>
              </w:rPr>
              <w:drawing>
                <wp:inline distT="0" distB="0" distL="0" distR="0">
                  <wp:extent cx="1310640" cy="128016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5F4" w:rsidRDefault="00C955F4" w:rsidP="00C955F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955F4" w:rsidRPr="008C6A85" w:rsidRDefault="00C955F4" w:rsidP="00C955F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A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АНКЕТУВАННЯ </w:t>
      </w:r>
      <w:r w:rsidR="00460B5E" w:rsidRPr="00460B5E">
        <w:rPr>
          <w:rFonts w:ascii="Times New Roman" w:hAnsi="Times New Roman" w:cs="Times New Roman"/>
          <w:b/>
          <w:sz w:val="28"/>
          <w:szCs w:val="28"/>
          <w:lang w:val="uk-UA"/>
        </w:rPr>
        <w:t>СЛУХАЧІВ</w:t>
      </w:r>
    </w:p>
    <w:p w:rsidR="00460B5E" w:rsidRDefault="00C955F4" w:rsidP="00460B5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5F4">
        <w:rPr>
          <w:rFonts w:ascii="Times New Roman" w:hAnsi="Times New Roman" w:cs="Times New Roman"/>
          <w:sz w:val="28"/>
          <w:szCs w:val="28"/>
          <w:lang w:val="uk-UA"/>
        </w:rPr>
        <w:t>ЩОДО ЯКОСТІ ПРОВЕДЕННЯ ОНЛАЙН-ФАКУЛЬТАТИВУ «</w:t>
      </w:r>
      <w:r w:rsidR="001633CD" w:rsidRPr="00C955F4">
        <w:rPr>
          <w:rFonts w:ascii="Times New Roman" w:hAnsi="Times New Roman" w:cs="Times New Roman"/>
          <w:sz w:val="28"/>
          <w:szCs w:val="28"/>
          <w:lang w:val="uk-UA"/>
        </w:rPr>
        <w:t>ЄВРОПЕЙСЬК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І ПРАКТИКИ СОЦІАЛЬНОЇ ВІДПОВІДАЛЬНОСТІ БІЗНЕСУ</w:t>
      </w:r>
      <w:r w:rsidR="001633CD" w:rsidRPr="00C955F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0B5E" w:rsidRPr="00460B5E" w:rsidRDefault="00460B5E" w:rsidP="00460B5E">
      <w:pPr>
        <w:pStyle w:val="HTM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0B5E">
        <w:rPr>
          <w:rFonts w:ascii="Times New Roman" w:hAnsi="Times New Roman" w:cs="Times New Roman"/>
          <w:sz w:val="28"/>
          <w:szCs w:val="28"/>
          <w:lang w:val="uk-UA"/>
        </w:rPr>
        <w:t xml:space="preserve">В МЕЖАХ РЕАЛІЗАЦІЇ </w:t>
      </w:r>
      <w:r w:rsidRPr="00460B5E">
        <w:rPr>
          <w:rFonts w:ascii="Times New Roman" w:hAnsi="Times New Roman" w:cs="Times New Roman"/>
          <w:sz w:val="28"/>
          <w:szCs w:val="28"/>
          <w:lang w:val="ru-RU"/>
        </w:rPr>
        <w:t>ПРОЄКТУ № 101085435 «</w:t>
      </w:r>
      <w:r w:rsidRPr="00460B5E">
        <w:rPr>
          <w:rStyle w:val="y2iqfc"/>
          <w:rFonts w:ascii="Times New Roman" w:hAnsi="Times New Roman" w:cs="Times New Roman"/>
          <w:sz w:val="28"/>
          <w:szCs w:val="28"/>
          <w:lang w:val="uk-UA"/>
        </w:rPr>
        <w:t>ЄВРОПЕЙСЬКА ЗЕЛЕНА УГОДА ЯК ПЕРСПЕКТИВА СТАЛОГО ЕКОНОМІЧНОГО РОЗВИТКУ»</w:t>
      </w:r>
    </w:p>
    <w:p w:rsidR="008D090B" w:rsidRPr="008D090B" w:rsidRDefault="001633CD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2B3F3923" wp14:editId="46F947AB">
            <wp:extent cx="6152515" cy="38322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0B" w:rsidRDefault="008D090B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0B">
        <w:rPr>
          <w:rFonts w:ascii="Times New Roman" w:hAnsi="Times New Roman" w:cs="Times New Roman"/>
          <w:sz w:val="28"/>
          <w:szCs w:val="28"/>
          <w:lang w:val="uk-UA"/>
        </w:rPr>
        <w:t>Після закінчення онлайн-факультативу «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633CD" w:rsidRPr="00C955F4">
        <w:rPr>
          <w:rFonts w:ascii="Times New Roman" w:hAnsi="Times New Roman" w:cs="Times New Roman"/>
          <w:sz w:val="28"/>
          <w:szCs w:val="28"/>
          <w:lang w:val="uk-UA"/>
        </w:rPr>
        <w:t>вропейськ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і практики соціальної відповідальності бізнесу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>» слухачам було запропоновано дати відповіді на запитання анкети щодо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якості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проведеного 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>курсу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й подальшої роботи команди </w:t>
      </w:r>
      <w:proofErr w:type="spellStart"/>
      <w:r w:rsidR="00297415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в цьому напрямі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766F">
        <w:rPr>
          <w:rFonts w:ascii="Times New Roman" w:hAnsi="Times New Roman" w:cs="Times New Roman"/>
          <w:sz w:val="28"/>
          <w:szCs w:val="28"/>
          <w:lang w:val="uk-UA"/>
        </w:rPr>
        <w:t xml:space="preserve">Зі 100 зареєстрованих на курс учасників,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66F" w:rsidRPr="005F766F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5F766F">
        <w:rPr>
          <w:rFonts w:ascii="Times New Roman" w:hAnsi="Times New Roman" w:cs="Times New Roman"/>
          <w:sz w:val="28"/>
          <w:szCs w:val="28"/>
          <w:lang w:val="uk-UA"/>
        </w:rPr>
        <w:t>% слухачів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66F">
        <w:rPr>
          <w:rFonts w:ascii="Times New Roman" w:hAnsi="Times New Roman" w:cs="Times New Roman"/>
          <w:sz w:val="28"/>
          <w:szCs w:val="28"/>
          <w:lang w:val="uk-UA"/>
        </w:rPr>
        <w:t>надали</w:t>
      </w:r>
      <w:r w:rsidRPr="008D090B">
        <w:rPr>
          <w:rFonts w:ascii="Times New Roman" w:hAnsi="Times New Roman" w:cs="Times New Roman"/>
          <w:sz w:val="28"/>
          <w:szCs w:val="28"/>
          <w:lang w:val="uk-UA"/>
        </w:rPr>
        <w:t xml:space="preserve"> зворотній зв’язок. </w:t>
      </w:r>
      <w:bookmarkStart w:id="0" w:name="_GoBack"/>
      <w:bookmarkEnd w:id="0"/>
    </w:p>
    <w:p w:rsidR="00297415" w:rsidRPr="00460B5E" w:rsidRDefault="00297415" w:rsidP="00297415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Метою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відвідування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факультатив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них занять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86,2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>% слухачів назвали отримання нових знань і навичок, які вони зможуть застосувати на пра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ктиці й в подальшій роботі.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6,9% учасників відвідувал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>и факультатив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, щоб більше дізнатися про політику соціальної відповідності в ЄС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Стільки ж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опитаних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визнали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своєю метою самовдосконалення </w:t>
      </w:r>
      <w:r w:rsidR="007C3C3F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>(рис. 1)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 При цьому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>82,8</w:t>
      </w:r>
      <w:r w:rsidR="00C955F4"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% </w:t>
      </w:r>
      <w:r w:rsidR="001633CD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слухачів </w:t>
      </w:r>
      <w:r w:rsidRPr="00460B5E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зауважили, що навчання на факультативі було корисним, цікавим і продуктивним. </w:t>
      </w:r>
    </w:p>
    <w:p w:rsidR="007C3C3F" w:rsidRDefault="007C3C3F" w:rsidP="0029741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C3F" w:rsidRDefault="001633CD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6ED212D6" wp14:editId="4E709D82">
            <wp:extent cx="5591175" cy="2200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3F" w:rsidRDefault="007C3C3F" w:rsidP="007C3C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 – Результати опитування слухачів щодо мети відвідування </w:t>
      </w:r>
      <w:r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факультативу «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633CD" w:rsidRPr="00C955F4">
        <w:rPr>
          <w:rFonts w:ascii="Times New Roman" w:hAnsi="Times New Roman" w:cs="Times New Roman"/>
          <w:sz w:val="28"/>
          <w:szCs w:val="28"/>
          <w:lang w:val="uk-UA"/>
        </w:rPr>
        <w:t>вропейськ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і практики соціальної відповідальності бізнесу</w:t>
      </w:r>
      <w:r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»</w:t>
      </w:r>
      <w:r w:rsidR="008C6A85"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, %</w:t>
      </w:r>
    </w:p>
    <w:p w:rsidR="007C3C3F" w:rsidRDefault="007C3C3F" w:rsidP="00E0547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5F4" w:rsidRDefault="00E05477" w:rsidP="003F5C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закінчен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 xml:space="preserve">ня навчання на факультативі 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82,8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слухачів відзначили значне підвищення 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>власної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компетентності з питання </w:t>
      </w:r>
      <w:r w:rsidR="001633CD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відповідальності бізнесу на основі вивчення кращих практик ЄС. </w:t>
      </w:r>
      <w:r w:rsidR="008031FA">
        <w:rPr>
          <w:rFonts w:ascii="Times New Roman" w:hAnsi="Times New Roman" w:cs="Times New Roman"/>
          <w:sz w:val="28"/>
          <w:szCs w:val="28"/>
          <w:lang w:val="uk-UA"/>
        </w:rPr>
        <w:t>Зокрема, 72,4% респондентів усвідомили, що мають можливості зробити свій внесок у формування кращого суспільства і чисте довкілля. 69% – отримали навички відповідального поводження з ресурсами і компонентами навколишнього середовища, 58,6 % – навчилися обґрунтовувати рішення на основі балансу економічних, екологічних, соціальних й етичних інтересів зацікавлених сторін. Навички управління бізнес-процесами, які допомагають виріши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ти соціально-економічні проблем</w:t>
      </w:r>
      <w:r w:rsidR="003F5C8D" w:rsidRPr="003F5C8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, отримали 48,3% опитаних респондентів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 xml:space="preserve"> (рис. 2)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477" w:rsidRDefault="003F5C8D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61D8ED7" wp14:editId="679971BE">
            <wp:extent cx="6152515" cy="2128520"/>
            <wp:effectExtent l="0" t="0" r="63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C8D" w:rsidRDefault="008C6A85" w:rsidP="003F5C8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2 –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опитування слухачів щодо оволодіння новими фаховими навичками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 xml:space="preserve"> після проходження курсу </w:t>
      </w:r>
      <w:r w:rsidR="003F5C8D"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«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F5C8D" w:rsidRPr="00C955F4">
        <w:rPr>
          <w:rFonts w:ascii="Times New Roman" w:hAnsi="Times New Roman" w:cs="Times New Roman"/>
          <w:sz w:val="28"/>
          <w:szCs w:val="28"/>
          <w:lang w:val="uk-UA"/>
        </w:rPr>
        <w:t>вропейськ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і практики соціальної відповідальності бізнесу</w:t>
      </w:r>
      <w:r w:rsidR="003F5C8D"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», %</w:t>
      </w:r>
    </w:p>
    <w:p w:rsidR="00C955F4" w:rsidRPr="00D44276" w:rsidRDefault="00C955F4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090B" w:rsidRDefault="008D090B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090B">
        <w:rPr>
          <w:rFonts w:ascii="Times New Roman" w:hAnsi="Times New Roman" w:cs="Times New Roman"/>
          <w:sz w:val="28"/>
          <w:szCs w:val="28"/>
          <w:lang w:val="uk-UA"/>
        </w:rPr>
        <w:t>У відповідь на запитання «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Якими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м'якими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навичками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(</w:t>
      </w:r>
      <w:r w:rsidRPr="008D090B">
        <w:rPr>
          <w:rFonts w:ascii="Times New Roman" w:hAnsi="Times New Roman" w:cs="Times New Roman"/>
          <w:color w:val="202124"/>
          <w:sz w:val="28"/>
          <w:szCs w:val="28"/>
        </w:rPr>
        <w:t>soft</w:t>
      </w:r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r w:rsidRPr="008D090B">
        <w:rPr>
          <w:rFonts w:ascii="Times New Roman" w:hAnsi="Times New Roman" w:cs="Times New Roman"/>
          <w:color w:val="202124"/>
          <w:sz w:val="28"/>
          <w:szCs w:val="28"/>
        </w:rPr>
        <w:t>skills</w:t>
      </w:r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) Ви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оволоділи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або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розвили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їх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в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собі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протягом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навчання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 на </w:t>
      </w:r>
      <w:proofErr w:type="spellStart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факультативі</w:t>
      </w:r>
      <w:proofErr w:type="spellEnd"/>
      <w:r w:rsidRPr="008D090B">
        <w:rPr>
          <w:rFonts w:ascii="Times New Roman" w:hAnsi="Times New Roman" w:cs="Times New Roman"/>
          <w:color w:val="202124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color w:val="202124"/>
          <w:sz w:val="28"/>
          <w:szCs w:val="28"/>
          <w:lang w:val="ru-RU"/>
        </w:rPr>
        <w:t xml:space="preserve">» 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86,2</w:t>
      </w:r>
      <w:r>
        <w:rPr>
          <w:rFonts w:ascii="Times New Roman" w:hAnsi="Times New Roman" w:cs="Times New Roman"/>
          <w:sz w:val="28"/>
          <w:szCs w:val="28"/>
          <w:lang w:val="uk-UA"/>
        </w:rPr>
        <w:t>% слухачів зазнач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или екологічну грамотність, 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62,1</w:t>
      </w:r>
      <w:r>
        <w:rPr>
          <w:rFonts w:ascii="Times New Roman" w:hAnsi="Times New Roman" w:cs="Times New Roman"/>
          <w:sz w:val="28"/>
          <w:szCs w:val="28"/>
          <w:lang w:val="uk-UA"/>
        </w:rPr>
        <w:t>% відмітили, що удосконалили свої на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вички роботи з інформацією, 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 xml:space="preserve">55,2% визнали, що навчилися нестандартно й </w:t>
      </w:r>
      <w:proofErr w:type="spellStart"/>
      <w:r w:rsidR="003F5C8D">
        <w:rPr>
          <w:rFonts w:ascii="Times New Roman" w:hAnsi="Times New Roman" w:cs="Times New Roman"/>
          <w:sz w:val="28"/>
          <w:szCs w:val="28"/>
          <w:lang w:val="uk-UA"/>
        </w:rPr>
        <w:t>креативно</w:t>
      </w:r>
      <w:proofErr w:type="spellEnd"/>
      <w:r w:rsidR="003F5C8D">
        <w:rPr>
          <w:rFonts w:ascii="Times New Roman" w:hAnsi="Times New Roman" w:cs="Times New Roman"/>
          <w:sz w:val="28"/>
          <w:szCs w:val="28"/>
          <w:lang w:val="uk-UA"/>
        </w:rPr>
        <w:t xml:space="preserve"> мислити, 44,8% відзначили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покращення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власної 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>організованості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 xml:space="preserve"> й розвиток критичного мислення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>рис. 3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442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3C3F" w:rsidRDefault="007C3C3F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3C3F" w:rsidRDefault="003F5C8D" w:rsidP="007C3C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/>
        </w:rPr>
        <w:drawing>
          <wp:inline distT="0" distB="0" distL="0" distR="0" wp14:anchorId="0ABC2D19" wp14:editId="69D9D410">
            <wp:extent cx="6152515" cy="1955800"/>
            <wp:effectExtent l="0" t="0" r="63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C3F" w:rsidRPr="007C3C3F" w:rsidRDefault="008C6A85" w:rsidP="00C955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– Результати </w:t>
      </w:r>
      <w:r w:rsidR="00C955F4">
        <w:rPr>
          <w:rFonts w:ascii="Times New Roman" w:hAnsi="Times New Roman" w:cs="Times New Roman"/>
          <w:sz w:val="28"/>
          <w:szCs w:val="28"/>
          <w:lang w:val="uk-UA"/>
        </w:rPr>
        <w:t>опитування слуха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чів щодо 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C3F" w:rsidRPr="008D090B">
        <w:rPr>
          <w:rFonts w:ascii="Times New Roman" w:hAnsi="Times New Roman" w:cs="Times New Roman"/>
          <w:color w:val="202124"/>
          <w:sz w:val="28"/>
          <w:szCs w:val="28"/>
        </w:rPr>
        <w:t>soft</w:t>
      </w:r>
      <w:r w:rsidR="007C3C3F" w:rsidRPr="003F5C8D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="007C3C3F" w:rsidRPr="008D090B">
        <w:rPr>
          <w:rFonts w:ascii="Times New Roman" w:hAnsi="Times New Roman" w:cs="Times New Roman"/>
          <w:color w:val="202124"/>
          <w:sz w:val="28"/>
          <w:szCs w:val="28"/>
        </w:rPr>
        <w:t>skills</w:t>
      </w:r>
      <w:r w:rsidR="003F5C8D">
        <w:rPr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 xml:space="preserve">після проходження курсу </w:t>
      </w:r>
      <w:r w:rsidR="003F5C8D"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«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F5C8D" w:rsidRPr="00C955F4">
        <w:rPr>
          <w:rFonts w:ascii="Times New Roman" w:hAnsi="Times New Roman" w:cs="Times New Roman"/>
          <w:sz w:val="28"/>
          <w:szCs w:val="28"/>
          <w:lang w:val="uk-UA"/>
        </w:rPr>
        <w:t>вропейськ</w:t>
      </w:r>
      <w:r w:rsidR="003F5C8D">
        <w:rPr>
          <w:rFonts w:ascii="Times New Roman" w:hAnsi="Times New Roman" w:cs="Times New Roman"/>
          <w:sz w:val="28"/>
          <w:szCs w:val="28"/>
          <w:lang w:val="uk-UA"/>
        </w:rPr>
        <w:t>і практики соціальної відповідальності бізнесу</w:t>
      </w:r>
      <w:r w:rsidR="003F5C8D" w:rsidRPr="008C6A85">
        <w:rPr>
          <w:rFonts w:ascii="Times New Roman" w:hAnsi="Times New Roman" w:cs="Times New Roman"/>
          <w:spacing w:val="-6"/>
          <w:sz w:val="28"/>
          <w:szCs w:val="28"/>
          <w:lang w:val="uk-UA"/>
        </w:rPr>
        <w:t>», %</w:t>
      </w:r>
    </w:p>
    <w:p w:rsidR="00723817" w:rsidRDefault="00723817" w:rsidP="00630B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запитання, що найбільше запам</w:t>
      </w:r>
      <w:r w:rsidRPr="001831D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яталося й сподобалося на курсі</w:t>
      </w:r>
      <w:r w:rsidR="00E6123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слухачі зазначили</w:t>
      </w:r>
      <w:r w:rsidR="00183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23E">
        <w:rPr>
          <w:rFonts w:ascii="Times New Roman" w:hAnsi="Times New Roman" w:cs="Times New Roman"/>
          <w:sz w:val="28"/>
          <w:szCs w:val="28"/>
          <w:lang w:val="uk-UA"/>
        </w:rPr>
        <w:t xml:space="preserve">цікаву й актуальну тематику, змістовне наповнення курсу. </w:t>
      </w:r>
      <w:r w:rsidR="00630B33">
        <w:rPr>
          <w:rFonts w:ascii="Times New Roman" w:hAnsi="Times New Roman" w:cs="Times New Roman"/>
          <w:sz w:val="28"/>
          <w:szCs w:val="28"/>
          <w:lang w:val="uk-UA"/>
        </w:rPr>
        <w:t xml:space="preserve">Слухачів зацікавили теми, присвячені циркулярній економіці й альтернативним джерелам енергії в контексті вивчення соціально-відповідальних інновацій. </w:t>
      </w:r>
      <w:r w:rsidR="001831DD">
        <w:rPr>
          <w:rFonts w:ascii="Times New Roman" w:hAnsi="Times New Roman" w:cs="Times New Roman"/>
          <w:sz w:val="28"/>
          <w:szCs w:val="28"/>
          <w:lang w:val="uk-UA"/>
        </w:rPr>
        <w:t xml:space="preserve">Були відмічені </w:t>
      </w:r>
      <w:r w:rsidR="00630B33">
        <w:rPr>
          <w:rFonts w:ascii="Times New Roman" w:hAnsi="Times New Roman" w:cs="Times New Roman"/>
          <w:sz w:val="28"/>
          <w:szCs w:val="28"/>
          <w:lang w:val="uk-UA"/>
        </w:rPr>
        <w:t xml:space="preserve">ґрунтовність та легка подача матеріалу, практична спрямованість, </w:t>
      </w:r>
      <w:r w:rsidR="001831DD">
        <w:rPr>
          <w:rFonts w:ascii="Times New Roman" w:hAnsi="Times New Roman" w:cs="Times New Roman"/>
          <w:sz w:val="28"/>
          <w:szCs w:val="28"/>
          <w:lang w:val="uk-UA"/>
        </w:rPr>
        <w:t>дискусії, кейси</w:t>
      </w:r>
      <w:r w:rsidR="00040E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23817" w:rsidRDefault="00040EBC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на факультативі відбувалися за розкладом і починалися о 16.00. Час проведенн</w:t>
      </w:r>
      <w:r w:rsidR="000D085A">
        <w:rPr>
          <w:rFonts w:ascii="Times New Roman" w:hAnsi="Times New Roman" w:cs="Times New Roman"/>
          <w:sz w:val="28"/>
          <w:szCs w:val="28"/>
          <w:lang w:val="uk-UA"/>
        </w:rPr>
        <w:t>я занять повністю влаштовував 66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слухачів,. </w:t>
      </w:r>
      <w:r w:rsidR="000D085A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8C6A85">
        <w:rPr>
          <w:rFonts w:ascii="Times New Roman" w:hAnsi="Times New Roman" w:cs="Times New Roman"/>
          <w:sz w:val="28"/>
          <w:szCs w:val="28"/>
          <w:lang w:val="uk-UA"/>
        </w:rPr>
        <w:t>%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</w:t>
      </w:r>
      <w:r w:rsidR="008C6A85">
        <w:rPr>
          <w:rFonts w:ascii="Times New Roman" w:hAnsi="Times New Roman" w:cs="Times New Roman"/>
          <w:sz w:val="28"/>
          <w:szCs w:val="28"/>
          <w:lang w:val="uk-UA"/>
        </w:rPr>
        <w:t>астково влаштовував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Своє задоволення логікою і послідовністю викладання матеріалу відмітили 97% опитаних, а достатність практичної спрямованості курсу зазначили </w:t>
      </w:r>
      <w:r w:rsidR="000D085A">
        <w:rPr>
          <w:rFonts w:ascii="Times New Roman" w:hAnsi="Times New Roman" w:cs="Times New Roman"/>
          <w:sz w:val="28"/>
          <w:szCs w:val="28"/>
          <w:lang w:val="uk-UA"/>
        </w:rPr>
        <w:t>79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слухачів. </w:t>
      </w:r>
      <w:r w:rsidR="000D085A">
        <w:rPr>
          <w:rFonts w:ascii="Times New Roman" w:hAnsi="Times New Roman" w:cs="Times New Roman"/>
          <w:sz w:val="28"/>
          <w:szCs w:val="28"/>
          <w:lang w:val="uk-UA"/>
        </w:rPr>
        <w:t xml:space="preserve">Психологічно </w:t>
      </w:r>
      <w:proofErr w:type="spellStart"/>
      <w:r w:rsidR="000D085A">
        <w:rPr>
          <w:rFonts w:ascii="Times New Roman" w:hAnsi="Times New Roman" w:cs="Times New Roman"/>
          <w:sz w:val="28"/>
          <w:szCs w:val="28"/>
          <w:lang w:val="uk-UA"/>
        </w:rPr>
        <w:t>комфортно</w:t>
      </w:r>
      <w:proofErr w:type="spellEnd"/>
      <w:r w:rsidR="000D085A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заняттях почували себе </w:t>
      </w:r>
      <w:r w:rsidR="000D085A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опитаних, інші були задоволені частково. </w:t>
      </w:r>
      <w:r w:rsidR="00E05477">
        <w:rPr>
          <w:rFonts w:ascii="Times New Roman" w:hAnsi="Times New Roman" w:cs="Times New Roman"/>
          <w:sz w:val="28"/>
          <w:szCs w:val="28"/>
          <w:lang w:val="uk-UA"/>
        </w:rPr>
        <w:t>Якість презентаційного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5477">
        <w:rPr>
          <w:rFonts w:ascii="Times New Roman" w:hAnsi="Times New Roman" w:cs="Times New Roman"/>
          <w:sz w:val="28"/>
          <w:szCs w:val="28"/>
          <w:lang w:val="uk-UA"/>
        </w:rPr>
        <w:t xml:space="preserve">повністю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задовольнила 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90% опитаних. </w:t>
      </w:r>
      <w:r w:rsidR="00E05477">
        <w:rPr>
          <w:rFonts w:ascii="Times New Roman" w:hAnsi="Times New Roman" w:cs="Times New Roman"/>
          <w:sz w:val="28"/>
          <w:szCs w:val="28"/>
          <w:lang w:val="uk-UA"/>
        </w:rPr>
        <w:t>Мова і стиль</w:t>
      </w:r>
      <w:r w:rsidR="00201FCE">
        <w:rPr>
          <w:rFonts w:ascii="Times New Roman" w:hAnsi="Times New Roman" w:cs="Times New Roman"/>
          <w:sz w:val="28"/>
          <w:szCs w:val="28"/>
          <w:lang w:val="uk-UA"/>
        </w:rPr>
        <w:t xml:space="preserve"> викладання на курсі </w:t>
      </w:r>
      <w:r w:rsidR="000D085A">
        <w:rPr>
          <w:rFonts w:ascii="Times New Roman" w:hAnsi="Times New Roman" w:cs="Times New Roman"/>
          <w:sz w:val="28"/>
          <w:szCs w:val="28"/>
          <w:lang w:val="uk-UA"/>
        </w:rPr>
        <w:t xml:space="preserve">сподобались 86% респондентам. Тривалістю курс були задоволені 72% слухачів. Серед недоліків були виділені нетривалість курсу, швидке проходження кожної теми, нерозуміння окремих термінів. </w:t>
      </w:r>
    </w:p>
    <w:p w:rsidR="00201FCE" w:rsidRDefault="00201FCE" w:rsidP="008D090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побажань для удосконалення факультативу окремі учасники запропонували </w:t>
      </w:r>
      <w:r w:rsidR="00A71C50">
        <w:rPr>
          <w:rFonts w:ascii="Times New Roman" w:hAnsi="Times New Roman" w:cs="Times New Roman"/>
          <w:sz w:val="28"/>
          <w:szCs w:val="28"/>
          <w:lang w:val="uk-UA"/>
        </w:rPr>
        <w:t xml:space="preserve">приділяти більше увагу розбору практичних завдань. </w:t>
      </w:r>
    </w:p>
    <w:p w:rsidR="00201FCE" w:rsidRDefault="00201FCE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межах реалізації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аудиторії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запропоновані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A71C50">
        <w:rPr>
          <w:rFonts w:ascii="Times New Roman" w:hAnsi="Times New Roman" w:cs="Times New Roman"/>
          <w:sz w:val="28"/>
          <w:szCs w:val="28"/>
          <w:lang w:val="uk-UA"/>
        </w:rPr>
        <w:t>4 курси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. 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«Менеджмент і маркетинг зелених інвестицій»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виявили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бажання від</w:t>
      </w:r>
      <w:r w:rsidR="00A71C50">
        <w:rPr>
          <w:rFonts w:ascii="Times New Roman" w:hAnsi="Times New Roman" w:cs="Times New Roman"/>
          <w:sz w:val="28"/>
          <w:szCs w:val="28"/>
          <w:lang w:val="uk-UA"/>
        </w:rPr>
        <w:t>відати 62,1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% опитаних слухачів. На курс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Європейський сталий туризм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» бажають записатися </w:t>
      </w:r>
      <w:r w:rsidR="00A71C50">
        <w:rPr>
          <w:rFonts w:ascii="Times New Roman" w:hAnsi="Times New Roman" w:cs="Times New Roman"/>
          <w:sz w:val="28"/>
          <w:szCs w:val="28"/>
          <w:lang w:val="uk-UA"/>
        </w:rPr>
        <w:t>58,6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«Зелене» управління людськими ресурсами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71C50">
        <w:rPr>
          <w:rFonts w:ascii="Times New Roman" w:hAnsi="Times New Roman" w:cs="Times New Roman"/>
          <w:sz w:val="28"/>
          <w:szCs w:val="28"/>
          <w:lang w:val="uk-UA"/>
        </w:rPr>
        <w:t>44,8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297415">
        <w:rPr>
          <w:rFonts w:ascii="Times New Roman" w:hAnsi="Times New Roman" w:cs="Times New Roman"/>
          <w:sz w:val="28"/>
          <w:szCs w:val="28"/>
          <w:lang w:val="uk-UA"/>
        </w:rPr>
        <w:t>а на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Екодружні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стартапи</w:t>
      </w:r>
      <w:proofErr w:type="spellEnd"/>
      <w:r w:rsidR="0029741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C3C3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71C50">
        <w:rPr>
          <w:rFonts w:ascii="Times New Roman" w:hAnsi="Times New Roman" w:cs="Times New Roman"/>
          <w:sz w:val="28"/>
          <w:szCs w:val="28"/>
          <w:lang w:val="uk-UA"/>
        </w:rPr>
        <w:t>34,5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</w:p>
    <w:p w:rsidR="007C3C3F" w:rsidRDefault="007C3C3F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415" w:rsidRDefault="00297415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7415" w:rsidRDefault="00E05477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дякуємо слухачам факультативу за зворотній зв</w:t>
      </w:r>
      <w:r w:rsidRPr="00E0547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135B1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="001135B1">
        <w:rPr>
          <w:rFonts w:ascii="Times New Roman" w:hAnsi="Times New Roman" w:cs="Times New Roman"/>
          <w:sz w:val="28"/>
          <w:szCs w:val="28"/>
          <w:lang w:val="uk-UA"/>
        </w:rPr>
        <w:t>, оцінку 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надані рекомендації! </w:t>
      </w:r>
    </w:p>
    <w:p w:rsidR="00C62777" w:rsidRPr="00C62777" w:rsidRDefault="00C62777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2777" w:rsidRPr="00460B5E" w:rsidRDefault="00C62777" w:rsidP="00460B5E">
      <w:pPr>
        <w:pStyle w:val="HTML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0B5E">
        <w:rPr>
          <w:rFonts w:ascii="Times New Roman" w:hAnsi="Times New Roman" w:cs="Times New Roman"/>
          <w:sz w:val="24"/>
          <w:szCs w:val="24"/>
          <w:lang w:val="uk-UA"/>
        </w:rPr>
        <w:lastRenderedPageBreak/>
        <w:t>*Фінансується Європейським Союзом. Проте висловлені погляди та думки належать лише авторам і не обов’язково відо</w:t>
      </w:r>
      <w:r w:rsidR="00460B5E" w:rsidRPr="00460B5E">
        <w:rPr>
          <w:rFonts w:ascii="Times New Roman" w:hAnsi="Times New Roman" w:cs="Times New Roman"/>
          <w:sz w:val="24"/>
          <w:szCs w:val="24"/>
          <w:lang w:val="uk-UA"/>
        </w:rPr>
        <w:t xml:space="preserve">бражають погляди да думки Європейського Союзу або </w:t>
      </w:r>
      <w:r w:rsidR="00460B5E" w:rsidRPr="00460B5E">
        <w:rPr>
          <w:rStyle w:val="y2iqfc"/>
          <w:rFonts w:ascii="Times New Roman" w:hAnsi="Times New Roman" w:cs="Times New Roman"/>
          <w:sz w:val="24"/>
          <w:szCs w:val="24"/>
          <w:lang w:val="uk-UA"/>
        </w:rPr>
        <w:t>Виконавчого агентства з питань європейської освіти та культури (EACEA</w:t>
      </w:r>
      <w:r w:rsidR="00460B5E" w:rsidRPr="00460B5E">
        <w:rPr>
          <w:rFonts w:ascii="Times New Roman" w:hAnsi="Times New Roman" w:cs="Times New Roman"/>
          <w:sz w:val="24"/>
          <w:szCs w:val="24"/>
          <w:lang w:val="uk-UA"/>
        </w:rPr>
        <w:t>). Н</w:t>
      </w:r>
      <w:r w:rsidRPr="00460B5E">
        <w:rPr>
          <w:rFonts w:ascii="Times New Roman" w:hAnsi="Times New Roman" w:cs="Times New Roman"/>
          <w:sz w:val="24"/>
          <w:szCs w:val="24"/>
          <w:lang w:val="uk-UA"/>
        </w:rPr>
        <w:t>і Європейський</w:t>
      </w:r>
      <w:r w:rsidR="00460B5E" w:rsidRPr="00460B5E">
        <w:rPr>
          <w:rFonts w:ascii="Times New Roman" w:hAnsi="Times New Roman" w:cs="Times New Roman"/>
          <w:sz w:val="24"/>
          <w:szCs w:val="24"/>
          <w:lang w:val="uk-UA"/>
        </w:rPr>
        <w:t xml:space="preserve"> Союз, ні орган, що надає грант</w:t>
      </w:r>
      <w:r w:rsidRPr="00460B5E">
        <w:rPr>
          <w:rFonts w:ascii="Times New Roman" w:hAnsi="Times New Roman" w:cs="Times New Roman"/>
          <w:sz w:val="24"/>
          <w:szCs w:val="24"/>
          <w:lang w:val="uk-UA"/>
        </w:rPr>
        <w:t>, не можуть нести відповідальність за них».</w:t>
      </w:r>
    </w:p>
    <w:p w:rsidR="00C62777" w:rsidRPr="00460B5E" w:rsidRDefault="00C62777" w:rsidP="0046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62777" w:rsidRPr="00C62777" w:rsidRDefault="00C62777" w:rsidP="00460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B5E">
        <w:rPr>
          <w:rFonts w:ascii="Times New Roman" w:eastAsia="Times New Roman" w:hAnsi="Times New Roman" w:cs="Times New Roman"/>
          <w:sz w:val="24"/>
          <w:szCs w:val="24"/>
        </w:rPr>
        <w:t>“Funded by the European Union. Views and opinions expressed are however those of the author(s) only</w:t>
      </w:r>
      <w:r w:rsidRPr="0046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60B5E">
        <w:rPr>
          <w:rFonts w:ascii="Times New Roman" w:eastAsia="Times New Roman" w:hAnsi="Times New Roman" w:cs="Times New Roman"/>
          <w:sz w:val="24"/>
          <w:szCs w:val="24"/>
        </w:rPr>
        <w:t xml:space="preserve">and do not necessarily reflect </w:t>
      </w:r>
      <w:r w:rsidR="00460B5E" w:rsidRPr="00460B5E">
        <w:rPr>
          <w:rFonts w:ascii="Times New Roman" w:eastAsia="Times New Roman" w:hAnsi="Times New Roman" w:cs="Times New Roman"/>
          <w:sz w:val="24"/>
          <w:szCs w:val="24"/>
        </w:rPr>
        <w:t xml:space="preserve">those of the European Union or </w:t>
      </w:r>
      <w:r w:rsidR="00460B5E" w:rsidRPr="00460B5E">
        <w:rPr>
          <w:rFonts w:ascii="Times New Roman" w:hAnsi="Times New Roman" w:cs="Times New Roman"/>
          <w:sz w:val="24"/>
          <w:szCs w:val="24"/>
        </w:rPr>
        <w:t>European Education and Culture Executive Agency (EACEA)</w:t>
      </w:r>
      <w:r w:rsidRPr="00460B5E">
        <w:rPr>
          <w:rFonts w:ascii="Times New Roman" w:eastAsia="Times New Roman" w:hAnsi="Times New Roman" w:cs="Times New Roman"/>
          <w:sz w:val="24"/>
          <w:szCs w:val="24"/>
        </w:rPr>
        <w:t>. Neither</w:t>
      </w:r>
      <w:r w:rsidRPr="00460B5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60B5E">
        <w:rPr>
          <w:rFonts w:ascii="Times New Roman" w:eastAsia="Times New Roman" w:hAnsi="Times New Roman" w:cs="Times New Roman"/>
          <w:sz w:val="24"/>
          <w:szCs w:val="24"/>
        </w:rPr>
        <w:t>the European Union nor the granting authority can be held responsible for them.”</w:t>
      </w:r>
    </w:p>
    <w:p w:rsidR="00C62777" w:rsidRPr="00C62777" w:rsidRDefault="00C62777" w:rsidP="00201FC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2777" w:rsidRPr="00C627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0B"/>
    <w:rsid w:val="00040EBC"/>
    <w:rsid w:val="000D085A"/>
    <w:rsid w:val="001135B1"/>
    <w:rsid w:val="001633CD"/>
    <w:rsid w:val="001831DD"/>
    <w:rsid w:val="00201FCE"/>
    <w:rsid w:val="00224212"/>
    <w:rsid w:val="00297415"/>
    <w:rsid w:val="003F5C8D"/>
    <w:rsid w:val="00460B5E"/>
    <w:rsid w:val="005F766F"/>
    <w:rsid w:val="00630B33"/>
    <w:rsid w:val="00723817"/>
    <w:rsid w:val="007C3C3F"/>
    <w:rsid w:val="008031FA"/>
    <w:rsid w:val="008C6A85"/>
    <w:rsid w:val="008D090B"/>
    <w:rsid w:val="00A71C50"/>
    <w:rsid w:val="00B7069E"/>
    <w:rsid w:val="00B90720"/>
    <w:rsid w:val="00C62777"/>
    <w:rsid w:val="00C955F4"/>
    <w:rsid w:val="00D44276"/>
    <w:rsid w:val="00D55F59"/>
    <w:rsid w:val="00E05477"/>
    <w:rsid w:val="00E6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59E23-3C11-49C9-90B6-F133BE9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62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27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6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user</cp:lastModifiedBy>
  <cp:revision>6</cp:revision>
  <dcterms:created xsi:type="dcterms:W3CDTF">2024-01-02T08:42:00Z</dcterms:created>
  <dcterms:modified xsi:type="dcterms:W3CDTF">2024-01-02T13:16:00Z</dcterms:modified>
</cp:coreProperties>
</file>