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59" w:rsidRDefault="00115A59">
      <w:pPr>
        <w:pStyle w:val="a3"/>
        <w:rPr>
          <w:sz w:val="20"/>
        </w:rPr>
      </w:pPr>
    </w:p>
    <w:p w:rsidR="00115A59" w:rsidRPr="00A43984" w:rsidRDefault="00115A59" w:rsidP="00115A59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 w:rsidR="00480CD9">
        <w:rPr>
          <w:b/>
          <w:caps/>
          <w:szCs w:val="28"/>
        </w:rPr>
        <w:t xml:space="preserve"> України</w:t>
      </w:r>
    </w:p>
    <w:p w:rsidR="00115A59" w:rsidRDefault="00115A59" w:rsidP="00115A59">
      <w:pPr>
        <w:jc w:val="right"/>
        <w:rPr>
          <w:sz w:val="16"/>
        </w:rPr>
      </w:pPr>
    </w:p>
    <w:p w:rsidR="00115A59" w:rsidRDefault="00115A59" w:rsidP="00115A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FE5507" w:rsidRDefault="00FE5507" w:rsidP="00FE5507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Факультет______</w:t>
      </w:r>
      <w:r>
        <w:rPr>
          <w:b/>
          <w:sz w:val="28"/>
          <w:szCs w:val="28"/>
          <w:u w:val="single"/>
          <w:lang w:val="ru-RU"/>
        </w:rPr>
        <w:t>Г</w:t>
      </w:r>
      <w:r>
        <w:rPr>
          <w:b/>
          <w:sz w:val="28"/>
          <w:szCs w:val="28"/>
          <w:u w:val="single"/>
        </w:rPr>
        <w:t>еолого-географічний__________________________</w:t>
      </w:r>
    </w:p>
    <w:p w:rsidR="00FE5507" w:rsidRPr="003B41B5" w:rsidRDefault="00FE5507" w:rsidP="00FE550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FE5507" w:rsidRDefault="00FE5507" w:rsidP="00FE55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Кафедра__________</w:t>
      </w:r>
      <w:r w:rsidR="00675A5F">
        <w:rPr>
          <w:b/>
          <w:sz w:val="28"/>
          <w:szCs w:val="28"/>
          <w:u w:val="single"/>
        </w:rPr>
        <w:t>Геології та гідрогеології</w:t>
      </w:r>
      <w:r>
        <w:rPr>
          <w:b/>
          <w:sz w:val="28"/>
          <w:szCs w:val="28"/>
          <w:u w:val="single"/>
        </w:rPr>
        <w:t>_______________</w:t>
      </w:r>
    </w:p>
    <w:p w:rsidR="00115A59" w:rsidRPr="003B41B5" w:rsidRDefault="00FE5507" w:rsidP="00FE5507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 xml:space="preserve"> </w:t>
      </w:r>
      <w:r w:rsidR="00115A59" w:rsidRPr="003B41B5">
        <w:rPr>
          <w:sz w:val="20"/>
          <w:szCs w:val="20"/>
        </w:rPr>
        <w:t>(назва)</w:t>
      </w: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Pr="003B41B5" w:rsidRDefault="00115A59" w:rsidP="00115A59">
      <w:pPr>
        <w:jc w:val="center"/>
        <w:rPr>
          <w:sz w:val="20"/>
          <w:lang w:val="ru-RU"/>
        </w:rPr>
      </w:pPr>
      <w:r w:rsidRPr="003B41B5">
        <w:rPr>
          <w:sz w:val="20"/>
          <w:lang w:val="ru-RU"/>
        </w:rPr>
        <w:t>__________________</w:t>
      </w:r>
      <w:r w:rsidR="00AD2524">
        <w:rPr>
          <w:b/>
          <w:sz w:val="32"/>
          <w:szCs w:val="32"/>
          <w:u w:val="single"/>
          <w:lang w:val="ru-RU"/>
        </w:rPr>
        <w:t>ПЕТРОГРАФІЯ</w:t>
      </w:r>
      <w:r w:rsidRPr="003B41B5">
        <w:rPr>
          <w:sz w:val="20"/>
          <w:lang w:val="ru-RU"/>
        </w:rPr>
        <w:t>________________</w:t>
      </w:r>
    </w:p>
    <w:p w:rsidR="00115A59" w:rsidRPr="003B41B5" w:rsidRDefault="00115A59" w:rsidP="00115A59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 w:rsidRPr="003B41B5">
        <w:rPr>
          <w:sz w:val="16"/>
          <w:szCs w:val="16"/>
          <w:lang w:val="ru-RU"/>
        </w:rPr>
        <w:t>)</w:t>
      </w:r>
    </w:p>
    <w:p w:rsidR="00115A59" w:rsidRDefault="00115A59" w:rsidP="00115A59">
      <w:pPr>
        <w:pStyle w:val="1"/>
        <w:rPr>
          <w:sz w:val="20"/>
        </w:rPr>
      </w:pPr>
    </w:p>
    <w:p w:rsidR="00115A59" w:rsidRDefault="00115A59" w:rsidP="00115A59">
      <w:pPr>
        <w:rPr>
          <w:sz w:val="20"/>
        </w:rPr>
      </w:pPr>
    </w:p>
    <w:p w:rsidR="00115A59" w:rsidRDefault="00115A59" w:rsidP="00115A59">
      <w:pPr>
        <w:rPr>
          <w:sz w:val="20"/>
        </w:rPr>
      </w:pPr>
    </w:p>
    <w:p w:rsidR="00115A59" w:rsidRDefault="00115A59" w:rsidP="00115A59">
      <w:pPr>
        <w:pStyle w:val="1"/>
        <w:rPr>
          <w:sz w:val="20"/>
        </w:rPr>
      </w:pPr>
    </w:p>
    <w:p w:rsidR="00115A59" w:rsidRPr="00087882" w:rsidRDefault="00115A59" w:rsidP="00115A59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115A59" w:rsidRPr="00087882" w:rsidRDefault="00E23046" w:rsidP="00115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вибіркової</w:t>
      </w:r>
      <w:r w:rsidR="00115A59">
        <w:rPr>
          <w:b/>
          <w:sz w:val="28"/>
          <w:szCs w:val="28"/>
        </w:rPr>
        <w:t xml:space="preserve"> </w:t>
      </w:r>
      <w:r w:rsidR="00115A59" w:rsidRPr="00087882">
        <w:rPr>
          <w:b/>
          <w:sz w:val="28"/>
          <w:szCs w:val="28"/>
        </w:rPr>
        <w:t xml:space="preserve"> навчальної </w:t>
      </w:r>
      <w:r w:rsidR="00115A59">
        <w:rPr>
          <w:b/>
          <w:sz w:val="28"/>
          <w:szCs w:val="28"/>
        </w:rPr>
        <w:t xml:space="preserve"> </w:t>
      </w:r>
      <w:r w:rsidR="00115A59" w:rsidRPr="00087882">
        <w:rPr>
          <w:b/>
          <w:sz w:val="28"/>
          <w:szCs w:val="28"/>
        </w:rPr>
        <w:t xml:space="preserve">дисципліни </w:t>
      </w:r>
    </w:p>
    <w:p w:rsidR="00115A59" w:rsidRPr="00115A59" w:rsidRDefault="00115A59" w:rsidP="00115A59">
      <w:pPr>
        <w:jc w:val="center"/>
        <w:rPr>
          <w:b/>
          <w:sz w:val="28"/>
          <w:szCs w:val="28"/>
          <w:lang w:val="ru-RU"/>
        </w:rPr>
      </w:pPr>
      <w:r w:rsidRPr="00087882">
        <w:rPr>
          <w:b/>
          <w:sz w:val="28"/>
          <w:szCs w:val="28"/>
        </w:rPr>
        <w:t xml:space="preserve">підготовки </w:t>
      </w:r>
      <w:r w:rsidR="00CD58CE">
        <w:rPr>
          <w:b/>
          <w:sz w:val="28"/>
          <w:szCs w:val="28"/>
          <w:lang w:val="ru-RU"/>
        </w:rPr>
        <w:t>бакалавра</w:t>
      </w:r>
    </w:p>
    <w:p w:rsidR="00115A59" w:rsidRPr="002E025F" w:rsidRDefault="00115A59" w:rsidP="00115A5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115A59" w:rsidRDefault="00115A59" w:rsidP="00115A59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115A59" w:rsidRDefault="00115A59" w:rsidP="00115A5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115A59" w:rsidRDefault="00115A59" w:rsidP="00115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</w:t>
      </w:r>
      <w:r w:rsidR="00CD58CE">
        <w:rPr>
          <w:b/>
          <w:sz w:val="28"/>
          <w:szCs w:val="28"/>
        </w:rPr>
        <w:t xml:space="preserve"> 103 Науки про Землю</w:t>
      </w:r>
    </w:p>
    <w:p w:rsidR="00115A59" w:rsidRDefault="00115A59" w:rsidP="00115A5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115A59" w:rsidRPr="002E025F" w:rsidRDefault="00115A59" w:rsidP="00115A59">
      <w:pPr>
        <w:jc w:val="center"/>
        <w:rPr>
          <w:b/>
          <w:sz w:val="28"/>
          <w:szCs w:val="28"/>
        </w:rPr>
      </w:pPr>
    </w:p>
    <w:p w:rsidR="00115A59" w:rsidRPr="008D50C0" w:rsidRDefault="00115A59" w:rsidP="00115A59">
      <w:pPr>
        <w:jc w:val="center"/>
        <w:rPr>
          <w:b/>
          <w:sz w:val="28"/>
          <w:szCs w:val="28"/>
        </w:rPr>
      </w:pPr>
      <w:r w:rsidRPr="00087882">
        <w:rPr>
          <w:b/>
          <w:i/>
          <w:sz w:val="28"/>
          <w:szCs w:val="28"/>
          <w:lang w:val="ru-RU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ОПП_</w:t>
      </w:r>
      <w:r w:rsidR="00F148E9" w:rsidRPr="00F148E9">
        <w:rPr>
          <w:b/>
          <w:sz w:val="28"/>
          <w:szCs w:val="28"/>
        </w:rPr>
        <w:t xml:space="preserve"> </w:t>
      </w:r>
      <w:r w:rsidR="00F148E9">
        <w:rPr>
          <w:b/>
          <w:sz w:val="28"/>
          <w:szCs w:val="28"/>
        </w:rPr>
        <w:t>ПП 5.1.2В</w:t>
      </w:r>
      <w:r w:rsidRPr="008D50C0">
        <w:rPr>
          <w:b/>
          <w:sz w:val="28"/>
          <w:szCs w:val="28"/>
        </w:rPr>
        <w:t>)</w:t>
      </w: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b/>
          <w:sz w:val="20"/>
        </w:rPr>
      </w:pPr>
    </w:p>
    <w:p w:rsidR="00115A59" w:rsidRPr="003B41B5" w:rsidRDefault="00115A59" w:rsidP="00115A59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Дніпропетровськ</w:t>
      </w:r>
    </w:p>
    <w:p w:rsidR="00115A59" w:rsidRPr="003B41B5" w:rsidRDefault="00115A59" w:rsidP="00115A59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675A5F">
        <w:rPr>
          <w:b/>
          <w:sz w:val="28"/>
          <w:szCs w:val="28"/>
        </w:rPr>
        <w:t>18</w:t>
      </w:r>
      <w:r w:rsidRPr="003B41B5">
        <w:rPr>
          <w:b/>
          <w:sz w:val="28"/>
          <w:szCs w:val="28"/>
        </w:rPr>
        <w:t xml:space="preserve"> рік</w:t>
      </w:r>
    </w:p>
    <w:p w:rsidR="00115A59" w:rsidRDefault="00115A59" w:rsidP="00115A59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115A59" w:rsidRPr="007C6CAE" w:rsidRDefault="00115A59" w:rsidP="00115A59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 w:rsidR="00B37C92" w:rsidRPr="00C90F4D">
        <w:rPr>
          <w:sz w:val="22"/>
          <w:szCs w:val="22"/>
          <w:u w:val="single"/>
        </w:rPr>
        <w:t>Дніпровський національний універс</w:t>
      </w:r>
      <w:r w:rsidR="00F358A5">
        <w:rPr>
          <w:sz w:val="22"/>
          <w:szCs w:val="22"/>
          <w:u w:val="single"/>
        </w:rPr>
        <w:t>и</w:t>
      </w:r>
      <w:r w:rsidR="00B37C92" w:rsidRPr="00C90F4D">
        <w:rPr>
          <w:sz w:val="22"/>
          <w:szCs w:val="22"/>
          <w:u w:val="single"/>
        </w:rPr>
        <w:t>тет імені Олеся Гончара</w:t>
      </w:r>
    </w:p>
    <w:p w:rsidR="00115A59" w:rsidRPr="00DB2CB6" w:rsidRDefault="00115A59" w:rsidP="00115A59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 w:rsidR="00675A5F">
        <w:rPr>
          <w:sz w:val="22"/>
          <w:szCs w:val="22"/>
        </w:rPr>
        <w:t>канд. геол. наук, доцент кафедри геології та гідрогеології Бондар О.В.</w:t>
      </w:r>
      <w:r>
        <w:rPr>
          <w:sz w:val="22"/>
          <w:szCs w:val="22"/>
        </w:rPr>
        <w:t xml:space="preserve">                            </w:t>
      </w: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F148E9" w:rsidRDefault="00F148E9" w:rsidP="00F148E9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F148E9" w:rsidRDefault="00F148E9" w:rsidP="00F148E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</w:t>
      </w:r>
      <w:r w:rsidRPr="0069026F">
        <w:rPr>
          <w:sz w:val="22"/>
          <w:szCs w:val="22"/>
          <w:u w:val="single"/>
          <w:lang w:val="ru-RU"/>
        </w:rPr>
        <w:t>103 Науки про Землю</w:t>
      </w:r>
      <w:r>
        <w:rPr>
          <w:sz w:val="22"/>
          <w:szCs w:val="22"/>
          <w:lang w:val="ru-RU"/>
        </w:rPr>
        <w:t>___________________________________________</w:t>
      </w:r>
    </w:p>
    <w:p w:rsidR="00F148E9" w:rsidRPr="007C6CAE" w:rsidRDefault="00F148E9" w:rsidP="00F148E9">
      <w:pPr>
        <w:rPr>
          <w:sz w:val="22"/>
          <w:szCs w:val="22"/>
        </w:rPr>
      </w:pPr>
    </w:p>
    <w:p w:rsidR="00F148E9" w:rsidRDefault="00F148E9" w:rsidP="00F148E9">
      <w:pPr>
        <w:jc w:val="center"/>
      </w:pPr>
      <w:r w:rsidRPr="0069026F">
        <w:t>“__22__”  _____06________ 2017___ року, протокол №</w:t>
      </w:r>
      <w:r>
        <w:t xml:space="preserve"> 10</w:t>
      </w:r>
    </w:p>
    <w:p w:rsidR="00115A59" w:rsidRDefault="00115A59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450A50" w:rsidRDefault="00450A50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450A50" w:rsidRDefault="00450A50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15A59" w:rsidRDefault="00115A59" w:rsidP="007C6CAE">
      <w:pPr>
        <w:jc w:val="center"/>
        <w:rPr>
          <w:b/>
          <w:color w:val="333399"/>
          <w:sz w:val="36"/>
          <w:szCs w:val="36"/>
        </w:rPr>
      </w:pPr>
    </w:p>
    <w:p w:rsidR="00675A5F" w:rsidRPr="00404C2E" w:rsidRDefault="00675A5F" w:rsidP="007C6CAE">
      <w:pPr>
        <w:jc w:val="center"/>
        <w:rPr>
          <w:b/>
          <w:color w:val="333399"/>
          <w:sz w:val="36"/>
          <w:szCs w:val="36"/>
        </w:rPr>
      </w:pPr>
    </w:p>
    <w:p w:rsidR="00211823" w:rsidRPr="007C6CAE" w:rsidRDefault="00211823" w:rsidP="007C6CAE">
      <w:pPr>
        <w:jc w:val="center"/>
        <w:rPr>
          <w:b/>
          <w:bCs/>
          <w:caps/>
        </w:rPr>
      </w:pPr>
      <w:r>
        <w:rPr>
          <w:sz w:val="20"/>
        </w:rPr>
        <w:lastRenderedPageBreak/>
        <w:t xml:space="preserve"> </w:t>
      </w:r>
      <w:r w:rsidRPr="007C6CAE">
        <w:rPr>
          <w:b/>
          <w:bCs/>
          <w:caps/>
        </w:rPr>
        <w:t>Вступ</w:t>
      </w:r>
    </w:p>
    <w:p w:rsidR="00211823" w:rsidRPr="00DB158A" w:rsidRDefault="00211823" w:rsidP="00DB158A">
      <w:pPr>
        <w:pStyle w:val="a4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6818BC">
        <w:rPr>
          <w:sz w:val="22"/>
          <w:szCs w:val="22"/>
        </w:rPr>
        <w:t>вибіркової</w:t>
      </w:r>
      <w:r w:rsidR="00087882"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AF339A">
        <w:rPr>
          <w:sz w:val="22"/>
          <w:szCs w:val="22"/>
        </w:rPr>
        <w:t>Петрографія</w:t>
      </w:r>
      <w:r w:rsidR="006818BC"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Pr="00DB158A">
        <w:rPr>
          <w:sz w:val="22"/>
          <w:szCs w:val="22"/>
        </w:rPr>
        <w:t>підготовки</w:t>
      </w:r>
      <w:r w:rsidR="002E025F" w:rsidRPr="00DB158A">
        <w:rPr>
          <w:sz w:val="22"/>
          <w:szCs w:val="22"/>
        </w:rPr>
        <w:t xml:space="preserve"> </w:t>
      </w:r>
      <w:r w:rsidR="00CD58CE" w:rsidRPr="00DB158A">
        <w:rPr>
          <w:sz w:val="22"/>
          <w:szCs w:val="22"/>
        </w:rPr>
        <w:t xml:space="preserve">бакалавра </w:t>
      </w:r>
      <w:r w:rsidRPr="00DB158A">
        <w:rPr>
          <w:sz w:val="22"/>
          <w:szCs w:val="22"/>
        </w:rPr>
        <w:t xml:space="preserve">напряму </w:t>
      </w:r>
      <w:r w:rsidR="002E025F" w:rsidRPr="00DB158A">
        <w:rPr>
          <w:sz w:val="16"/>
          <w:szCs w:val="16"/>
        </w:rPr>
        <w:t xml:space="preserve">                                                                   </w:t>
      </w:r>
      <w:r w:rsidR="000F0F86" w:rsidRPr="00DB158A">
        <w:rPr>
          <w:sz w:val="16"/>
          <w:szCs w:val="16"/>
        </w:rPr>
        <w:t xml:space="preserve">                                                                       </w:t>
      </w:r>
      <w:r w:rsidR="002E025F" w:rsidRPr="00DB158A">
        <w:rPr>
          <w:sz w:val="16"/>
          <w:szCs w:val="16"/>
        </w:rPr>
        <w:t xml:space="preserve"> </w:t>
      </w:r>
      <w:r w:rsidR="002E025F" w:rsidRPr="00DB158A">
        <w:rPr>
          <w:sz w:val="22"/>
          <w:szCs w:val="22"/>
        </w:rPr>
        <w:t xml:space="preserve">(спеціальності) </w:t>
      </w:r>
      <w:r w:rsidR="00CD58CE" w:rsidRPr="00DB158A">
        <w:rPr>
          <w:sz w:val="22"/>
          <w:szCs w:val="22"/>
        </w:rPr>
        <w:t>«103 Науки про Землю»</w:t>
      </w:r>
      <w:r w:rsidRPr="00DB158A">
        <w:rPr>
          <w:sz w:val="22"/>
          <w:szCs w:val="22"/>
        </w:rPr>
        <w:t>.</w:t>
      </w:r>
    </w:p>
    <w:p w:rsidR="00FB0464" w:rsidRDefault="00211823" w:rsidP="00965D38">
      <w:pPr>
        <w:ind w:left="567" w:right="-1"/>
        <w:jc w:val="both"/>
      </w:pPr>
      <w:r w:rsidRPr="00DB158A">
        <w:rPr>
          <w:b/>
          <w:bCs/>
          <w:sz w:val="22"/>
          <w:szCs w:val="22"/>
        </w:rPr>
        <w:t>Предметом</w:t>
      </w:r>
      <w:r w:rsidRPr="00DB158A">
        <w:rPr>
          <w:sz w:val="22"/>
          <w:szCs w:val="22"/>
        </w:rPr>
        <w:t xml:space="preserve"> вивчення </w:t>
      </w:r>
      <w:r w:rsidR="002E025F" w:rsidRPr="00DB158A">
        <w:rPr>
          <w:sz w:val="22"/>
          <w:szCs w:val="22"/>
        </w:rPr>
        <w:t xml:space="preserve"> навчальної </w:t>
      </w:r>
      <w:r w:rsidRPr="00DB158A">
        <w:rPr>
          <w:sz w:val="22"/>
          <w:szCs w:val="22"/>
        </w:rPr>
        <w:t xml:space="preserve">дисципліни є </w:t>
      </w:r>
      <w:r w:rsidR="00AF339A">
        <w:t>магматичні та метаморфічні</w:t>
      </w:r>
      <w:r w:rsidR="00FB0464">
        <w:t xml:space="preserve"> гірські породи, особливості їх будови, походження, залягання, розповсюдження, а також мінерали й компоненти, з яких вони складаються. </w:t>
      </w:r>
    </w:p>
    <w:p w:rsidR="004C060D" w:rsidRPr="00092643" w:rsidRDefault="00211823" w:rsidP="00965D38">
      <w:pPr>
        <w:ind w:left="567" w:right="-1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  <w:r w:rsidR="00DE4E24" w:rsidRPr="00DE4E24">
        <w:t>хімія</w:t>
      </w:r>
      <w:r w:rsidR="00E56767" w:rsidRPr="00DE4E24">
        <w:t xml:space="preserve">, </w:t>
      </w:r>
      <w:r w:rsidR="00DE4E24" w:rsidRPr="00DE4E24">
        <w:t xml:space="preserve">загальна </w:t>
      </w:r>
      <w:r w:rsidR="00E56767" w:rsidRPr="00DE4E24">
        <w:t xml:space="preserve">геологія, </w:t>
      </w:r>
      <w:r w:rsidR="00DE4E24" w:rsidRPr="00DE4E24">
        <w:t>мінералогія</w:t>
      </w:r>
      <w:r w:rsidR="00E56767" w:rsidRPr="00DE4E24">
        <w:t>.</w:t>
      </w:r>
    </w:p>
    <w:p w:rsidR="00211823" w:rsidRDefault="00834FAC" w:rsidP="00965D38">
      <w:pPr>
        <w:ind w:left="567" w:hanging="27"/>
        <w:jc w:val="both"/>
        <w:rPr>
          <w:sz w:val="22"/>
          <w:szCs w:val="22"/>
        </w:rPr>
      </w:pPr>
      <w:r w:rsidRPr="00E92213">
        <w:rPr>
          <w:sz w:val="22"/>
          <w:szCs w:val="22"/>
        </w:rPr>
        <w:br/>
      </w:r>
      <w:r w:rsidR="00211823" w:rsidRPr="007C6CAE">
        <w:rPr>
          <w:sz w:val="22"/>
          <w:szCs w:val="22"/>
        </w:rPr>
        <w:t>Програма</w:t>
      </w:r>
      <w:r w:rsidR="002E025F" w:rsidRPr="002E025F">
        <w:rPr>
          <w:sz w:val="22"/>
          <w:szCs w:val="22"/>
        </w:rPr>
        <w:t xml:space="preserve"> </w:t>
      </w:r>
      <w:r w:rsidR="002E025F">
        <w:rPr>
          <w:sz w:val="22"/>
          <w:szCs w:val="22"/>
        </w:rPr>
        <w:t>навчальної</w:t>
      </w:r>
      <w:r w:rsidR="00211823" w:rsidRPr="007C6CAE">
        <w:rPr>
          <w:sz w:val="22"/>
          <w:szCs w:val="22"/>
        </w:rPr>
        <w:t xml:space="preserve"> дисципліни складається з таких </w:t>
      </w:r>
      <w:r w:rsidR="00087882">
        <w:rPr>
          <w:sz w:val="22"/>
          <w:szCs w:val="22"/>
        </w:rPr>
        <w:t>змістових модулів</w:t>
      </w:r>
      <w:r w:rsidR="00211823" w:rsidRPr="007C6CAE">
        <w:rPr>
          <w:sz w:val="22"/>
          <w:szCs w:val="22"/>
        </w:rPr>
        <w:t>:</w:t>
      </w:r>
    </w:p>
    <w:p w:rsidR="009D0D2D" w:rsidRPr="002C21C3" w:rsidRDefault="009D0D2D" w:rsidP="009D0D2D">
      <w:pPr>
        <w:ind w:firstLine="540"/>
        <w:jc w:val="both"/>
      </w:pPr>
      <w:r w:rsidRPr="002C21C3">
        <w:t>1. Петрографія як наука.</w:t>
      </w:r>
    </w:p>
    <w:p w:rsidR="009D0D2D" w:rsidRPr="002C21C3" w:rsidRDefault="009D0D2D" w:rsidP="009D0D2D">
      <w:pPr>
        <w:pStyle w:val="a3"/>
        <w:ind w:firstLine="540"/>
        <w:jc w:val="both"/>
        <w:rPr>
          <w:sz w:val="24"/>
        </w:rPr>
      </w:pPr>
      <w:r w:rsidRPr="002C21C3">
        <w:rPr>
          <w:sz w:val="24"/>
        </w:rPr>
        <w:t>2. Магматичні гірські породи.</w:t>
      </w:r>
    </w:p>
    <w:p w:rsidR="009D0D2D" w:rsidRDefault="009D0D2D" w:rsidP="009D0D2D">
      <w:pPr>
        <w:pStyle w:val="a3"/>
        <w:ind w:firstLine="540"/>
        <w:jc w:val="both"/>
        <w:rPr>
          <w:sz w:val="24"/>
        </w:rPr>
      </w:pPr>
      <w:r w:rsidRPr="002C21C3">
        <w:rPr>
          <w:sz w:val="24"/>
        </w:rPr>
        <w:t>3. М</w:t>
      </w:r>
      <w:r>
        <w:rPr>
          <w:sz w:val="24"/>
        </w:rPr>
        <w:t xml:space="preserve">етаморфічні </w:t>
      </w:r>
      <w:r w:rsidRPr="002C21C3">
        <w:rPr>
          <w:sz w:val="24"/>
        </w:rPr>
        <w:t>гірські породи.</w:t>
      </w:r>
    </w:p>
    <w:p w:rsidR="00E56767" w:rsidRPr="007C6CAE" w:rsidRDefault="00E56767" w:rsidP="00965D38">
      <w:pPr>
        <w:ind w:firstLine="540"/>
        <w:jc w:val="both"/>
        <w:rPr>
          <w:sz w:val="22"/>
          <w:szCs w:val="22"/>
        </w:rPr>
      </w:pPr>
    </w:p>
    <w:p w:rsidR="00211823" w:rsidRPr="007C6CAE" w:rsidRDefault="00211823" w:rsidP="00965D38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="002E025F" w:rsidRPr="002E025F">
        <w:rPr>
          <w:sz w:val="22"/>
          <w:szCs w:val="22"/>
        </w:rPr>
        <w:t xml:space="preserve"> </w:t>
      </w:r>
      <w:r w:rsidR="002E025F"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FB0464" w:rsidRDefault="00211823" w:rsidP="00FB0464">
      <w:pPr>
        <w:ind w:left="567"/>
        <w:jc w:val="both"/>
      </w:pPr>
      <w:r w:rsidRPr="0002188B">
        <w:t xml:space="preserve">1.1. </w:t>
      </w:r>
      <w:r w:rsidRPr="0002188B">
        <w:rPr>
          <w:b/>
        </w:rPr>
        <w:t>Метою</w:t>
      </w:r>
      <w:r w:rsidRPr="0002188B">
        <w:t xml:space="preserve"> викладання </w:t>
      </w:r>
      <w:r w:rsidR="00087882" w:rsidRPr="0002188B">
        <w:t>навчальної дисципліни</w:t>
      </w:r>
      <w:r w:rsidRPr="0002188B">
        <w:t xml:space="preserve"> </w:t>
      </w:r>
      <w:r w:rsidR="00E92213" w:rsidRPr="0002188B">
        <w:t>«</w:t>
      </w:r>
      <w:r w:rsidR="009D0D2D">
        <w:rPr>
          <w:sz w:val="22"/>
          <w:szCs w:val="22"/>
        </w:rPr>
        <w:t>Петрографія</w:t>
      </w:r>
      <w:r w:rsidR="00E92213" w:rsidRPr="0002188B">
        <w:t xml:space="preserve">» </w:t>
      </w:r>
      <w:r w:rsidR="00E92213" w:rsidRPr="004C060D">
        <w:t xml:space="preserve">є </w:t>
      </w:r>
      <w:r w:rsidR="00FB0464">
        <w:t xml:space="preserve">вивчення складу, будови, походження </w:t>
      </w:r>
      <w:r w:rsidR="009D0D2D">
        <w:t>магматичних та метаморфічних гірських</w:t>
      </w:r>
      <w:r w:rsidR="00FB0464">
        <w:t xml:space="preserve"> порід, закономірностей просторового розповсюдження їх в земній корі, а також ознайомлення з головними методами їх вивчення. </w:t>
      </w:r>
    </w:p>
    <w:p w:rsidR="00092421" w:rsidRDefault="00211823" w:rsidP="00092421">
      <w:pPr>
        <w:ind w:left="567"/>
        <w:jc w:val="both"/>
      </w:pPr>
      <w:r w:rsidRPr="008B5687">
        <w:t>1.2.</w:t>
      </w:r>
      <w:r w:rsidRPr="008B5687">
        <w:rPr>
          <w:b/>
        </w:rPr>
        <w:t>Основними завданнями</w:t>
      </w:r>
      <w:r w:rsidRPr="008B5687">
        <w:t xml:space="preserve"> вивчення дисципліни </w:t>
      </w:r>
      <w:r w:rsidR="004C060D" w:rsidRPr="008B5687">
        <w:t>«</w:t>
      </w:r>
      <w:r w:rsidR="009D0D2D">
        <w:t>Петрографія</w:t>
      </w:r>
      <w:r w:rsidR="004C060D" w:rsidRPr="008B5687">
        <w:t>»</w:t>
      </w:r>
      <w:r w:rsidRPr="008B5687">
        <w:t xml:space="preserve"> є </w:t>
      </w:r>
      <w:r w:rsidR="00092421">
        <w:t xml:space="preserve">навчити студентів користуватися систематикою </w:t>
      </w:r>
      <w:r w:rsidR="009D0D2D">
        <w:t xml:space="preserve">магматичних та осадових гірських </w:t>
      </w:r>
      <w:r w:rsidR="00092421">
        <w:t xml:space="preserve">порід, описувати і визначати породи різного генезису, виділяти природні асоціації порід, а також ознайомити студентів з особливостями будови гірських порід, умов їх залягання, мінерального та хімічного складу та походження, зв'язку з ними корисних копалин, а також з методами вивчення мінералів, що їх складають. </w:t>
      </w:r>
    </w:p>
    <w:p w:rsidR="00211823" w:rsidRPr="008B5687" w:rsidRDefault="00211823" w:rsidP="00092421">
      <w:pPr>
        <w:ind w:left="567"/>
        <w:jc w:val="both"/>
      </w:pPr>
      <w:r w:rsidRPr="008B5687">
        <w:t>1.3. Згідно з вимогами освітньо-професійної програми студенти повинні:</w:t>
      </w:r>
    </w:p>
    <w:p w:rsidR="00211823" w:rsidRPr="008B5687" w:rsidRDefault="00211823" w:rsidP="008B5687">
      <w:pPr>
        <w:ind w:firstLine="540"/>
        <w:jc w:val="both"/>
        <w:rPr>
          <w:b/>
          <w:bCs/>
          <w:i/>
          <w:iCs/>
        </w:rPr>
      </w:pPr>
      <w:r w:rsidRPr="008B5687">
        <w:rPr>
          <w:b/>
          <w:bCs/>
          <w:i/>
          <w:iCs/>
        </w:rPr>
        <w:t>знати:</w:t>
      </w:r>
    </w:p>
    <w:p w:rsidR="009A465D" w:rsidRPr="00366184" w:rsidRDefault="009A465D" w:rsidP="009A465D">
      <w:pPr>
        <w:numPr>
          <w:ilvl w:val="0"/>
          <w:numId w:val="21"/>
        </w:numPr>
        <w:tabs>
          <w:tab w:val="clear" w:pos="1080"/>
          <w:tab w:val="left" w:pos="284"/>
        </w:tabs>
        <w:ind w:left="426" w:firstLine="0"/>
        <w:jc w:val="both"/>
      </w:pPr>
      <w:r w:rsidRPr="00366184">
        <w:t xml:space="preserve">класифікацію </w:t>
      </w:r>
      <w:r w:rsidR="009F7E16">
        <w:t>магматичних та метаморфічних</w:t>
      </w:r>
      <w:r>
        <w:t xml:space="preserve"> </w:t>
      </w:r>
      <w:r w:rsidRPr="00366184">
        <w:t>гірських порід;</w:t>
      </w:r>
    </w:p>
    <w:p w:rsidR="009A465D" w:rsidRPr="00366184" w:rsidRDefault="009A465D" w:rsidP="009A465D">
      <w:pPr>
        <w:numPr>
          <w:ilvl w:val="0"/>
          <w:numId w:val="21"/>
        </w:numPr>
        <w:tabs>
          <w:tab w:val="clear" w:pos="1080"/>
          <w:tab w:val="left" w:pos="284"/>
        </w:tabs>
        <w:ind w:left="426" w:firstLine="0"/>
        <w:jc w:val="both"/>
      </w:pPr>
      <w:r w:rsidRPr="00366184">
        <w:t>мінералого-петрографічний склад головних тип</w:t>
      </w:r>
      <w:r>
        <w:t xml:space="preserve">ів порід, їх структури </w:t>
      </w:r>
      <w:r w:rsidRPr="00366184">
        <w:t>та текстури;</w:t>
      </w:r>
    </w:p>
    <w:p w:rsidR="009A465D" w:rsidRPr="00366184" w:rsidRDefault="009A465D" w:rsidP="009A465D">
      <w:pPr>
        <w:numPr>
          <w:ilvl w:val="0"/>
          <w:numId w:val="21"/>
        </w:numPr>
        <w:tabs>
          <w:tab w:val="clear" w:pos="1080"/>
          <w:tab w:val="left" w:pos="284"/>
        </w:tabs>
        <w:ind w:left="426" w:firstLine="0"/>
        <w:jc w:val="both"/>
      </w:pPr>
      <w:r w:rsidRPr="00366184">
        <w:t>хімічний склад порід та їх фізичні властивості;</w:t>
      </w:r>
    </w:p>
    <w:p w:rsidR="009A465D" w:rsidRPr="00366184" w:rsidRDefault="009A465D" w:rsidP="009A465D">
      <w:pPr>
        <w:numPr>
          <w:ilvl w:val="0"/>
          <w:numId w:val="21"/>
        </w:numPr>
        <w:tabs>
          <w:tab w:val="clear" w:pos="1080"/>
          <w:tab w:val="left" w:pos="284"/>
        </w:tabs>
        <w:ind w:left="426" w:firstLine="0"/>
        <w:jc w:val="both"/>
      </w:pPr>
      <w:r w:rsidRPr="00366184">
        <w:t xml:space="preserve">польові і лабораторні методи вивчення </w:t>
      </w:r>
      <w:r>
        <w:t>гірських</w:t>
      </w:r>
      <w:r w:rsidRPr="00366184">
        <w:t xml:space="preserve"> порід;</w:t>
      </w:r>
    </w:p>
    <w:p w:rsidR="009A465D" w:rsidRPr="00366184" w:rsidRDefault="009A465D" w:rsidP="009A465D">
      <w:pPr>
        <w:numPr>
          <w:ilvl w:val="0"/>
          <w:numId w:val="21"/>
        </w:numPr>
        <w:tabs>
          <w:tab w:val="clear" w:pos="1080"/>
          <w:tab w:val="left" w:pos="284"/>
        </w:tabs>
        <w:ind w:left="426" w:firstLine="0"/>
        <w:jc w:val="both"/>
      </w:pPr>
      <w:r w:rsidRPr="00366184">
        <w:t xml:space="preserve">особливості формування порід: в яких умовах вони утворюються, з якими породами </w:t>
      </w:r>
      <w:r>
        <w:t>входять до парагенетичних асоціацій</w:t>
      </w:r>
      <w:r w:rsidRPr="00366184">
        <w:t>;</w:t>
      </w:r>
    </w:p>
    <w:p w:rsidR="009A465D" w:rsidRPr="00366184" w:rsidRDefault="009A465D" w:rsidP="009A465D">
      <w:pPr>
        <w:numPr>
          <w:ilvl w:val="0"/>
          <w:numId w:val="21"/>
        </w:numPr>
        <w:tabs>
          <w:tab w:val="clear" w:pos="1080"/>
          <w:tab w:val="left" w:pos="284"/>
        </w:tabs>
        <w:ind w:left="426" w:firstLine="0"/>
        <w:jc w:val="both"/>
      </w:pPr>
      <w:r>
        <w:t>поширення та практичне значення порід.</w:t>
      </w:r>
    </w:p>
    <w:p w:rsidR="00211823" w:rsidRDefault="00211823" w:rsidP="009A465D">
      <w:pPr>
        <w:ind w:left="567" w:hanging="27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9A465D" w:rsidRPr="009A465D" w:rsidRDefault="009A465D" w:rsidP="009A465D">
      <w:pPr>
        <w:pStyle w:val="a3"/>
        <w:numPr>
          <w:ilvl w:val="0"/>
          <w:numId w:val="23"/>
        </w:numPr>
        <w:ind w:hanging="218"/>
        <w:jc w:val="both"/>
        <w:rPr>
          <w:sz w:val="24"/>
        </w:rPr>
      </w:pPr>
      <w:r w:rsidRPr="009A465D">
        <w:rPr>
          <w:sz w:val="24"/>
        </w:rPr>
        <w:t>визначати оптичні властивості мінералів за допомогою поляризаційного мікроскопу;</w:t>
      </w:r>
    </w:p>
    <w:p w:rsidR="009A465D" w:rsidRDefault="009A465D" w:rsidP="009A465D">
      <w:pPr>
        <w:pStyle w:val="a3"/>
        <w:numPr>
          <w:ilvl w:val="0"/>
          <w:numId w:val="23"/>
        </w:numPr>
        <w:ind w:hanging="218"/>
        <w:jc w:val="both"/>
        <w:rPr>
          <w:sz w:val="24"/>
        </w:rPr>
      </w:pPr>
      <w:r w:rsidRPr="009A465D">
        <w:rPr>
          <w:sz w:val="24"/>
        </w:rPr>
        <w:t xml:space="preserve">визначати склад та назву </w:t>
      </w:r>
      <w:r w:rsidR="009F7E16">
        <w:rPr>
          <w:sz w:val="24"/>
        </w:rPr>
        <w:t xml:space="preserve">магматичної, метаморфічної </w:t>
      </w:r>
      <w:r w:rsidRPr="009A465D">
        <w:rPr>
          <w:sz w:val="24"/>
        </w:rPr>
        <w:t>породи за результатами оптичних досліджень мінералів.</w:t>
      </w:r>
    </w:p>
    <w:p w:rsidR="00092421" w:rsidRPr="009A465D" w:rsidRDefault="00092421" w:rsidP="005D1837">
      <w:pPr>
        <w:pStyle w:val="a3"/>
        <w:ind w:left="644"/>
        <w:jc w:val="both"/>
        <w:rPr>
          <w:sz w:val="24"/>
        </w:rPr>
      </w:pPr>
    </w:p>
    <w:p w:rsidR="009F7E16" w:rsidRPr="00A9603F" w:rsidRDefault="009F7E16" w:rsidP="009F7E16">
      <w:pPr>
        <w:pStyle w:val="a4"/>
        <w:jc w:val="both"/>
        <w:rPr>
          <w:sz w:val="24"/>
        </w:rPr>
      </w:pPr>
      <w:r w:rsidRPr="0069026F">
        <w:rPr>
          <w:sz w:val="24"/>
        </w:rPr>
        <w:t>На вивчення навчальної дисципліни відводиться 150 години</w:t>
      </w:r>
      <w:r w:rsidRPr="0069026F">
        <w:rPr>
          <w:sz w:val="24"/>
          <w:lang w:val="ru-RU"/>
        </w:rPr>
        <w:t>/</w:t>
      </w:r>
      <w:r w:rsidRPr="00A9603F">
        <w:rPr>
          <w:sz w:val="24"/>
          <w:lang w:val="ru-RU"/>
        </w:rPr>
        <w:t>_</w:t>
      </w:r>
      <w:r>
        <w:rPr>
          <w:sz w:val="24"/>
          <w:lang w:val="ru-RU"/>
        </w:rPr>
        <w:t>5</w:t>
      </w:r>
      <w:r w:rsidRPr="00A9603F">
        <w:rPr>
          <w:sz w:val="24"/>
          <w:lang w:val="ru-RU"/>
        </w:rPr>
        <w:t xml:space="preserve">_ </w:t>
      </w:r>
      <w:r w:rsidRPr="00A9603F">
        <w:rPr>
          <w:sz w:val="24"/>
        </w:rPr>
        <w:t xml:space="preserve">кредитів </w:t>
      </w:r>
      <w:r w:rsidRPr="00A9603F">
        <w:rPr>
          <w:sz w:val="24"/>
          <w:lang w:val="en-US"/>
        </w:rPr>
        <w:t>ECTS</w:t>
      </w:r>
      <w:r w:rsidRPr="00A9603F">
        <w:rPr>
          <w:sz w:val="24"/>
        </w:rPr>
        <w:t>.</w:t>
      </w:r>
    </w:p>
    <w:p w:rsidR="00211823" w:rsidRPr="007C6CAE" w:rsidRDefault="00211823" w:rsidP="007C6CAE">
      <w:pPr>
        <w:pStyle w:val="a4"/>
        <w:jc w:val="both"/>
        <w:rPr>
          <w:sz w:val="22"/>
          <w:szCs w:val="22"/>
        </w:rPr>
      </w:pPr>
    </w:p>
    <w:p w:rsidR="00211823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="002E025F" w:rsidRPr="002E025F">
        <w:rPr>
          <w:sz w:val="22"/>
          <w:szCs w:val="22"/>
        </w:rPr>
        <w:t xml:space="preserve"> </w:t>
      </w:r>
      <w:r w:rsidR="002E025F"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9F7E16" w:rsidRDefault="009F7E16" w:rsidP="009F7E16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</w:p>
    <w:p w:rsidR="009F7E16" w:rsidRDefault="009F7E16" w:rsidP="009F7E16">
      <w:pPr>
        <w:tabs>
          <w:tab w:val="left" w:pos="284"/>
          <w:tab w:val="left" w:pos="567"/>
        </w:tabs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Петрографія – наука про магматичні та метаморфічні гірські породи. </w:t>
      </w:r>
      <w:r w:rsidRPr="002723EB">
        <w:rPr>
          <w:color w:val="000000"/>
          <w:szCs w:val="28"/>
        </w:rPr>
        <w:t xml:space="preserve">Методи </w:t>
      </w:r>
      <w:r>
        <w:rPr>
          <w:color w:val="000000"/>
          <w:szCs w:val="28"/>
        </w:rPr>
        <w:t>кристало</w:t>
      </w:r>
      <w:r w:rsidRPr="002723EB">
        <w:rPr>
          <w:color w:val="000000"/>
          <w:szCs w:val="28"/>
        </w:rPr>
        <w:t>оптичних досліджень.</w:t>
      </w:r>
      <w:r>
        <w:rPr>
          <w:color w:val="000000"/>
          <w:szCs w:val="28"/>
        </w:rPr>
        <w:t xml:space="preserve"> Оптичні властивості мінералів.</w:t>
      </w:r>
    </w:p>
    <w:p w:rsidR="009F7E16" w:rsidRDefault="009F7E16" w:rsidP="009F7E16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 xml:space="preserve">Змістовий модуль </w:t>
      </w:r>
      <w:r w:rsidR="00640406"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</w:p>
    <w:p w:rsidR="009F7E16" w:rsidRPr="00041CFC" w:rsidRDefault="009F7E16" w:rsidP="009F7E16">
      <w:pPr>
        <w:pStyle w:val="a3"/>
        <w:ind w:left="567"/>
        <w:jc w:val="both"/>
        <w:rPr>
          <w:sz w:val="24"/>
        </w:rPr>
      </w:pPr>
      <w:r w:rsidRPr="00041CFC">
        <w:rPr>
          <w:sz w:val="24"/>
        </w:rPr>
        <w:t>Загальні відомості про магму та магматичні гірські породи.</w:t>
      </w:r>
      <w:r w:rsidRPr="00041CFC">
        <w:rPr>
          <w:b/>
          <w:sz w:val="24"/>
        </w:rPr>
        <w:t xml:space="preserve"> </w:t>
      </w:r>
      <w:r w:rsidRPr="00041CFC">
        <w:rPr>
          <w:sz w:val="24"/>
        </w:rPr>
        <w:t xml:space="preserve">Мінерали магматичних гірських порід. Принципи класифікації магматичних гірських порід. </w:t>
      </w:r>
      <w:r w:rsidRPr="00041CFC">
        <w:rPr>
          <w:b/>
          <w:sz w:val="24"/>
        </w:rPr>
        <w:t xml:space="preserve"> </w:t>
      </w:r>
      <w:r w:rsidRPr="00041CFC">
        <w:rPr>
          <w:sz w:val="24"/>
        </w:rPr>
        <w:t>Систематика магматичних гірських порід. Походження магматичних гірських порід.</w:t>
      </w:r>
    </w:p>
    <w:p w:rsidR="009F7E16" w:rsidRDefault="009F7E16" w:rsidP="009F7E16">
      <w:pPr>
        <w:ind w:left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 xml:space="preserve">Змістовий модуль </w:t>
      </w:r>
      <w:r>
        <w:rPr>
          <w:b/>
          <w:sz w:val="22"/>
          <w:szCs w:val="22"/>
        </w:rPr>
        <w:t>3</w:t>
      </w:r>
      <w:r w:rsidRPr="00DF1F73">
        <w:rPr>
          <w:b/>
          <w:sz w:val="22"/>
          <w:szCs w:val="22"/>
        </w:rPr>
        <w:t>.</w:t>
      </w:r>
    </w:p>
    <w:p w:rsidR="009F7E16" w:rsidRDefault="009F7E16" w:rsidP="009F7E16">
      <w:pPr>
        <w:tabs>
          <w:tab w:val="left" w:pos="4560"/>
        </w:tabs>
        <w:ind w:left="567"/>
        <w:jc w:val="both"/>
        <w:rPr>
          <w:szCs w:val="28"/>
        </w:rPr>
      </w:pPr>
      <w:r>
        <w:rPr>
          <w:szCs w:val="28"/>
        </w:rPr>
        <w:t>Загальні поняття про метаморфізм та метаморфічні гірські породи. Мінерали метаморфічних гірських порід. Типи метаморфізму та систематика метаморфічних гірських порід. Метасоматизм та метасоматичні породи.</w:t>
      </w:r>
    </w:p>
    <w:p w:rsidR="00211823" w:rsidRDefault="00211823" w:rsidP="00E56767">
      <w:pPr>
        <w:pStyle w:val="3"/>
        <w:ind w:left="567" w:hanging="27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DE4E24" w:rsidRPr="00DE4E24" w:rsidRDefault="00DE4E24" w:rsidP="00DE4E24">
      <w:pPr>
        <w:jc w:val="center"/>
        <w:rPr>
          <w:b/>
        </w:rPr>
      </w:pPr>
      <w:r w:rsidRPr="00DE4E24">
        <w:rPr>
          <w:b/>
        </w:rPr>
        <w:t>Базова</w:t>
      </w:r>
    </w:p>
    <w:p w:rsidR="00DE4E24" w:rsidRPr="002C40D9" w:rsidRDefault="00DE4E24" w:rsidP="00DE4E24">
      <w:pPr>
        <w:pStyle w:val="30"/>
        <w:numPr>
          <w:ilvl w:val="0"/>
          <w:numId w:val="24"/>
        </w:numPr>
        <w:jc w:val="both"/>
        <w:rPr>
          <w:sz w:val="24"/>
        </w:rPr>
      </w:pPr>
      <w:r w:rsidRPr="002C40D9">
        <w:rPr>
          <w:sz w:val="24"/>
        </w:rPr>
        <w:t xml:space="preserve">Белоусова О.Н., Михина В.В. Курс общей петрографи. М.: Недра, 1972. </w:t>
      </w:r>
    </w:p>
    <w:p w:rsidR="00DE4E24" w:rsidRPr="002C40D9" w:rsidRDefault="00DE4E24" w:rsidP="00DE4E24">
      <w:pPr>
        <w:pStyle w:val="30"/>
        <w:numPr>
          <w:ilvl w:val="0"/>
          <w:numId w:val="24"/>
        </w:numPr>
        <w:tabs>
          <w:tab w:val="clear" w:pos="1068"/>
          <w:tab w:val="left" w:pos="993"/>
        </w:tabs>
        <w:ind w:left="709" w:hanging="1"/>
        <w:jc w:val="both"/>
        <w:rPr>
          <w:sz w:val="24"/>
        </w:rPr>
      </w:pPr>
      <w:r w:rsidRPr="002C40D9">
        <w:rPr>
          <w:sz w:val="24"/>
        </w:rPr>
        <w:t xml:space="preserve"> Заридзе Г.М. Петрография магматических и метаморфических пород. М.: Недра, 1982. </w:t>
      </w:r>
    </w:p>
    <w:p w:rsidR="00DE4E24" w:rsidRPr="002C40D9" w:rsidRDefault="00DE4E24" w:rsidP="00DE4E24">
      <w:pPr>
        <w:pStyle w:val="30"/>
        <w:numPr>
          <w:ilvl w:val="0"/>
          <w:numId w:val="24"/>
        </w:numPr>
        <w:tabs>
          <w:tab w:val="clear" w:pos="1068"/>
          <w:tab w:val="left" w:pos="993"/>
        </w:tabs>
        <w:ind w:left="709" w:hanging="1"/>
        <w:jc w:val="both"/>
        <w:rPr>
          <w:sz w:val="24"/>
        </w:rPr>
      </w:pPr>
      <w:r w:rsidRPr="002C40D9">
        <w:rPr>
          <w:sz w:val="24"/>
        </w:rPr>
        <w:lastRenderedPageBreak/>
        <w:t>Емель</w:t>
      </w:r>
      <w:r w:rsidRPr="002C40D9">
        <w:rPr>
          <w:sz w:val="24"/>
          <w:lang w:val="ru-RU"/>
        </w:rPr>
        <w:t>яненко П.Ф., Яковлева Е.Б. Петрография магматических и метаморфических пород. М.: МГУ, 1985.</w:t>
      </w:r>
    </w:p>
    <w:p w:rsidR="00DE4E24" w:rsidRPr="002C40D9" w:rsidRDefault="00DE4E24" w:rsidP="00DE4E24">
      <w:pPr>
        <w:pStyle w:val="30"/>
        <w:numPr>
          <w:ilvl w:val="0"/>
          <w:numId w:val="24"/>
        </w:numPr>
        <w:jc w:val="both"/>
        <w:rPr>
          <w:sz w:val="24"/>
        </w:rPr>
      </w:pPr>
      <w:r w:rsidRPr="002C40D9">
        <w:rPr>
          <w:sz w:val="24"/>
          <w:lang w:val="ru-RU"/>
        </w:rPr>
        <w:t xml:space="preserve">Кузнецов Е.А. Краткий курс петрографии. М.: МГУ, 1970. </w:t>
      </w:r>
    </w:p>
    <w:p w:rsidR="00DE4E24" w:rsidRPr="002C40D9" w:rsidRDefault="00DE4E24" w:rsidP="00DE4E24">
      <w:pPr>
        <w:pStyle w:val="30"/>
        <w:numPr>
          <w:ilvl w:val="0"/>
          <w:numId w:val="24"/>
        </w:numPr>
        <w:tabs>
          <w:tab w:val="clear" w:pos="1068"/>
          <w:tab w:val="num" w:pos="709"/>
          <w:tab w:val="left" w:pos="1134"/>
        </w:tabs>
        <w:ind w:left="709" w:hanging="1"/>
        <w:jc w:val="both"/>
        <w:rPr>
          <w:sz w:val="24"/>
        </w:rPr>
      </w:pPr>
      <w:r w:rsidRPr="002C40D9">
        <w:rPr>
          <w:sz w:val="24"/>
        </w:rPr>
        <w:t>Трусова Н.Ф., Чернов В.И. Петрография магматических и метаморфических пород. М.: Недра, 1982.</w:t>
      </w:r>
    </w:p>
    <w:p w:rsidR="00DE4E24" w:rsidRPr="002C40D9" w:rsidRDefault="00DE4E24" w:rsidP="00DE4E24">
      <w:pPr>
        <w:numPr>
          <w:ilvl w:val="0"/>
          <w:numId w:val="24"/>
        </w:numPr>
        <w:jc w:val="both"/>
      </w:pPr>
      <w:r w:rsidRPr="002C40D9">
        <w:t>Логвиненко Н.В. Петрография осадочных пород.  – М.: Высшая школа, 1984.</w:t>
      </w:r>
    </w:p>
    <w:p w:rsidR="00DE4E24" w:rsidRPr="002C40D9" w:rsidRDefault="00DE4E24" w:rsidP="00DE4E24">
      <w:pPr>
        <w:numPr>
          <w:ilvl w:val="0"/>
          <w:numId w:val="24"/>
        </w:numPr>
        <w:jc w:val="both"/>
      </w:pPr>
      <w:r w:rsidRPr="002C40D9">
        <w:t>Крашенинников Г.Ф. Учения о фациях – М.: Высшая школа, 1971.</w:t>
      </w:r>
    </w:p>
    <w:p w:rsidR="00DE4E24" w:rsidRPr="002C40D9" w:rsidRDefault="00DE4E24" w:rsidP="00DE4E24">
      <w:pPr>
        <w:numPr>
          <w:ilvl w:val="0"/>
          <w:numId w:val="24"/>
        </w:numPr>
        <w:ind w:left="709" w:hanging="1"/>
        <w:jc w:val="both"/>
      </w:pPr>
      <w:r w:rsidRPr="002C40D9">
        <w:t>Прошляков В.К., Кузнецов В.Г. Литология и литолого-фациальный анализ. – М: Недра, 1981</w:t>
      </w:r>
    </w:p>
    <w:p w:rsidR="00DE4E24" w:rsidRPr="002C40D9" w:rsidRDefault="00DE4E24" w:rsidP="00DE4E24">
      <w:pPr>
        <w:numPr>
          <w:ilvl w:val="0"/>
          <w:numId w:val="24"/>
        </w:numPr>
        <w:jc w:val="both"/>
      </w:pPr>
      <w:r w:rsidRPr="002C40D9">
        <w:t>Справочник по литологии. – М: Недра, 1983.</w:t>
      </w:r>
    </w:p>
    <w:p w:rsidR="00DE4E24" w:rsidRPr="009F2219" w:rsidRDefault="00DE4E24" w:rsidP="00DE4E24">
      <w:pPr>
        <w:shd w:val="clear" w:color="auto" w:fill="FFFFFF"/>
        <w:jc w:val="center"/>
      </w:pPr>
      <w:r w:rsidRPr="009F2219">
        <w:rPr>
          <w:b/>
          <w:bCs/>
          <w:spacing w:val="-6"/>
        </w:rPr>
        <w:t>Допоміжна</w:t>
      </w:r>
    </w:p>
    <w:p w:rsidR="00DE4E24" w:rsidRPr="002C40D9" w:rsidRDefault="00DE4E24" w:rsidP="00DE4E24">
      <w:pPr>
        <w:pStyle w:val="30"/>
        <w:numPr>
          <w:ilvl w:val="0"/>
          <w:numId w:val="25"/>
        </w:numPr>
        <w:tabs>
          <w:tab w:val="clear" w:pos="1068"/>
          <w:tab w:val="num" w:pos="709"/>
          <w:tab w:val="left" w:pos="993"/>
        </w:tabs>
        <w:ind w:left="709" w:hanging="1"/>
        <w:jc w:val="both"/>
        <w:rPr>
          <w:sz w:val="24"/>
        </w:rPr>
      </w:pPr>
      <w:r w:rsidRPr="002C40D9">
        <w:rPr>
          <w:sz w:val="24"/>
        </w:rPr>
        <w:t>Домарацкий Н.А. Петрография магматич</w:t>
      </w:r>
      <w:r w:rsidR="00965D38">
        <w:rPr>
          <w:sz w:val="24"/>
        </w:rPr>
        <w:t>е</w:t>
      </w:r>
      <w:r w:rsidRPr="002C40D9">
        <w:rPr>
          <w:sz w:val="24"/>
        </w:rPr>
        <w:t>ских  горных пород. Днепропетровск, 1975</w:t>
      </w:r>
      <w:r w:rsidRPr="002C40D9">
        <w:rPr>
          <w:sz w:val="24"/>
          <w:lang w:val="ru-RU"/>
        </w:rPr>
        <w:t>.</w:t>
      </w:r>
    </w:p>
    <w:p w:rsidR="00DE4E24" w:rsidRPr="002C40D9" w:rsidRDefault="00DE4E24" w:rsidP="00DE4E24">
      <w:pPr>
        <w:pStyle w:val="30"/>
        <w:numPr>
          <w:ilvl w:val="0"/>
          <w:numId w:val="25"/>
        </w:numPr>
        <w:tabs>
          <w:tab w:val="clear" w:pos="1068"/>
          <w:tab w:val="num" w:pos="709"/>
          <w:tab w:val="left" w:pos="993"/>
        </w:tabs>
        <w:ind w:left="709" w:hanging="1"/>
        <w:jc w:val="both"/>
        <w:rPr>
          <w:sz w:val="24"/>
        </w:rPr>
      </w:pPr>
      <w:r w:rsidRPr="002C40D9">
        <w:rPr>
          <w:sz w:val="24"/>
        </w:rPr>
        <w:t>Кочуров</w:t>
      </w:r>
      <w:r w:rsidRPr="002C40D9">
        <w:rPr>
          <w:sz w:val="24"/>
          <w:lang w:val="ru-RU"/>
        </w:rPr>
        <w:t xml:space="preserve">а </w:t>
      </w:r>
      <w:r w:rsidRPr="002C40D9">
        <w:rPr>
          <w:sz w:val="24"/>
        </w:rPr>
        <w:t xml:space="preserve">Р.Н. </w:t>
      </w:r>
      <w:r w:rsidRPr="002C40D9">
        <w:rPr>
          <w:sz w:val="24"/>
          <w:lang w:val="ru-RU"/>
        </w:rPr>
        <w:t xml:space="preserve">Основы практической петрографии. Л.: Недра, 1977. </w:t>
      </w:r>
    </w:p>
    <w:p w:rsidR="00DE4E24" w:rsidRPr="002C40D9" w:rsidRDefault="00DE4E24" w:rsidP="00DE4E24">
      <w:pPr>
        <w:numPr>
          <w:ilvl w:val="0"/>
          <w:numId w:val="25"/>
        </w:numPr>
        <w:tabs>
          <w:tab w:val="clear" w:pos="1068"/>
          <w:tab w:val="num" w:pos="709"/>
          <w:tab w:val="left" w:pos="993"/>
        </w:tabs>
        <w:ind w:left="709" w:hanging="1"/>
        <w:jc w:val="both"/>
      </w:pPr>
      <w:r w:rsidRPr="002C40D9">
        <w:t>Рухин Л.Б. Основі литологии – Л: Гостоптехиздат, 1961.</w:t>
      </w:r>
    </w:p>
    <w:p w:rsidR="00DE4E24" w:rsidRPr="002C40D9" w:rsidRDefault="00DE4E24" w:rsidP="00DE4E24">
      <w:pPr>
        <w:numPr>
          <w:ilvl w:val="0"/>
          <w:numId w:val="25"/>
        </w:numPr>
        <w:tabs>
          <w:tab w:val="clear" w:pos="1068"/>
          <w:tab w:val="num" w:pos="709"/>
          <w:tab w:val="left" w:pos="993"/>
        </w:tabs>
        <w:ind w:left="709" w:hanging="1"/>
        <w:jc w:val="both"/>
      </w:pPr>
      <w:r w:rsidRPr="002C40D9">
        <w:t>Страхов Н.М. Основы теории литогенеза, т.1,2,3,  - М.: АН СССР, 1962</w:t>
      </w:r>
      <w:r>
        <w:t>.</w:t>
      </w:r>
    </w:p>
    <w:p w:rsidR="00DE4E24" w:rsidRPr="002C40D9" w:rsidRDefault="00DE4E24" w:rsidP="00DE4E24">
      <w:pPr>
        <w:numPr>
          <w:ilvl w:val="0"/>
          <w:numId w:val="25"/>
        </w:numPr>
        <w:tabs>
          <w:tab w:val="clear" w:pos="1068"/>
          <w:tab w:val="num" w:pos="709"/>
          <w:tab w:val="left" w:pos="993"/>
        </w:tabs>
        <w:ind w:left="709" w:hanging="1"/>
        <w:jc w:val="both"/>
      </w:pPr>
      <w:r w:rsidRPr="002C40D9">
        <w:t>Методы изучения осадочних пород, т 1,2. – М: Гостоптехиздат, 1957.</w:t>
      </w:r>
    </w:p>
    <w:p w:rsidR="00DE4E24" w:rsidRPr="002C40D9" w:rsidRDefault="00DE4E24" w:rsidP="00DE4E24">
      <w:pPr>
        <w:numPr>
          <w:ilvl w:val="0"/>
          <w:numId w:val="25"/>
        </w:numPr>
        <w:tabs>
          <w:tab w:val="clear" w:pos="1068"/>
          <w:tab w:val="num" w:pos="709"/>
          <w:tab w:val="left" w:pos="993"/>
        </w:tabs>
        <w:ind w:left="709" w:hanging="1"/>
        <w:jc w:val="both"/>
      </w:pPr>
      <w:r w:rsidRPr="002C40D9">
        <w:t>Пр</w:t>
      </w:r>
      <w:r w:rsidR="003C724D">
        <w:t>е</w:t>
      </w:r>
      <w:r w:rsidRPr="002C40D9">
        <w:t>ображенский И.А., Саркисян С.Г. Минералы осадочных пород.  – М: Гостоптехиздат, 1954.</w:t>
      </w:r>
    </w:p>
    <w:p w:rsidR="00C72687" w:rsidRPr="0055097C" w:rsidRDefault="00C72687" w:rsidP="00934BD8">
      <w:pPr>
        <w:pStyle w:val="3"/>
        <w:numPr>
          <w:ilvl w:val="0"/>
          <w:numId w:val="15"/>
        </w:numPr>
        <w:jc w:val="left"/>
        <w:rPr>
          <w:b w:val="0"/>
          <w:sz w:val="24"/>
        </w:rPr>
      </w:pPr>
      <w:r w:rsidRPr="0055097C">
        <w:rPr>
          <w:sz w:val="22"/>
          <w:szCs w:val="22"/>
        </w:rPr>
        <w:t>Форма підсумково</w:t>
      </w:r>
      <w:r w:rsidR="006D118A" w:rsidRPr="0055097C">
        <w:rPr>
          <w:sz w:val="22"/>
          <w:szCs w:val="22"/>
        </w:rPr>
        <w:t>го контролю</w:t>
      </w:r>
      <w:r w:rsidR="006D118A">
        <w:rPr>
          <w:sz w:val="22"/>
          <w:szCs w:val="22"/>
        </w:rPr>
        <w:t xml:space="preserve"> успішності навчання</w:t>
      </w:r>
      <w:r w:rsidR="0055097C">
        <w:rPr>
          <w:sz w:val="22"/>
          <w:szCs w:val="22"/>
        </w:rPr>
        <w:t>:</w:t>
      </w:r>
      <w:r w:rsidR="00DF1F73">
        <w:rPr>
          <w:sz w:val="22"/>
          <w:szCs w:val="22"/>
        </w:rPr>
        <w:t xml:space="preserve"> </w:t>
      </w:r>
      <w:r w:rsidR="0055097C" w:rsidRPr="0055097C">
        <w:rPr>
          <w:b w:val="0"/>
          <w:sz w:val="24"/>
        </w:rPr>
        <w:t>залік</w:t>
      </w:r>
    </w:p>
    <w:p w:rsidR="0055097C" w:rsidRPr="00A9603F" w:rsidRDefault="00211823" w:rsidP="0055097C">
      <w:pPr>
        <w:pStyle w:val="ab"/>
        <w:numPr>
          <w:ilvl w:val="0"/>
          <w:numId w:val="15"/>
        </w:numPr>
        <w:jc w:val="both"/>
      </w:pPr>
      <w:r w:rsidRPr="0055097C">
        <w:rPr>
          <w:b/>
          <w:bCs/>
          <w:sz w:val="22"/>
          <w:szCs w:val="22"/>
        </w:rPr>
        <w:t>Засоби діагности</w:t>
      </w:r>
      <w:r w:rsidR="00685F2B" w:rsidRPr="0055097C">
        <w:rPr>
          <w:b/>
          <w:bCs/>
          <w:sz w:val="22"/>
          <w:szCs w:val="22"/>
        </w:rPr>
        <w:t>ки</w:t>
      </w:r>
      <w:r w:rsidRPr="0055097C">
        <w:rPr>
          <w:b/>
          <w:bCs/>
          <w:sz w:val="22"/>
          <w:szCs w:val="22"/>
        </w:rPr>
        <w:t xml:space="preserve"> успішності навчання   </w:t>
      </w:r>
      <w:r w:rsidR="0055097C" w:rsidRPr="00A9603F">
        <w:t xml:space="preserve">Поточне тестування, письмова робота, звіти за </w:t>
      </w:r>
      <w:r w:rsidR="0055097C">
        <w:t xml:space="preserve">практичними </w:t>
      </w:r>
      <w:r w:rsidR="0055097C" w:rsidRPr="00A9603F">
        <w:t>роботами.</w:t>
      </w:r>
    </w:p>
    <w:p w:rsidR="00000356" w:rsidRDefault="00000356" w:rsidP="0055097C">
      <w:pPr>
        <w:pStyle w:val="ab"/>
        <w:ind w:left="900"/>
        <w:jc w:val="both"/>
      </w:pPr>
    </w:p>
    <w:p w:rsidR="00000356" w:rsidRDefault="00000356" w:rsidP="00000356">
      <w:pPr>
        <w:jc w:val="both"/>
      </w:pPr>
      <w:bookmarkStart w:id="0" w:name="_GoBack"/>
      <w:bookmarkEnd w:id="0"/>
    </w:p>
    <w:sectPr w:rsidR="00000356" w:rsidSect="00087882">
      <w:headerReference w:type="default" r:id="rId7"/>
      <w:footerReference w:type="even" r:id="rId8"/>
      <w:footerReference w:type="default" r:id="rId9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7D" w:rsidRDefault="00852F7D">
      <w:r>
        <w:separator/>
      </w:r>
    </w:p>
  </w:endnote>
  <w:endnote w:type="continuationSeparator" w:id="0">
    <w:p w:rsidR="00852F7D" w:rsidRDefault="0085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2F6" w:rsidRDefault="00D657C1" w:rsidP="00C726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52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52F6" w:rsidRDefault="000552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2F6" w:rsidRDefault="000552F6" w:rsidP="00C72687">
    <w:pPr>
      <w:pStyle w:val="a5"/>
      <w:framePr w:wrap="around" w:vAnchor="text" w:hAnchor="margin" w:xAlign="center" w:y="1"/>
      <w:rPr>
        <w:rStyle w:val="a6"/>
      </w:rPr>
    </w:pPr>
  </w:p>
  <w:p w:rsidR="000552F6" w:rsidRDefault="000552F6" w:rsidP="001B5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7D" w:rsidRDefault="00852F7D">
      <w:r>
        <w:separator/>
      </w:r>
    </w:p>
  </w:footnote>
  <w:footnote w:type="continuationSeparator" w:id="0">
    <w:p w:rsidR="00852F7D" w:rsidRDefault="0085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2F6" w:rsidRDefault="00653B2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24D">
      <w:rPr>
        <w:noProof/>
      </w:rPr>
      <w:t>4</w:t>
    </w:r>
    <w:r>
      <w:rPr>
        <w:noProof/>
      </w:rPr>
      <w:fldChar w:fldCharType="end"/>
    </w:r>
  </w:p>
  <w:p w:rsidR="000552F6" w:rsidRDefault="000552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3D003A2"/>
    <w:multiLevelType w:val="singleLevel"/>
    <w:tmpl w:val="2B9E9B6C"/>
    <w:lvl w:ilvl="0">
      <w:numFmt w:val="bullet"/>
      <w:lvlText w:val="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</w:abstractNum>
  <w:abstractNum w:abstractNumId="2" w15:restartNumberingAfterBreak="0">
    <w:nsid w:val="0A1626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4231EF"/>
    <w:multiLevelType w:val="hybridMultilevel"/>
    <w:tmpl w:val="985451CA"/>
    <w:lvl w:ilvl="0" w:tplc="17F0D7F6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9573893"/>
    <w:multiLevelType w:val="hybridMultilevel"/>
    <w:tmpl w:val="20328AAC"/>
    <w:lvl w:ilvl="0" w:tplc="FFFFFFFF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0B1C7A"/>
    <w:multiLevelType w:val="hybridMultilevel"/>
    <w:tmpl w:val="40E64CC6"/>
    <w:lvl w:ilvl="0" w:tplc="D62C17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096398A"/>
    <w:multiLevelType w:val="hybridMultilevel"/>
    <w:tmpl w:val="A506808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9233B98"/>
    <w:multiLevelType w:val="singleLevel"/>
    <w:tmpl w:val="D4EC113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15569F7"/>
    <w:multiLevelType w:val="hybridMultilevel"/>
    <w:tmpl w:val="799CC7E0"/>
    <w:lvl w:ilvl="0" w:tplc="757CA69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 w15:restartNumberingAfterBreak="0">
    <w:nsid w:val="57B875E0"/>
    <w:multiLevelType w:val="hybridMultilevel"/>
    <w:tmpl w:val="72DA9C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9324CC"/>
    <w:multiLevelType w:val="multilevel"/>
    <w:tmpl w:val="9FC8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1B5FBC"/>
    <w:multiLevelType w:val="hybridMultilevel"/>
    <w:tmpl w:val="E8767D04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666D3994"/>
    <w:multiLevelType w:val="hybridMultilevel"/>
    <w:tmpl w:val="7FE611F2"/>
    <w:lvl w:ilvl="0" w:tplc="FFFFFFFF">
      <w:numFmt w:val="bullet"/>
      <w:lvlText w:val="-"/>
      <w:lvlJc w:val="left"/>
      <w:pPr>
        <w:tabs>
          <w:tab w:val="num" w:pos="1836"/>
        </w:tabs>
        <w:ind w:left="183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21" w15:restartNumberingAfterBreak="0">
    <w:nsid w:val="68571EB3"/>
    <w:multiLevelType w:val="hybridMultilevel"/>
    <w:tmpl w:val="CDE8FC82"/>
    <w:lvl w:ilvl="0" w:tplc="5B8ECC02">
      <w:start w:val="1"/>
      <w:numFmt w:val="bullet"/>
      <w:lvlText w:val=""/>
      <w:lvlJc w:val="left"/>
      <w:pPr>
        <w:tabs>
          <w:tab w:val="num" w:pos="1287"/>
        </w:tabs>
        <w:ind w:left="720" w:firstLine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984D28"/>
    <w:multiLevelType w:val="hybridMultilevel"/>
    <w:tmpl w:val="887A33B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2032A50"/>
    <w:multiLevelType w:val="hybridMultilevel"/>
    <w:tmpl w:val="03DA1234"/>
    <w:lvl w:ilvl="0" w:tplc="C6842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23"/>
  </w:num>
  <w:num w:numId="5">
    <w:abstractNumId w:val="10"/>
  </w:num>
  <w:num w:numId="6">
    <w:abstractNumId w:val="18"/>
  </w:num>
  <w:num w:numId="7">
    <w:abstractNumId w:val="24"/>
  </w:num>
  <w:num w:numId="8">
    <w:abstractNumId w:val="7"/>
  </w:num>
  <w:num w:numId="9">
    <w:abstractNumId w:val="17"/>
  </w:num>
  <w:num w:numId="10">
    <w:abstractNumId w:val="5"/>
  </w:num>
  <w:num w:numId="11">
    <w:abstractNumId w:val="3"/>
  </w:num>
  <w:num w:numId="12">
    <w:abstractNumId w:val="20"/>
  </w:num>
  <w:num w:numId="13">
    <w:abstractNumId w:val="16"/>
  </w:num>
  <w:num w:numId="14">
    <w:abstractNumId w:val="22"/>
  </w:num>
  <w:num w:numId="15">
    <w:abstractNumId w:val="13"/>
  </w:num>
  <w:num w:numId="16">
    <w:abstractNumId w:val="1"/>
  </w:num>
  <w:num w:numId="17">
    <w:abstractNumId w:val="19"/>
  </w:num>
  <w:num w:numId="18">
    <w:abstractNumId w:val="6"/>
  </w:num>
  <w:num w:numId="19">
    <w:abstractNumId w:val="2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8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A98"/>
    <w:rsid w:val="00000356"/>
    <w:rsid w:val="0002188B"/>
    <w:rsid w:val="000450A9"/>
    <w:rsid w:val="000552F6"/>
    <w:rsid w:val="00087882"/>
    <w:rsid w:val="00092421"/>
    <w:rsid w:val="00092643"/>
    <w:rsid w:val="000B619D"/>
    <w:rsid w:val="000F0F86"/>
    <w:rsid w:val="00115A59"/>
    <w:rsid w:val="0012099D"/>
    <w:rsid w:val="00133290"/>
    <w:rsid w:val="00135D1B"/>
    <w:rsid w:val="001B566B"/>
    <w:rsid w:val="00211823"/>
    <w:rsid w:val="00222277"/>
    <w:rsid w:val="00262C11"/>
    <w:rsid w:val="002E025F"/>
    <w:rsid w:val="002F433B"/>
    <w:rsid w:val="003B41B5"/>
    <w:rsid w:val="003C724D"/>
    <w:rsid w:val="003D0063"/>
    <w:rsid w:val="003E3062"/>
    <w:rsid w:val="003E5578"/>
    <w:rsid w:val="003F2A27"/>
    <w:rsid w:val="00404C2E"/>
    <w:rsid w:val="004266DB"/>
    <w:rsid w:val="00450A50"/>
    <w:rsid w:val="00480CD9"/>
    <w:rsid w:val="004B7DA5"/>
    <w:rsid w:val="004C060D"/>
    <w:rsid w:val="004C4CDB"/>
    <w:rsid w:val="004D0A24"/>
    <w:rsid w:val="0055097C"/>
    <w:rsid w:val="005B1796"/>
    <w:rsid w:val="005D1837"/>
    <w:rsid w:val="005E10C4"/>
    <w:rsid w:val="00640406"/>
    <w:rsid w:val="00644A98"/>
    <w:rsid w:val="00653B2F"/>
    <w:rsid w:val="00675A5F"/>
    <w:rsid w:val="006818BC"/>
    <w:rsid w:val="00685F2B"/>
    <w:rsid w:val="006A635D"/>
    <w:rsid w:val="006D118A"/>
    <w:rsid w:val="00705C77"/>
    <w:rsid w:val="0072313E"/>
    <w:rsid w:val="0073557B"/>
    <w:rsid w:val="00740204"/>
    <w:rsid w:val="00742663"/>
    <w:rsid w:val="007441C2"/>
    <w:rsid w:val="00746591"/>
    <w:rsid w:val="00746C24"/>
    <w:rsid w:val="0075128A"/>
    <w:rsid w:val="00776CD6"/>
    <w:rsid w:val="007844CE"/>
    <w:rsid w:val="007C1B59"/>
    <w:rsid w:val="007C6CAE"/>
    <w:rsid w:val="007D0182"/>
    <w:rsid w:val="00803FD8"/>
    <w:rsid w:val="00834FAC"/>
    <w:rsid w:val="0085049E"/>
    <w:rsid w:val="00852F7D"/>
    <w:rsid w:val="00863304"/>
    <w:rsid w:val="008652E1"/>
    <w:rsid w:val="00865946"/>
    <w:rsid w:val="008B5687"/>
    <w:rsid w:val="008D50C0"/>
    <w:rsid w:val="008E3A98"/>
    <w:rsid w:val="008F41FF"/>
    <w:rsid w:val="00901A97"/>
    <w:rsid w:val="00914E4E"/>
    <w:rsid w:val="00934BD8"/>
    <w:rsid w:val="0094241B"/>
    <w:rsid w:val="00965D38"/>
    <w:rsid w:val="0098755F"/>
    <w:rsid w:val="009944BD"/>
    <w:rsid w:val="009A465D"/>
    <w:rsid w:val="009D0D2D"/>
    <w:rsid w:val="009E6084"/>
    <w:rsid w:val="009F7E16"/>
    <w:rsid w:val="00A07F58"/>
    <w:rsid w:val="00A42441"/>
    <w:rsid w:val="00A43984"/>
    <w:rsid w:val="00AB24BD"/>
    <w:rsid w:val="00AD2524"/>
    <w:rsid w:val="00AF339A"/>
    <w:rsid w:val="00B27EB6"/>
    <w:rsid w:val="00B37C92"/>
    <w:rsid w:val="00B4039A"/>
    <w:rsid w:val="00B56218"/>
    <w:rsid w:val="00BA74D6"/>
    <w:rsid w:val="00BC793C"/>
    <w:rsid w:val="00C00220"/>
    <w:rsid w:val="00C21474"/>
    <w:rsid w:val="00C44712"/>
    <w:rsid w:val="00C72687"/>
    <w:rsid w:val="00CA7344"/>
    <w:rsid w:val="00CD58CE"/>
    <w:rsid w:val="00D657C1"/>
    <w:rsid w:val="00D73F46"/>
    <w:rsid w:val="00DB158A"/>
    <w:rsid w:val="00DB2CB6"/>
    <w:rsid w:val="00DE4E24"/>
    <w:rsid w:val="00DF0366"/>
    <w:rsid w:val="00DF1F73"/>
    <w:rsid w:val="00E21FA3"/>
    <w:rsid w:val="00E23046"/>
    <w:rsid w:val="00E272CA"/>
    <w:rsid w:val="00E56767"/>
    <w:rsid w:val="00E61548"/>
    <w:rsid w:val="00E6235C"/>
    <w:rsid w:val="00E73249"/>
    <w:rsid w:val="00E77851"/>
    <w:rsid w:val="00E92213"/>
    <w:rsid w:val="00EA5162"/>
    <w:rsid w:val="00EC03E3"/>
    <w:rsid w:val="00ED28E2"/>
    <w:rsid w:val="00F02119"/>
    <w:rsid w:val="00F02CFD"/>
    <w:rsid w:val="00F148E9"/>
    <w:rsid w:val="00F358A5"/>
    <w:rsid w:val="00F4734A"/>
    <w:rsid w:val="00F85F3D"/>
    <w:rsid w:val="00FB0464"/>
    <w:rsid w:val="00FC7B0C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5B173"/>
  <w15:docId w15:val="{EAF76F88-A00E-4BEC-983A-203DF467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D8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E6154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61548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61548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61548"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548"/>
    <w:rPr>
      <w:sz w:val="28"/>
    </w:rPr>
  </w:style>
  <w:style w:type="paragraph" w:styleId="a4">
    <w:name w:val="Body Text Indent"/>
    <w:basedOn w:val="a"/>
    <w:rsid w:val="00E61548"/>
    <w:pPr>
      <w:ind w:firstLine="540"/>
    </w:pPr>
    <w:rPr>
      <w:sz w:val="28"/>
    </w:rPr>
  </w:style>
  <w:style w:type="paragraph" w:styleId="20">
    <w:name w:val="Body Text Indent 2"/>
    <w:basedOn w:val="a"/>
    <w:rsid w:val="00E61548"/>
    <w:pPr>
      <w:ind w:left="1440" w:hanging="720"/>
    </w:pPr>
    <w:rPr>
      <w:sz w:val="28"/>
    </w:rPr>
  </w:style>
  <w:style w:type="paragraph" w:styleId="30">
    <w:name w:val="Body Text Indent 3"/>
    <w:basedOn w:val="a"/>
    <w:rsid w:val="00E61548"/>
    <w:pPr>
      <w:ind w:left="540"/>
    </w:pPr>
    <w:rPr>
      <w:sz w:val="28"/>
    </w:rPr>
  </w:style>
  <w:style w:type="paragraph" w:styleId="a5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D50C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nhideWhenUsed/>
    <w:rsid w:val="001B56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B566B"/>
    <w:rPr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934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Пользователь Windows</cp:lastModifiedBy>
  <cp:revision>15</cp:revision>
  <cp:lastPrinted>2013-04-08T08:01:00Z</cp:lastPrinted>
  <dcterms:created xsi:type="dcterms:W3CDTF">2017-12-12T17:15:00Z</dcterms:created>
  <dcterms:modified xsi:type="dcterms:W3CDTF">2017-12-13T13:45:00Z</dcterms:modified>
</cp:coreProperties>
</file>