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9" w:rsidRDefault="00115A59">
      <w:pPr>
        <w:pStyle w:val="a3"/>
        <w:rPr>
          <w:sz w:val="20"/>
        </w:rPr>
      </w:pPr>
    </w:p>
    <w:p w:rsidR="00115A59" w:rsidRPr="00A43984" w:rsidRDefault="00115A59" w:rsidP="00115A59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480CD9">
        <w:rPr>
          <w:b/>
          <w:caps/>
          <w:szCs w:val="28"/>
        </w:rPr>
        <w:t xml:space="preserve"> України</w:t>
      </w:r>
    </w:p>
    <w:p w:rsidR="00115A59" w:rsidRDefault="00115A59" w:rsidP="00115A59">
      <w:pPr>
        <w:jc w:val="right"/>
        <w:rPr>
          <w:sz w:val="16"/>
        </w:rPr>
      </w:pPr>
    </w:p>
    <w:p w:rsidR="00115A59" w:rsidRDefault="00115A59" w:rsidP="00115A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FE5507" w:rsidRDefault="00FE5507" w:rsidP="00FE5507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Факультет______</w:t>
      </w:r>
      <w:r>
        <w:rPr>
          <w:b/>
          <w:sz w:val="28"/>
          <w:szCs w:val="28"/>
          <w:u w:val="single"/>
          <w:lang w:val="ru-RU"/>
        </w:rPr>
        <w:t>Г</w:t>
      </w:r>
      <w:r>
        <w:rPr>
          <w:b/>
          <w:sz w:val="28"/>
          <w:szCs w:val="28"/>
          <w:u w:val="single"/>
        </w:rPr>
        <w:t>еолого-географічний__________________________</w:t>
      </w:r>
    </w:p>
    <w:p w:rsidR="00FE5507" w:rsidRPr="003B41B5" w:rsidRDefault="00FE5507" w:rsidP="00FE550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FE5507" w:rsidRDefault="00FE5507" w:rsidP="00FE55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Кафедра__________</w:t>
      </w:r>
      <w:r w:rsidR="00675A5F">
        <w:rPr>
          <w:b/>
          <w:sz w:val="28"/>
          <w:szCs w:val="28"/>
          <w:u w:val="single"/>
        </w:rPr>
        <w:t>Геології та гідрогеології</w:t>
      </w:r>
      <w:r>
        <w:rPr>
          <w:b/>
          <w:sz w:val="28"/>
          <w:szCs w:val="28"/>
          <w:u w:val="single"/>
        </w:rPr>
        <w:t>_______________</w:t>
      </w:r>
    </w:p>
    <w:p w:rsidR="00115A59" w:rsidRPr="003B41B5" w:rsidRDefault="00FE5507" w:rsidP="00FE5507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 xml:space="preserve"> </w:t>
      </w:r>
      <w:r w:rsidR="00115A59" w:rsidRPr="003B41B5">
        <w:rPr>
          <w:sz w:val="20"/>
          <w:szCs w:val="20"/>
        </w:rPr>
        <w:t>(назва)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Pr="003B41B5" w:rsidRDefault="00115A59" w:rsidP="00115A59">
      <w:pPr>
        <w:jc w:val="center"/>
        <w:rPr>
          <w:sz w:val="20"/>
          <w:lang w:val="ru-RU"/>
        </w:rPr>
      </w:pPr>
      <w:r w:rsidRPr="003B41B5">
        <w:rPr>
          <w:sz w:val="20"/>
          <w:lang w:val="ru-RU"/>
        </w:rPr>
        <w:t>__________________________</w:t>
      </w:r>
      <w:r w:rsidR="00FB0464">
        <w:rPr>
          <w:b/>
          <w:sz w:val="32"/>
          <w:szCs w:val="32"/>
          <w:u w:val="single"/>
          <w:lang w:val="ru-RU"/>
        </w:rPr>
        <w:t>ЛІТОЛОГІЯ</w:t>
      </w:r>
      <w:r w:rsidRPr="003B41B5">
        <w:rPr>
          <w:sz w:val="20"/>
          <w:lang w:val="ru-RU"/>
        </w:rPr>
        <w:t>_________________</w:t>
      </w:r>
    </w:p>
    <w:p w:rsidR="00115A59" w:rsidRPr="003B41B5" w:rsidRDefault="00115A59" w:rsidP="00115A59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115A59" w:rsidRDefault="00115A59" w:rsidP="00115A59">
      <w:pPr>
        <w:pStyle w:val="1"/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rPr>
          <w:sz w:val="20"/>
        </w:rPr>
      </w:pPr>
    </w:p>
    <w:p w:rsidR="00115A59" w:rsidRDefault="00115A59" w:rsidP="00115A59">
      <w:pPr>
        <w:pStyle w:val="1"/>
        <w:rPr>
          <w:sz w:val="20"/>
        </w:rPr>
      </w:pPr>
    </w:p>
    <w:p w:rsidR="00115A59" w:rsidRPr="00087882" w:rsidRDefault="00115A59" w:rsidP="00115A59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115A59" w:rsidRPr="00087882" w:rsidRDefault="00E23046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вибіркової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 навчальної </w:t>
      </w:r>
      <w:r w:rsidR="00115A59">
        <w:rPr>
          <w:b/>
          <w:sz w:val="28"/>
          <w:szCs w:val="28"/>
        </w:rPr>
        <w:t xml:space="preserve"> </w:t>
      </w:r>
      <w:r w:rsidR="00115A59" w:rsidRPr="00087882">
        <w:rPr>
          <w:b/>
          <w:sz w:val="28"/>
          <w:szCs w:val="28"/>
        </w:rPr>
        <w:t xml:space="preserve">дисципліни </w:t>
      </w:r>
    </w:p>
    <w:p w:rsidR="00115A59" w:rsidRPr="00115A59" w:rsidRDefault="00115A59" w:rsidP="00115A59">
      <w:pPr>
        <w:jc w:val="center"/>
        <w:rPr>
          <w:b/>
          <w:sz w:val="28"/>
          <w:szCs w:val="28"/>
          <w:lang w:val="ru-RU"/>
        </w:rPr>
      </w:pPr>
      <w:r w:rsidRPr="00087882">
        <w:rPr>
          <w:b/>
          <w:sz w:val="28"/>
          <w:szCs w:val="28"/>
        </w:rPr>
        <w:t xml:space="preserve">підготовки </w:t>
      </w:r>
      <w:r w:rsidR="00A9603F">
        <w:rPr>
          <w:b/>
          <w:sz w:val="28"/>
          <w:szCs w:val="28"/>
          <w:lang w:val="ru-RU"/>
        </w:rPr>
        <w:t>бакалавра</w:t>
      </w:r>
    </w:p>
    <w:p w:rsidR="00115A59" w:rsidRPr="002E025F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115A59" w:rsidRDefault="00115A59" w:rsidP="00115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</w:t>
      </w:r>
      <w:r w:rsidR="00A9603F">
        <w:rPr>
          <w:b/>
          <w:sz w:val="28"/>
          <w:szCs w:val="28"/>
        </w:rPr>
        <w:t xml:space="preserve"> 103 Науки про Землю</w:t>
      </w:r>
    </w:p>
    <w:p w:rsidR="00115A59" w:rsidRDefault="00115A59" w:rsidP="00115A5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115A59" w:rsidRPr="002E025F" w:rsidRDefault="00115A59" w:rsidP="00115A59">
      <w:pPr>
        <w:jc w:val="center"/>
        <w:rPr>
          <w:b/>
          <w:sz w:val="28"/>
          <w:szCs w:val="28"/>
        </w:rPr>
      </w:pPr>
    </w:p>
    <w:p w:rsidR="00115A59" w:rsidRPr="008D50C0" w:rsidRDefault="00115A59" w:rsidP="00115A59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B34EF6">
        <w:rPr>
          <w:b/>
          <w:sz w:val="28"/>
          <w:szCs w:val="28"/>
        </w:rPr>
        <w:t xml:space="preserve">  ПП 5.1.1В</w:t>
      </w:r>
      <w:r w:rsidRPr="008D50C0">
        <w:rPr>
          <w:b/>
          <w:sz w:val="28"/>
          <w:szCs w:val="28"/>
        </w:rPr>
        <w:t>)</w:t>
      </w: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sz w:val="20"/>
        </w:rPr>
      </w:pPr>
    </w:p>
    <w:p w:rsidR="00115A59" w:rsidRDefault="00115A59" w:rsidP="00115A59">
      <w:pPr>
        <w:jc w:val="center"/>
        <w:rPr>
          <w:b/>
          <w:sz w:val="20"/>
        </w:rPr>
      </w:pP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Дніпропетровськ</w:t>
      </w:r>
    </w:p>
    <w:p w:rsidR="00115A59" w:rsidRPr="003B41B5" w:rsidRDefault="00115A59" w:rsidP="00115A59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675A5F">
        <w:rPr>
          <w:b/>
          <w:sz w:val="28"/>
          <w:szCs w:val="28"/>
        </w:rPr>
        <w:t>18</w:t>
      </w:r>
      <w:r w:rsidRPr="003B41B5">
        <w:rPr>
          <w:b/>
          <w:sz w:val="28"/>
          <w:szCs w:val="28"/>
        </w:rPr>
        <w:t xml:space="preserve"> рік</w:t>
      </w:r>
    </w:p>
    <w:p w:rsidR="00115A59" w:rsidRDefault="00115A59" w:rsidP="00115A59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115A59" w:rsidRPr="007C6CAE" w:rsidRDefault="00115A59" w:rsidP="00115A59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 w:rsidR="00B37C92" w:rsidRPr="00C90F4D">
        <w:rPr>
          <w:sz w:val="22"/>
          <w:szCs w:val="22"/>
          <w:u w:val="single"/>
        </w:rPr>
        <w:t>Дніпровський національний універс</w:t>
      </w:r>
      <w:r w:rsidR="00F358A5">
        <w:rPr>
          <w:sz w:val="22"/>
          <w:szCs w:val="22"/>
          <w:u w:val="single"/>
        </w:rPr>
        <w:t>и</w:t>
      </w:r>
      <w:r w:rsidR="00B37C92" w:rsidRPr="00C90F4D">
        <w:rPr>
          <w:sz w:val="22"/>
          <w:szCs w:val="22"/>
          <w:u w:val="single"/>
        </w:rPr>
        <w:t>тет імені Олеся Гончара</w:t>
      </w:r>
    </w:p>
    <w:p w:rsidR="00115A59" w:rsidRPr="00DB2CB6" w:rsidRDefault="00115A59" w:rsidP="00115A59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 w:rsidR="00675A5F">
        <w:rPr>
          <w:sz w:val="22"/>
          <w:szCs w:val="22"/>
        </w:rPr>
        <w:t>канд. геол. наук, доцент кафедри геології та гідрогеології Бондар О.В.</w:t>
      </w:r>
      <w:r>
        <w:rPr>
          <w:sz w:val="22"/>
          <w:szCs w:val="22"/>
        </w:rPr>
        <w:t xml:space="preserve">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 w:rsidR="00E23046"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 w:rsidR="00E23046">
        <w:rPr>
          <w:sz w:val="22"/>
          <w:szCs w:val="22"/>
        </w:rPr>
        <w:t>науково-методичною</w:t>
      </w:r>
      <w:r w:rsidR="00133290">
        <w:rPr>
          <w:sz w:val="22"/>
          <w:szCs w:val="22"/>
        </w:rPr>
        <w:t xml:space="preserve"> комісією  за  напрямом підготовки/</w:t>
      </w:r>
      <w:r w:rsidR="00450A50">
        <w:rPr>
          <w:sz w:val="22"/>
          <w:szCs w:val="22"/>
        </w:rPr>
        <w:t>спеціальністю</w:t>
      </w:r>
      <w:r>
        <w:rPr>
          <w:sz w:val="22"/>
          <w:szCs w:val="22"/>
          <w:lang w:val="ru-RU"/>
        </w:rPr>
        <w:t xml:space="preserve"> </w:t>
      </w:r>
    </w:p>
    <w:p w:rsidR="00115A59" w:rsidRDefault="00115A59" w:rsidP="00115A5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</w:t>
      </w:r>
      <w:r w:rsidR="0069026F" w:rsidRPr="0069026F">
        <w:rPr>
          <w:sz w:val="22"/>
          <w:szCs w:val="22"/>
          <w:u w:val="single"/>
          <w:lang w:val="ru-RU"/>
        </w:rPr>
        <w:t>103 Науки про Землю</w:t>
      </w:r>
      <w:r>
        <w:rPr>
          <w:sz w:val="22"/>
          <w:szCs w:val="22"/>
          <w:lang w:val="ru-RU"/>
        </w:rPr>
        <w:t>___________________________________________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jc w:val="center"/>
      </w:pPr>
      <w:r w:rsidRPr="0069026F">
        <w:t>“__</w:t>
      </w:r>
      <w:r w:rsidR="002A11F5" w:rsidRPr="0069026F">
        <w:t>22</w:t>
      </w:r>
      <w:r w:rsidRPr="0069026F">
        <w:t>__”  _____</w:t>
      </w:r>
      <w:r w:rsidR="002A11F5" w:rsidRPr="0069026F">
        <w:t>06</w:t>
      </w:r>
      <w:r w:rsidRPr="0069026F">
        <w:t>________ 20</w:t>
      </w:r>
      <w:r w:rsidR="002A11F5" w:rsidRPr="0069026F">
        <w:t>17</w:t>
      </w:r>
      <w:r w:rsidRPr="0069026F">
        <w:t>___ року, протокол №</w:t>
      </w:r>
      <w:r w:rsidR="0069026F">
        <w:t xml:space="preserve"> </w:t>
      </w:r>
      <w:r w:rsidR="002A11F5">
        <w:t>10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675A5F" w:rsidRPr="00404C2E" w:rsidRDefault="00675A5F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211823" w:rsidRPr="00A9603F" w:rsidRDefault="00211823" w:rsidP="00A9603F">
      <w:pPr>
        <w:pStyle w:val="a4"/>
        <w:ind w:left="540" w:firstLine="0"/>
        <w:jc w:val="both"/>
        <w:rPr>
          <w:sz w:val="24"/>
        </w:rPr>
      </w:pPr>
      <w:r w:rsidRPr="00A9603F">
        <w:rPr>
          <w:sz w:val="24"/>
        </w:rPr>
        <w:t xml:space="preserve">Програма вивчення </w:t>
      </w:r>
      <w:r w:rsidR="006818BC" w:rsidRPr="00A9603F">
        <w:rPr>
          <w:sz w:val="24"/>
        </w:rPr>
        <w:t>вибіркової</w:t>
      </w:r>
      <w:r w:rsidR="00087882" w:rsidRPr="00A9603F">
        <w:rPr>
          <w:sz w:val="24"/>
        </w:rPr>
        <w:t xml:space="preserve"> навчальної </w:t>
      </w:r>
      <w:r w:rsidRPr="00A9603F">
        <w:rPr>
          <w:sz w:val="24"/>
        </w:rPr>
        <w:t>дисципліни “</w:t>
      </w:r>
      <w:r w:rsidR="00FB0464" w:rsidRPr="00A9603F">
        <w:rPr>
          <w:sz w:val="24"/>
        </w:rPr>
        <w:t>Літологія</w:t>
      </w:r>
      <w:r w:rsidR="006818BC" w:rsidRPr="00A9603F">
        <w:rPr>
          <w:sz w:val="24"/>
        </w:rPr>
        <w:t xml:space="preserve">” складена </w:t>
      </w:r>
      <w:r w:rsidRPr="00A9603F">
        <w:rPr>
          <w:sz w:val="24"/>
        </w:rPr>
        <w:t>відповідно до освітньо-професійної програми підготовки</w:t>
      </w:r>
      <w:r w:rsidR="00A9603F" w:rsidRPr="00A9603F">
        <w:rPr>
          <w:sz w:val="24"/>
        </w:rPr>
        <w:t xml:space="preserve"> бакалавра </w:t>
      </w:r>
      <w:r w:rsidRPr="00A9603F">
        <w:rPr>
          <w:sz w:val="24"/>
        </w:rPr>
        <w:t xml:space="preserve">напряму </w:t>
      </w:r>
      <w:r w:rsidR="002E025F" w:rsidRPr="00A9603F">
        <w:rPr>
          <w:sz w:val="24"/>
        </w:rPr>
        <w:t xml:space="preserve">                                                                   </w:t>
      </w:r>
      <w:r w:rsidR="000F0F86" w:rsidRPr="00A9603F">
        <w:rPr>
          <w:sz w:val="24"/>
        </w:rPr>
        <w:t xml:space="preserve">                                                                       </w:t>
      </w:r>
      <w:r w:rsidR="002E025F" w:rsidRPr="00A9603F">
        <w:rPr>
          <w:sz w:val="24"/>
        </w:rPr>
        <w:t xml:space="preserve">  </w:t>
      </w:r>
      <w:r w:rsidR="00A9603F" w:rsidRPr="00A9603F">
        <w:rPr>
          <w:sz w:val="24"/>
        </w:rPr>
        <w:t xml:space="preserve"> </w:t>
      </w:r>
      <w:r w:rsidR="002E025F" w:rsidRPr="00A9603F">
        <w:rPr>
          <w:sz w:val="24"/>
        </w:rPr>
        <w:t xml:space="preserve">(спеціальності) </w:t>
      </w:r>
      <w:r w:rsidR="00A9603F" w:rsidRPr="00A9603F">
        <w:rPr>
          <w:sz w:val="24"/>
        </w:rPr>
        <w:t>103 «Науки про Землю»</w:t>
      </w:r>
      <w:r w:rsidRPr="00A9603F">
        <w:rPr>
          <w:sz w:val="24"/>
        </w:rPr>
        <w:t>.</w:t>
      </w:r>
    </w:p>
    <w:p w:rsidR="00FB0464" w:rsidRPr="00A9603F" w:rsidRDefault="00211823" w:rsidP="00965D38">
      <w:pPr>
        <w:ind w:left="567" w:right="-1"/>
        <w:jc w:val="both"/>
      </w:pPr>
      <w:r w:rsidRPr="00A9603F">
        <w:rPr>
          <w:b/>
          <w:bCs/>
        </w:rPr>
        <w:t>Предметом</w:t>
      </w:r>
      <w:r w:rsidRPr="00A9603F">
        <w:t xml:space="preserve"> вивчення </w:t>
      </w:r>
      <w:r w:rsidR="002E025F" w:rsidRPr="00A9603F">
        <w:t xml:space="preserve"> навчальної </w:t>
      </w:r>
      <w:r w:rsidRPr="00A9603F">
        <w:t xml:space="preserve">дисципліни є </w:t>
      </w:r>
      <w:r w:rsidR="00FB0464" w:rsidRPr="00A9603F">
        <w:t xml:space="preserve">осадові гірські породи, особливості їх будови, походження, залягання, розповсюдження, а також мінерали й компоненти, з яких вони складаються. </w:t>
      </w:r>
    </w:p>
    <w:p w:rsidR="004C060D" w:rsidRPr="00A9603F" w:rsidRDefault="00211823" w:rsidP="00965D38">
      <w:pPr>
        <w:ind w:left="567" w:right="-1"/>
        <w:jc w:val="both"/>
      </w:pPr>
      <w:r w:rsidRPr="00A9603F">
        <w:rPr>
          <w:b/>
          <w:bCs/>
        </w:rPr>
        <w:t>Міждисциплінарні зв’язки</w:t>
      </w:r>
      <w:r w:rsidRPr="00A9603F">
        <w:t xml:space="preserve">: </w:t>
      </w:r>
      <w:r w:rsidR="00DE4E24" w:rsidRPr="00A9603F">
        <w:t>хімія</w:t>
      </w:r>
      <w:r w:rsidR="00E56767" w:rsidRPr="00A9603F">
        <w:t xml:space="preserve">, </w:t>
      </w:r>
      <w:r w:rsidR="00DE4E24" w:rsidRPr="00A9603F">
        <w:t xml:space="preserve">загальна </w:t>
      </w:r>
      <w:r w:rsidR="00E56767" w:rsidRPr="00A9603F">
        <w:t xml:space="preserve">геологія, </w:t>
      </w:r>
      <w:r w:rsidR="00DE4E24" w:rsidRPr="00A9603F">
        <w:t>мінералогія</w:t>
      </w:r>
      <w:r w:rsidR="00E56767" w:rsidRPr="00A9603F">
        <w:t>.</w:t>
      </w:r>
    </w:p>
    <w:p w:rsidR="00211823" w:rsidRPr="00A9603F" w:rsidRDefault="00834FAC" w:rsidP="00965D38">
      <w:pPr>
        <w:ind w:left="567" w:hanging="27"/>
        <w:jc w:val="both"/>
      </w:pPr>
      <w:r w:rsidRPr="00A9603F">
        <w:br/>
      </w:r>
      <w:r w:rsidR="00211823" w:rsidRPr="00A9603F">
        <w:t>Програма</w:t>
      </w:r>
      <w:r w:rsidR="002E025F" w:rsidRPr="00A9603F">
        <w:t xml:space="preserve"> навчальної</w:t>
      </w:r>
      <w:r w:rsidR="00211823" w:rsidRPr="00A9603F">
        <w:t xml:space="preserve"> дисципліни складається з таких </w:t>
      </w:r>
      <w:r w:rsidR="00087882" w:rsidRPr="00A9603F">
        <w:t>змістових модулів</w:t>
      </w:r>
      <w:r w:rsidR="00211823" w:rsidRPr="00A9603F">
        <w:t>:</w:t>
      </w:r>
    </w:p>
    <w:p w:rsidR="009A465D" w:rsidRPr="00A9603F" w:rsidRDefault="00135D1B" w:rsidP="00965D38">
      <w:pPr>
        <w:ind w:firstLine="540"/>
        <w:jc w:val="both"/>
      </w:pPr>
      <w:r w:rsidRPr="00A9603F">
        <w:t xml:space="preserve"> </w:t>
      </w:r>
      <w:r w:rsidR="00E56767" w:rsidRPr="00A9603F">
        <w:t xml:space="preserve">1. </w:t>
      </w:r>
      <w:r w:rsidR="00092421" w:rsidRPr="00A9603F">
        <w:t>Теорія літогенезу</w:t>
      </w:r>
    </w:p>
    <w:p w:rsidR="00135D1B" w:rsidRPr="00A9603F" w:rsidRDefault="00135D1B" w:rsidP="00965D38">
      <w:pPr>
        <w:pStyle w:val="a3"/>
        <w:ind w:firstLine="567"/>
        <w:jc w:val="both"/>
        <w:rPr>
          <w:sz w:val="24"/>
        </w:rPr>
      </w:pPr>
      <w:r w:rsidRPr="00A9603F">
        <w:rPr>
          <w:sz w:val="24"/>
        </w:rPr>
        <w:t xml:space="preserve"> </w:t>
      </w:r>
      <w:r w:rsidR="00E56767" w:rsidRPr="00A9603F">
        <w:rPr>
          <w:sz w:val="24"/>
        </w:rPr>
        <w:t xml:space="preserve">2. </w:t>
      </w:r>
      <w:r w:rsidR="00092421" w:rsidRPr="00A9603F">
        <w:rPr>
          <w:sz w:val="24"/>
        </w:rPr>
        <w:t>Осадові</w:t>
      </w:r>
      <w:r w:rsidRPr="00A9603F">
        <w:rPr>
          <w:sz w:val="24"/>
        </w:rPr>
        <w:t xml:space="preserve"> гірські породи</w:t>
      </w:r>
    </w:p>
    <w:p w:rsidR="00087882" w:rsidRPr="00A9603F" w:rsidRDefault="00135D1B" w:rsidP="00965D38">
      <w:pPr>
        <w:ind w:firstLine="540"/>
        <w:jc w:val="both"/>
      </w:pPr>
      <w:r w:rsidRPr="00A9603F">
        <w:t xml:space="preserve"> 3. </w:t>
      </w:r>
      <w:r w:rsidR="00092421" w:rsidRPr="00A9603F">
        <w:t>Поняття про фаціальний аналіз</w:t>
      </w:r>
    </w:p>
    <w:p w:rsidR="00E56767" w:rsidRPr="00A9603F" w:rsidRDefault="00E56767" w:rsidP="00965D38">
      <w:pPr>
        <w:ind w:firstLine="540"/>
        <w:jc w:val="both"/>
      </w:pPr>
    </w:p>
    <w:p w:rsidR="00211823" w:rsidRPr="00A9603F" w:rsidRDefault="00211823" w:rsidP="00965D38">
      <w:pPr>
        <w:pStyle w:val="3"/>
        <w:jc w:val="both"/>
        <w:rPr>
          <w:sz w:val="24"/>
        </w:rPr>
      </w:pPr>
      <w:r w:rsidRPr="00A9603F">
        <w:rPr>
          <w:sz w:val="24"/>
        </w:rPr>
        <w:t>1. Мета та завдання</w:t>
      </w:r>
      <w:r w:rsidR="002E025F" w:rsidRPr="00A9603F">
        <w:rPr>
          <w:sz w:val="24"/>
        </w:rPr>
        <w:t xml:space="preserve"> навчальної</w:t>
      </w:r>
      <w:r w:rsidRPr="00A9603F">
        <w:rPr>
          <w:sz w:val="24"/>
        </w:rPr>
        <w:t xml:space="preserve"> дисципліни</w:t>
      </w:r>
    </w:p>
    <w:p w:rsidR="00FB0464" w:rsidRPr="00A9603F" w:rsidRDefault="00211823" w:rsidP="00FB0464">
      <w:pPr>
        <w:ind w:left="567"/>
        <w:jc w:val="both"/>
      </w:pPr>
      <w:r w:rsidRPr="00A9603F">
        <w:t xml:space="preserve">1.1. </w:t>
      </w:r>
      <w:r w:rsidRPr="00A9603F">
        <w:rPr>
          <w:b/>
        </w:rPr>
        <w:t>Метою</w:t>
      </w:r>
      <w:r w:rsidRPr="00A9603F">
        <w:t xml:space="preserve"> викладання </w:t>
      </w:r>
      <w:r w:rsidR="00087882" w:rsidRPr="00A9603F">
        <w:t>навчальної дисципліни</w:t>
      </w:r>
      <w:r w:rsidRPr="00A9603F">
        <w:t xml:space="preserve"> </w:t>
      </w:r>
      <w:r w:rsidR="00E92213" w:rsidRPr="00A9603F">
        <w:t>«</w:t>
      </w:r>
      <w:r w:rsidR="00FB0464" w:rsidRPr="00A9603F">
        <w:t>Л</w:t>
      </w:r>
      <w:r w:rsidR="00092421" w:rsidRPr="00A9603F">
        <w:t>ітологія</w:t>
      </w:r>
      <w:r w:rsidR="00E92213" w:rsidRPr="00A9603F">
        <w:t xml:space="preserve">» є </w:t>
      </w:r>
      <w:r w:rsidR="00FB0464" w:rsidRPr="00A9603F">
        <w:t xml:space="preserve">вивчення складу, будови, походження осадових порід, закономірностей просторового розповсюдження їх в земній корі, а також ознайомлення з головними методами їх вивчення. </w:t>
      </w:r>
    </w:p>
    <w:p w:rsidR="00092421" w:rsidRPr="00A9603F" w:rsidRDefault="00211823" w:rsidP="00092421">
      <w:pPr>
        <w:ind w:left="567"/>
        <w:jc w:val="both"/>
      </w:pPr>
      <w:r w:rsidRPr="00A9603F">
        <w:t>1.2.</w:t>
      </w:r>
      <w:r w:rsidRPr="00A9603F">
        <w:rPr>
          <w:b/>
        </w:rPr>
        <w:t>Основними завданнями</w:t>
      </w:r>
      <w:r w:rsidRPr="00A9603F">
        <w:t xml:space="preserve"> вивчення дисципліни </w:t>
      </w:r>
      <w:r w:rsidR="004C060D" w:rsidRPr="00A9603F">
        <w:t>«</w:t>
      </w:r>
      <w:r w:rsidR="00092421" w:rsidRPr="00A9603F">
        <w:t>Літологія</w:t>
      </w:r>
      <w:r w:rsidR="004C060D" w:rsidRPr="00A9603F">
        <w:t>»</w:t>
      </w:r>
      <w:r w:rsidRPr="00A9603F">
        <w:t xml:space="preserve"> є </w:t>
      </w:r>
      <w:r w:rsidR="00092421" w:rsidRPr="00A9603F">
        <w:t xml:space="preserve">навчити студентів користуватися систематикою осадових порід, описувати і визначати осадові породи різного генезису, виділяти природні асоціації осадових порід, а також ознайомити студентів з особливостями будови гірських порід, умов їх залягання, мінерального та хімічного складу та походження, зв'язку з ними корисних копалин, а також з методами вивчення мінералів, що їх складають. </w:t>
      </w:r>
    </w:p>
    <w:p w:rsidR="00211823" w:rsidRPr="00A9603F" w:rsidRDefault="00211823" w:rsidP="00092421">
      <w:pPr>
        <w:ind w:left="567"/>
        <w:jc w:val="both"/>
      </w:pPr>
      <w:r w:rsidRPr="00A9603F">
        <w:t>1.3. Згідно з вимогами освітньо-професійної програми студенти повинні:</w:t>
      </w:r>
    </w:p>
    <w:p w:rsidR="00211823" w:rsidRPr="00A9603F" w:rsidRDefault="00211823" w:rsidP="008B5687">
      <w:pPr>
        <w:ind w:firstLine="540"/>
        <w:jc w:val="both"/>
        <w:rPr>
          <w:b/>
          <w:bCs/>
          <w:i/>
          <w:iCs/>
        </w:rPr>
      </w:pPr>
      <w:r w:rsidRPr="00A9603F">
        <w:rPr>
          <w:b/>
          <w:bCs/>
          <w:i/>
          <w:iCs/>
        </w:rPr>
        <w:t>знати:</w:t>
      </w:r>
    </w:p>
    <w:p w:rsidR="009A465D" w:rsidRPr="00A9603F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A9603F">
        <w:t xml:space="preserve">класифікацію </w:t>
      </w:r>
      <w:r w:rsidR="00092421" w:rsidRPr="00A9603F">
        <w:t>осадових</w:t>
      </w:r>
      <w:r w:rsidRPr="00A9603F">
        <w:t xml:space="preserve"> гірських порід;</w:t>
      </w:r>
    </w:p>
    <w:p w:rsidR="009A465D" w:rsidRPr="00A9603F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A9603F">
        <w:t xml:space="preserve">мінералого-петрографічний склад головних типів </w:t>
      </w:r>
      <w:r w:rsidR="00092421" w:rsidRPr="00A9603F">
        <w:t>осадових</w:t>
      </w:r>
      <w:r w:rsidRPr="00A9603F">
        <w:t xml:space="preserve"> порід, їх структури та текстури;</w:t>
      </w:r>
    </w:p>
    <w:p w:rsidR="009A465D" w:rsidRPr="00A9603F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A9603F">
        <w:t>хімічний склад порід та їх фізичні властивості;</w:t>
      </w:r>
    </w:p>
    <w:p w:rsidR="009A465D" w:rsidRPr="00A9603F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A9603F">
        <w:t>польові і лабораторні методи вивчення гірських порід;</w:t>
      </w:r>
    </w:p>
    <w:p w:rsidR="009A465D" w:rsidRPr="00A9603F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A9603F">
        <w:t>особливості формування порід: в яких умовах вони утворюються, з якими породами входять до парагенетичних асоціацій;</w:t>
      </w:r>
    </w:p>
    <w:p w:rsidR="009A465D" w:rsidRPr="00A9603F" w:rsidRDefault="009A465D" w:rsidP="009A465D">
      <w:pPr>
        <w:numPr>
          <w:ilvl w:val="0"/>
          <w:numId w:val="21"/>
        </w:numPr>
        <w:tabs>
          <w:tab w:val="clear" w:pos="1080"/>
          <w:tab w:val="left" w:pos="284"/>
        </w:tabs>
        <w:ind w:left="426" w:firstLine="0"/>
        <w:jc w:val="both"/>
      </w:pPr>
      <w:r w:rsidRPr="00A9603F">
        <w:t>поширення та практичне значення порід.</w:t>
      </w:r>
    </w:p>
    <w:p w:rsidR="00211823" w:rsidRPr="00A9603F" w:rsidRDefault="00211823" w:rsidP="009A465D">
      <w:pPr>
        <w:ind w:left="567" w:hanging="27"/>
        <w:jc w:val="both"/>
      </w:pPr>
      <w:r w:rsidRPr="00A9603F">
        <w:rPr>
          <w:b/>
          <w:bCs/>
          <w:i/>
          <w:iCs/>
        </w:rPr>
        <w:t>вміти</w:t>
      </w:r>
      <w:r w:rsidRPr="00A9603F">
        <w:t xml:space="preserve"> :</w:t>
      </w:r>
    </w:p>
    <w:p w:rsidR="009A465D" w:rsidRPr="00A9603F" w:rsidRDefault="009A465D" w:rsidP="009A465D">
      <w:pPr>
        <w:pStyle w:val="a3"/>
        <w:numPr>
          <w:ilvl w:val="0"/>
          <w:numId w:val="23"/>
        </w:numPr>
        <w:ind w:hanging="218"/>
        <w:jc w:val="both"/>
        <w:rPr>
          <w:sz w:val="24"/>
        </w:rPr>
      </w:pPr>
      <w:r w:rsidRPr="00A9603F">
        <w:rPr>
          <w:sz w:val="24"/>
        </w:rPr>
        <w:t>визначати оптичні властивості мінералів за допомогою поляризаційного мікроскопу;</w:t>
      </w:r>
    </w:p>
    <w:p w:rsidR="009A465D" w:rsidRPr="00A9603F" w:rsidRDefault="009A465D" w:rsidP="009A465D">
      <w:pPr>
        <w:pStyle w:val="a3"/>
        <w:numPr>
          <w:ilvl w:val="0"/>
          <w:numId w:val="23"/>
        </w:numPr>
        <w:ind w:hanging="218"/>
        <w:jc w:val="both"/>
        <w:rPr>
          <w:sz w:val="24"/>
        </w:rPr>
      </w:pPr>
      <w:r w:rsidRPr="00A9603F">
        <w:rPr>
          <w:sz w:val="24"/>
        </w:rPr>
        <w:t xml:space="preserve">визначати склад та назву </w:t>
      </w:r>
      <w:r w:rsidR="00092421" w:rsidRPr="00A9603F">
        <w:rPr>
          <w:sz w:val="24"/>
        </w:rPr>
        <w:t>осадової</w:t>
      </w:r>
      <w:r w:rsidRPr="00A9603F">
        <w:rPr>
          <w:sz w:val="24"/>
        </w:rPr>
        <w:t xml:space="preserve"> породи за результатами оптичних досліджень мінералів.</w:t>
      </w:r>
    </w:p>
    <w:p w:rsidR="00092421" w:rsidRPr="00A9603F" w:rsidRDefault="00092421" w:rsidP="0069026F">
      <w:pPr>
        <w:pStyle w:val="a3"/>
        <w:ind w:left="644"/>
        <w:jc w:val="both"/>
        <w:rPr>
          <w:sz w:val="24"/>
        </w:rPr>
      </w:pPr>
    </w:p>
    <w:p w:rsidR="00211823" w:rsidRPr="00A9603F" w:rsidRDefault="00211823" w:rsidP="008652E1">
      <w:pPr>
        <w:pStyle w:val="a4"/>
        <w:jc w:val="both"/>
        <w:rPr>
          <w:sz w:val="24"/>
        </w:rPr>
      </w:pPr>
      <w:r w:rsidRPr="0069026F">
        <w:rPr>
          <w:sz w:val="24"/>
        </w:rPr>
        <w:t xml:space="preserve">На вивчення </w:t>
      </w:r>
      <w:r w:rsidR="00087882" w:rsidRPr="0069026F">
        <w:rPr>
          <w:sz w:val="24"/>
        </w:rPr>
        <w:t xml:space="preserve">навчальної дисципліни </w:t>
      </w:r>
      <w:r w:rsidRPr="0069026F">
        <w:rPr>
          <w:sz w:val="24"/>
        </w:rPr>
        <w:t xml:space="preserve">відводиться </w:t>
      </w:r>
      <w:r w:rsidR="00790166" w:rsidRPr="0069026F">
        <w:rPr>
          <w:sz w:val="24"/>
        </w:rPr>
        <w:t>150</w:t>
      </w:r>
      <w:r w:rsidRPr="0069026F">
        <w:rPr>
          <w:sz w:val="24"/>
        </w:rPr>
        <w:t xml:space="preserve"> години</w:t>
      </w:r>
      <w:r w:rsidR="005B1796" w:rsidRPr="0069026F">
        <w:rPr>
          <w:sz w:val="24"/>
          <w:lang w:val="ru-RU"/>
        </w:rPr>
        <w:t>/</w:t>
      </w:r>
      <w:r w:rsidR="00087882" w:rsidRPr="00A9603F">
        <w:rPr>
          <w:sz w:val="24"/>
          <w:lang w:val="ru-RU"/>
        </w:rPr>
        <w:t>_</w:t>
      </w:r>
      <w:r w:rsidR="00790166">
        <w:rPr>
          <w:sz w:val="24"/>
          <w:lang w:val="ru-RU"/>
        </w:rPr>
        <w:t>5</w:t>
      </w:r>
      <w:r w:rsidR="00087882" w:rsidRPr="00A9603F">
        <w:rPr>
          <w:sz w:val="24"/>
          <w:lang w:val="ru-RU"/>
        </w:rPr>
        <w:t>_</w:t>
      </w:r>
      <w:r w:rsidR="005B1796" w:rsidRPr="00A9603F">
        <w:rPr>
          <w:sz w:val="24"/>
          <w:lang w:val="ru-RU"/>
        </w:rPr>
        <w:t xml:space="preserve"> </w:t>
      </w:r>
      <w:r w:rsidR="005B1796" w:rsidRPr="00A9603F">
        <w:rPr>
          <w:sz w:val="24"/>
        </w:rPr>
        <w:t>кр</w:t>
      </w:r>
      <w:r w:rsidR="00087882" w:rsidRPr="00A9603F">
        <w:rPr>
          <w:sz w:val="24"/>
        </w:rPr>
        <w:t xml:space="preserve">едитів </w:t>
      </w:r>
      <w:r w:rsidR="00087882" w:rsidRPr="00A9603F">
        <w:rPr>
          <w:sz w:val="24"/>
          <w:lang w:val="en-US"/>
        </w:rPr>
        <w:t>ECTS</w:t>
      </w:r>
      <w:r w:rsidRPr="00A9603F">
        <w:rPr>
          <w:sz w:val="24"/>
        </w:rPr>
        <w:t>.</w:t>
      </w:r>
    </w:p>
    <w:p w:rsidR="00211823" w:rsidRPr="00A9603F" w:rsidRDefault="00211823" w:rsidP="007C6CAE">
      <w:pPr>
        <w:pStyle w:val="a4"/>
        <w:jc w:val="both"/>
        <w:rPr>
          <w:sz w:val="24"/>
        </w:rPr>
      </w:pPr>
    </w:p>
    <w:p w:rsidR="00211823" w:rsidRPr="00A9603F" w:rsidRDefault="00211823" w:rsidP="007C6CAE">
      <w:pPr>
        <w:ind w:firstLine="540"/>
        <w:jc w:val="both"/>
      </w:pPr>
      <w:r w:rsidRPr="00A9603F">
        <w:rPr>
          <w:b/>
          <w:bCs/>
        </w:rPr>
        <w:t>2. Інформаційний обсяг</w:t>
      </w:r>
      <w:r w:rsidR="002E025F" w:rsidRPr="00A9603F">
        <w:t xml:space="preserve"> </w:t>
      </w:r>
      <w:r w:rsidR="002E025F" w:rsidRPr="00A9603F">
        <w:rPr>
          <w:b/>
        </w:rPr>
        <w:t>навчальної</w:t>
      </w:r>
      <w:r w:rsidRPr="00A9603F">
        <w:rPr>
          <w:b/>
          <w:bCs/>
        </w:rPr>
        <w:t xml:space="preserve"> дисципліни</w:t>
      </w:r>
      <w:r w:rsidRPr="00A9603F">
        <w:t xml:space="preserve"> </w:t>
      </w:r>
    </w:p>
    <w:p w:rsidR="00211823" w:rsidRPr="00A9603F" w:rsidRDefault="00DF1F73" w:rsidP="00DF1F73">
      <w:pPr>
        <w:ind w:firstLine="567"/>
        <w:jc w:val="both"/>
        <w:rPr>
          <w:b/>
        </w:rPr>
      </w:pPr>
      <w:r w:rsidRPr="00A9603F">
        <w:rPr>
          <w:b/>
        </w:rPr>
        <w:t>Змістовий модуль 1.</w:t>
      </w:r>
    </w:p>
    <w:p w:rsidR="00092421" w:rsidRPr="00A9603F" w:rsidRDefault="00092421" w:rsidP="008B5687">
      <w:pPr>
        <w:ind w:left="567"/>
        <w:jc w:val="both"/>
      </w:pPr>
      <w:r w:rsidRPr="00A9603F">
        <w:t>Вступ. Рушійні сили осадового процесу. Основні поняття про осадки та осадові породи. Обстановки та фактори осадконакопичення. Стадії формування речовини осадових порід.</w:t>
      </w:r>
    </w:p>
    <w:p w:rsidR="00DF1F73" w:rsidRPr="00A9603F" w:rsidRDefault="00DF1F73" w:rsidP="008B5687">
      <w:pPr>
        <w:ind w:left="567"/>
        <w:jc w:val="both"/>
        <w:rPr>
          <w:b/>
        </w:rPr>
      </w:pPr>
      <w:r w:rsidRPr="00A9603F">
        <w:rPr>
          <w:b/>
        </w:rPr>
        <w:t>Змістовий модуль 2.</w:t>
      </w:r>
    </w:p>
    <w:p w:rsidR="00092421" w:rsidRPr="00A9603F" w:rsidRDefault="00092421" w:rsidP="003E5578">
      <w:pPr>
        <w:ind w:left="567"/>
        <w:jc w:val="both"/>
      </w:pPr>
      <w:r w:rsidRPr="00A9603F">
        <w:t>Складові частини та особливості будови осадових порід. Загальна систематика осадових порід. Уламкові теригенні породи. Вулканогенно-уламкові (піроклакстичні) породи. Група глин. Кременисті породи. Фосфатні породи. Карбонатні породи. Солі (евапорити). Горючі сланці та вугілля (тверді каустобіоліти).</w:t>
      </w:r>
    </w:p>
    <w:p w:rsidR="003E5578" w:rsidRPr="00A9603F" w:rsidRDefault="003E5578" w:rsidP="003E5578">
      <w:pPr>
        <w:ind w:left="567"/>
        <w:jc w:val="both"/>
        <w:rPr>
          <w:b/>
        </w:rPr>
      </w:pPr>
      <w:r w:rsidRPr="00A9603F">
        <w:rPr>
          <w:b/>
        </w:rPr>
        <w:t>Змістовий модуль 3.</w:t>
      </w:r>
    </w:p>
    <w:p w:rsidR="0075128A" w:rsidRPr="00A9603F" w:rsidRDefault="0075128A" w:rsidP="00E56767">
      <w:pPr>
        <w:pStyle w:val="3"/>
        <w:ind w:left="567" w:hanging="27"/>
        <w:jc w:val="both"/>
        <w:rPr>
          <w:b w:val="0"/>
          <w:sz w:val="24"/>
        </w:rPr>
      </w:pPr>
      <w:r w:rsidRPr="00A9603F">
        <w:rPr>
          <w:b w:val="0"/>
          <w:sz w:val="24"/>
        </w:rPr>
        <w:t>Фації та фаціальний аналіз. Осадові формації. Еволюція та періодичність осадового процесу.</w:t>
      </w:r>
    </w:p>
    <w:p w:rsidR="0075128A" w:rsidRPr="00A9603F" w:rsidRDefault="0075128A" w:rsidP="0075128A"/>
    <w:p w:rsidR="00211823" w:rsidRPr="00A9603F" w:rsidRDefault="00211823" w:rsidP="00E56767">
      <w:pPr>
        <w:pStyle w:val="3"/>
        <w:ind w:left="567" w:hanging="27"/>
        <w:jc w:val="both"/>
        <w:rPr>
          <w:sz w:val="24"/>
        </w:rPr>
      </w:pPr>
      <w:r w:rsidRPr="00A9603F">
        <w:rPr>
          <w:sz w:val="24"/>
        </w:rPr>
        <w:lastRenderedPageBreak/>
        <w:t>3. Рекомендована література</w:t>
      </w:r>
    </w:p>
    <w:p w:rsidR="00BC7CC8" w:rsidRPr="00A9603F" w:rsidRDefault="00BC7CC8" w:rsidP="00BC7CC8">
      <w:pPr>
        <w:pStyle w:val="3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Основна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1. Павлов Г.Г., Гожик А.П. Основи літології. Посібник для студентів, що навчаються за напрямом «геологія». – http://www.geol.univ.kiev.ua/ua/lib/ 2009.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2. Япаскурт О.В. Литология: учебник для студ. высш. учебн. заведений. – М.: Издательский центр «Академия», 2008. – 336 с.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3. Фролов В.Т. Литология. Учебное пособие. Кн. 1, 2, 3. Учебное пособие. – М.: Изд-во МГУ, 1993, 1994, 1995.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4. Безбородов Р.С. Краткий курс литологии М., 1989. 313 с.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5. Логвиненко Н.В. Петрография осадочных пород. М., 1984. 416 с.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6. Петтиджон Ф.Дж. Осадочные породы (Пер. с англ. М.: Недра) 1981. 751 с.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Додаткова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7. Наумов В.А. Оптическое определение компонентов осадочных пород. М., 1989. 347 с.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8. Крашенинников Г.Ф. Волкова А.Н., Иванова Н.В. Учение о фациях с основами литологии (руководство к лабораторным занятиям) / Изд-во МГУ, 1988. - 214 с. </w:t>
      </w:r>
    </w:p>
    <w:p w:rsidR="00BC7CC8" w:rsidRPr="00A9603F" w:rsidRDefault="00BC7CC8" w:rsidP="00BC7CC8">
      <w:pPr>
        <w:pStyle w:val="3"/>
        <w:ind w:left="567" w:hanging="27"/>
        <w:jc w:val="left"/>
        <w:rPr>
          <w:b w:val="0"/>
          <w:sz w:val="24"/>
        </w:rPr>
      </w:pPr>
      <w:r w:rsidRPr="00A9603F">
        <w:rPr>
          <w:b w:val="0"/>
          <w:sz w:val="24"/>
        </w:rPr>
        <w:t xml:space="preserve">9. Фролов В.Т. Генетическая типизация морских отложений. М.1984. - 222с. </w:t>
      </w:r>
    </w:p>
    <w:p w:rsidR="00BC7CC8" w:rsidRPr="00A9603F" w:rsidRDefault="00BC7CC8" w:rsidP="00BC7CC8">
      <w:pPr>
        <w:pStyle w:val="3"/>
        <w:ind w:left="567" w:hanging="27"/>
        <w:jc w:val="left"/>
        <w:rPr>
          <w:sz w:val="24"/>
        </w:rPr>
      </w:pPr>
      <w:r w:rsidRPr="00A9603F">
        <w:rPr>
          <w:b w:val="0"/>
          <w:sz w:val="24"/>
        </w:rPr>
        <w:t>10. Справочник по литологии. М., 1983, 509 с.</w:t>
      </w:r>
      <w:r w:rsidRPr="00A9603F">
        <w:rPr>
          <w:sz w:val="24"/>
        </w:rPr>
        <w:t xml:space="preserve"> </w:t>
      </w:r>
    </w:p>
    <w:p w:rsidR="00BC7CC8" w:rsidRPr="00A9603F" w:rsidRDefault="00BC7CC8" w:rsidP="00BC7CC8"/>
    <w:p w:rsidR="00C72687" w:rsidRPr="00A9603F" w:rsidRDefault="00C72687" w:rsidP="00BC7CC8">
      <w:pPr>
        <w:pStyle w:val="3"/>
        <w:numPr>
          <w:ilvl w:val="0"/>
          <w:numId w:val="15"/>
        </w:numPr>
        <w:jc w:val="left"/>
        <w:rPr>
          <w:sz w:val="24"/>
        </w:rPr>
      </w:pPr>
      <w:r w:rsidRPr="00675D57">
        <w:rPr>
          <w:sz w:val="24"/>
        </w:rPr>
        <w:t>Форма підсумково</w:t>
      </w:r>
      <w:r w:rsidR="006D118A" w:rsidRPr="00675D57">
        <w:rPr>
          <w:sz w:val="24"/>
        </w:rPr>
        <w:t>го контролю</w:t>
      </w:r>
      <w:r w:rsidR="006D118A" w:rsidRPr="00A9603F">
        <w:rPr>
          <w:sz w:val="24"/>
        </w:rPr>
        <w:t xml:space="preserve"> успішності навчання</w:t>
      </w:r>
      <w:r w:rsidR="00790166">
        <w:rPr>
          <w:sz w:val="24"/>
        </w:rPr>
        <w:t xml:space="preserve">: </w:t>
      </w:r>
      <w:r w:rsidR="00790166" w:rsidRPr="00675D57">
        <w:rPr>
          <w:b w:val="0"/>
          <w:sz w:val="24"/>
        </w:rPr>
        <w:t>залік</w:t>
      </w:r>
      <w:r w:rsidR="00DF1F73" w:rsidRPr="00675D57">
        <w:rPr>
          <w:b w:val="0"/>
          <w:sz w:val="24"/>
        </w:rPr>
        <w:t xml:space="preserve"> </w:t>
      </w:r>
      <w:bookmarkStart w:id="0" w:name="_GoBack"/>
      <w:bookmarkEnd w:id="0"/>
    </w:p>
    <w:p w:rsidR="00934BD8" w:rsidRPr="00A9603F" w:rsidRDefault="00211823" w:rsidP="00934BD8">
      <w:pPr>
        <w:pStyle w:val="ab"/>
        <w:numPr>
          <w:ilvl w:val="0"/>
          <w:numId w:val="15"/>
        </w:numPr>
        <w:jc w:val="both"/>
      </w:pPr>
      <w:r w:rsidRPr="00A9603F">
        <w:rPr>
          <w:b/>
          <w:bCs/>
        </w:rPr>
        <w:t>Засоби діагности</w:t>
      </w:r>
      <w:r w:rsidR="00685F2B" w:rsidRPr="00A9603F">
        <w:rPr>
          <w:b/>
          <w:bCs/>
        </w:rPr>
        <w:t>ки</w:t>
      </w:r>
      <w:r w:rsidRPr="00A9603F">
        <w:rPr>
          <w:b/>
          <w:bCs/>
        </w:rPr>
        <w:t xml:space="preserve"> успішності навчання   </w:t>
      </w:r>
      <w:r w:rsidR="00934BD8" w:rsidRPr="00A9603F">
        <w:t xml:space="preserve">Поточне тестування, письмова робота, звіти за </w:t>
      </w:r>
      <w:r w:rsidR="00790166">
        <w:t xml:space="preserve">практичними </w:t>
      </w:r>
      <w:r w:rsidR="00934BD8" w:rsidRPr="00A9603F">
        <w:t>роботами.</w:t>
      </w:r>
    </w:p>
    <w:p w:rsidR="008E3A98" w:rsidRPr="00A9603F" w:rsidRDefault="008E3A98" w:rsidP="00934BD8">
      <w:pPr>
        <w:tabs>
          <w:tab w:val="left" w:pos="-180"/>
        </w:tabs>
        <w:ind w:left="540"/>
        <w:jc w:val="both"/>
        <w:rPr>
          <w:b/>
          <w:bCs/>
          <w:lang w:val="ru-RU"/>
        </w:rPr>
      </w:pPr>
    </w:p>
    <w:sectPr w:rsidR="008E3A98" w:rsidRPr="00A9603F" w:rsidSect="00087882"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5B" w:rsidRDefault="0067695B">
      <w:r>
        <w:separator/>
      </w:r>
    </w:p>
  </w:endnote>
  <w:endnote w:type="continuationSeparator" w:id="0">
    <w:p w:rsidR="0067695B" w:rsidRDefault="0067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8807F4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5B" w:rsidRDefault="0067695B">
      <w:r>
        <w:separator/>
      </w:r>
    </w:p>
  </w:footnote>
  <w:footnote w:type="continuationSeparator" w:id="0">
    <w:p w:rsidR="0067695B" w:rsidRDefault="0067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F6" w:rsidRDefault="00287F7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D57">
      <w:rPr>
        <w:noProof/>
      </w:rPr>
      <w:t>4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D003A2"/>
    <w:multiLevelType w:val="singleLevel"/>
    <w:tmpl w:val="2B9E9B6C"/>
    <w:lvl w:ilvl="0">
      <w:numFmt w:val="bulle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</w:abstractNum>
  <w:abstractNum w:abstractNumId="2" w15:restartNumberingAfterBreak="0">
    <w:nsid w:val="0A1626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4231EF"/>
    <w:multiLevelType w:val="hybridMultilevel"/>
    <w:tmpl w:val="985451CA"/>
    <w:lvl w:ilvl="0" w:tplc="17F0D7F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9573893"/>
    <w:multiLevelType w:val="hybridMultilevel"/>
    <w:tmpl w:val="20328AA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B1C7A"/>
    <w:multiLevelType w:val="hybridMultilevel"/>
    <w:tmpl w:val="40E64CC6"/>
    <w:lvl w:ilvl="0" w:tplc="D62C1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096398A"/>
    <w:multiLevelType w:val="hybridMultilevel"/>
    <w:tmpl w:val="A506808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9233B98"/>
    <w:multiLevelType w:val="singleLevel"/>
    <w:tmpl w:val="D4EC113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5569F7"/>
    <w:multiLevelType w:val="hybridMultilevel"/>
    <w:tmpl w:val="799CC7E0"/>
    <w:lvl w:ilvl="0" w:tplc="757CA6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 w15:restartNumberingAfterBreak="0">
    <w:nsid w:val="57B875E0"/>
    <w:multiLevelType w:val="hybridMultilevel"/>
    <w:tmpl w:val="72DA9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324CC"/>
    <w:multiLevelType w:val="multilevel"/>
    <w:tmpl w:val="9FC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B5FBC"/>
    <w:multiLevelType w:val="hybridMultilevel"/>
    <w:tmpl w:val="E8767D0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66D3994"/>
    <w:multiLevelType w:val="hybridMultilevel"/>
    <w:tmpl w:val="7FE611F2"/>
    <w:lvl w:ilvl="0" w:tplc="FFFFFFFF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21" w15:restartNumberingAfterBreak="0">
    <w:nsid w:val="68571EB3"/>
    <w:multiLevelType w:val="hybridMultilevel"/>
    <w:tmpl w:val="CDE8FC82"/>
    <w:lvl w:ilvl="0" w:tplc="5B8ECC02">
      <w:start w:val="1"/>
      <w:numFmt w:val="bullet"/>
      <w:lvlText w:val=""/>
      <w:lvlJc w:val="left"/>
      <w:pPr>
        <w:tabs>
          <w:tab w:val="num" w:pos="1287"/>
        </w:tabs>
        <w:ind w:left="72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84D28"/>
    <w:multiLevelType w:val="hybridMultilevel"/>
    <w:tmpl w:val="887A33B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2032A50"/>
    <w:multiLevelType w:val="hybridMultilevel"/>
    <w:tmpl w:val="03DA1234"/>
    <w:lvl w:ilvl="0" w:tplc="C6842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3"/>
  </w:num>
  <w:num w:numId="5">
    <w:abstractNumId w:val="10"/>
  </w:num>
  <w:num w:numId="6">
    <w:abstractNumId w:val="18"/>
  </w:num>
  <w:num w:numId="7">
    <w:abstractNumId w:val="24"/>
  </w:num>
  <w:num w:numId="8">
    <w:abstractNumId w:val="7"/>
  </w:num>
  <w:num w:numId="9">
    <w:abstractNumId w:val="17"/>
  </w:num>
  <w:num w:numId="10">
    <w:abstractNumId w:val="5"/>
  </w:num>
  <w:num w:numId="11">
    <w:abstractNumId w:val="3"/>
  </w:num>
  <w:num w:numId="12">
    <w:abstractNumId w:val="20"/>
  </w:num>
  <w:num w:numId="13">
    <w:abstractNumId w:val="16"/>
  </w:num>
  <w:num w:numId="14">
    <w:abstractNumId w:val="22"/>
  </w:num>
  <w:num w:numId="15">
    <w:abstractNumId w:val="13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8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98"/>
    <w:rsid w:val="0002188B"/>
    <w:rsid w:val="000450A9"/>
    <w:rsid w:val="000552F6"/>
    <w:rsid w:val="00087882"/>
    <w:rsid w:val="00092421"/>
    <w:rsid w:val="00092643"/>
    <w:rsid w:val="000F0F86"/>
    <w:rsid w:val="00115A59"/>
    <w:rsid w:val="0012099D"/>
    <w:rsid w:val="00133290"/>
    <w:rsid w:val="00135D1B"/>
    <w:rsid w:val="001B566B"/>
    <w:rsid w:val="00211823"/>
    <w:rsid w:val="00222277"/>
    <w:rsid w:val="00262C11"/>
    <w:rsid w:val="00287F78"/>
    <w:rsid w:val="002A11F5"/>
    <w:rsid w:val="002E025F"/>
    <w:rsid w:val="002F433B"/>
    <w:rsid w:val="003B41B5"/>
    <w:rsid w:val="003D0063"/>
    <w:rsid w:val="003E3062"/>
    <w:rsid w:val="003E5578"/>
    <w:rsid w:val="00404C2E"/>
    <w:rsid w:val="004266DB"/>
    <w:rsid w:val="00450A50"/>
    <w:rsid w:val="00480CD9"/>
    <w:rsid w:val="004B7DA5"/>
    <w:rsid w:val="004C060D"/>
    <w:rsid w:val="004C4CDB"/>
    <w:rsid w:val="004D0A24"/>
    <w:rsid w:val="005B1796"/>
    <w:rsid w:val="005E10C4"/>
    <w:rsid w:val="00644A98"/>
    <w:rsid w:val="00675A5F"/>
    <w:rsid w:val="00675D57"/>
    <w:rsid w:val="0067695B"/>
    <w:rsid w:val="006818BC"/>
    <w:rsid w:val="00685F2B"/>
    <w:rsid w:val="0069026F"/>
    <w:rsid w:val="006A635D"/>
    <w:rsid w:val="006D118A"/>
    <w:rsid w:val="00705C77"/>
    <w:rsid w:val="0072313E"/>
    <w:rsid w:val="0073557B"/>
    <w:rsid w:val="00740204"/>
    <w:rsid w:val="00742663"/>
    <w:rsid w:val="007441C2"/>
    <w:rsid w:val="00746591"/>
    <w:rsid w:val="00746C24"/>
    <w:rsid w:val="0075128A"/>
    <w:rsid w:val="00776CD6"/>
    <w:rsid w:val="007844CE"/>
    <w:rsid w:val="00790166"/>
    <w:rsid w:val="007C1B59"/>
    <w:rsid w:val="007C6CAE"/>
    <w:rsid w:val="007D0182"/>
    <w:rsid w:val="00803FD8"/>
    <w:rsid w:val="00834FAC"/>
    <w:rsid w:val="008427BF"/>
    <w:rsid w:val="0085049E"/>
    <w:rsid w:val="00863304"/>
    <w:rsid w:val="008652E1"/>
    <w:rsid w:val="00865946"/>
    <w:rsid w:val="008807F4"/>
    <w:rsid w:val="008B5687"/>
    <w:rsid w:val="008D50C0"/>
    <w:rsid w:val="008E3A98"/>
    <w:rsid w:val="008F41FF"/>
    <w:rsid w:val="00901A97"/>
    <w:rsid w:val="00914E4E"/>
    <w:rsid w:val="00934BD8"/>
    <w:rsid w:val="0094241B"/>
    <w:rsid w:val="00965D38"/>
    <w:rsid w:val="009944BD"/>
    <w:rsid w:val="009A465D"/>
    <w:rsid w:val="009E6084"/>
    <w:rsid w:val="00A07F58"/>
    <w:rsid w:val="00A42441"/>
    <w:rsid w:val="00A43984"/>
    <w:rsid w:val="00A9603F"/>
    <w:rsid w:val="00B27EB6"/>
    <w:rsid w:val="00B34EF6"/>
    <w:rsid w:val="00B37C92"/>
    <w:rsid w:val="00B4039A"/>
    <w:rsid w:val="00B56218"/>
    <w:rsid w:val="00BA74D6"/>
    <w:rsid w:val="00BC793C"/>
    <w:rsid w:val="00BC7CC8"/>
    <w:rsid w:val="00C00220"/>
    <w:rsid w:val="00C21474"/>
    <w:rsid w:val="00C44712"/>
    <w:rsid w:val="00C72687"/>
    <w:rsid w:val="00CA7344"/>
    <w:rsid w:val="00D73F46"/>
    <w:rsid w:val="00DB2CB6"/>
    <w:rsid w:val="00DE4E24"/>
    <w:rsid w:val="00DF0366"/>
    <w:rsid w:val="00DF1F73"/>
    <w:rsid w:val="00E21FA3"/>
    <w:rsid w:val="00E23046"/>
    <w:rsid w:val="00E272CA"/>
    <w:rsid w:val="00E56767"/>
    <w:rsid w:val="00E61548"/>
    <w:rsid w:val="00E6235C"/>
    <w:rsid w:val="00E73249"/>
    <w:rsid w:val="00E77851"/>
    <w:rsid w:val="00E92213"/>
    <w:rsid w:val="00EA5162"/>
    <w:rsid w:val="00ED28E2"/>
    <w:rsid w:val="00F02119"/>
    <w:rsid w:val="00F02CFD"/>
    <w:rsid w:val="00F358A5"/>
    <w:rsid w:val="00F4734A"/>
    <w:rsid w:val="00F85F3D"/>
    <w:rsid w:val="00FB0464"/>
    <w:rsid w:val="00FC7B0C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94EAC"/>
  <w15:docId w15:val="{E7109A59-6F9F-436D-86B9-7AB765DD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61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548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1548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61548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548"/>
    <w:rPr>
      <w:sz w:val="28"/>
    </w:rPr>
  </w:style>
  <w:style w:type="paragraph" w:styleId="a4">
    <w:name w:val="Body Text Indent"/>
    <w:basedOn w:val="a"/>
    <w:rsid w:val="00E61548"/>
    <w:pPr>
      <w:ind w:firstLine="540"/>
    </w:pPr>
    <w:rPr>
      <w:sz w:val="28"/>
    </w:rPr>
  </w:style>
  <w:style w:type="paragraph" w:styleId="20">
    <w:name w:val="Body Text Indent 2"/>
    <w:basedOn w:val="a"/>
    <w:rsid w:val="00E61548"/>
    <w:pPr>
      <w:ind w:left="1440" w:hanging="720"/>
    </w:pPr>
    <w:rPr>
      <w:sz w:val="28"/>
    </w:rPr>
  </w:style>
  <w:style w:type="paragraph" w:styleId="30">
    <w:name w:val="Body Text Indent 3"/>
    <w:basedOn w:val="a"/>
    <w:rsid w:val="00E61548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93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Пользователь Windows</cp:lastModifiedBy>
  <cp:revision>8</cp:revision>
  <cp:lastPrinted>2013-04-08T08:01:00Z</cp:lastPrinted>
  <dcterms:created xsi:type="dcterms:W3CDTF">2017-12-12T17:51:00Z</dcterms:created>
  <dcterms:modified xsi:type="dcterms:W3CDTF">2017-12-13T12:53:00Z</dcterms:modified>
</cp:coreProperties>
</file>