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71" w:rsidRDefault="00B42F9D">
      <w:pPr>
        <w:jc w:val="center"/>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 xml:space="preserve">Анотація до навчальної дисципліни </w:t>
      </w:r>
      <w:bookmarkStart w:id="0" w:name="_GoBack"/>
      <w:bookmarkEnd w:id="0"/>
    </w:p>
    <w:tbl>
      <w:tblPr>
        <w:tblStyle w:val="aa"/>
        <w:tblW w:w="9345" w:type="dxa"/>
        <w:tblInd w:w="-5" w:type="dxa"/>
        <w:tblCellMar>
          <w:left w:w="103" w:type="dxa"/>
        </w:tblCellMar>
        <w:tblLook w:val="04A0" w:firstRow="1" w:lastRow="0" w:firstColumn="1" w:lastColumn="0" w:noHBand="0" w:noVBand="1"/>
      </w:tblPr>
      <w:tblGrid>
        <w:gridCol w:w="3964"/>
        <w:gridCol w:w="5381"/>
      </w:tblGrid>
      <w:tr w:rsidR="00F83D71">
        <w:tc>
          <w:tcPr>
            <w:tcW w:w="3964"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sz w:val="24"/>
                <w:szCs w:val="24"/>
                <w:lang w:val="uk-UA"/>
              </w:rPr>
              <w:t>Назва дисципліни</w:t>
            </w:r>
          </w:p>
        </w:tc>
        <w:tc>
          <w:tcPr>
            <w:tcW w:w="5380" w:type="dxa"/>
            <w:shd w:val="clear" w:color="auto" w:fill="auto"/>
            <w:tcMar>
              <w:left w:w="103" w:type="dxa"/>
            </w:tcMar>
          </w:tcPr>
          <w:p w:rsidR="00F83D71" w:rsidRPr="00FB4EF9" w:rsidRDefault="00B42F9D">
            <w:pPr>
              <w:spacing w:after="0" w:line="240" w:lineRule="auto"/>
              <w:jc w:val="both"/>
              <w:rPr>
                <w:rFonts w:ascii="Times New Roman" w:hAnsi="Times New Roman" w:cs="Times New Roman"/>
                <w:b/>
                <w:color w:val="000000"/>
                <w:sz w:val="24"/>
                <w:szCs w:val="24"/>
                <w:highlight w:val="white"/>
                <w:lang w:val="uk-UA"/>
              </w:rPr>
            </w:pPr>
            <w:r w:rsidRPr="00FB4EF9">
              <w:rPr>
                <w:rFonts w:ascii="Times New Roman" w:hAnsi="Times New Roman" w:cs="Times New Roman"/>
                <w:b/>
                <w:color w:val="000000"/>
                <w:sz w:val="24"/>
                <w:szCs w:val="24"/>
                <w:shd w:val="clear" w:color="auto" w:fill="FFFFFF"/>
                <w:lang w:val="uk-UA"/>
              </w:rPr>
              <w:t>Історія розвитку Землі</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Рекомендується для галузі знань </w:t>
            </w:r>
            <w:r>
              <w:rPr>
                <w:rFonts w:ascii="Times New Roman" w:hAnsi="Times New Roman" w:cs="Times New Roman"/>
                <w:i/>
                <w:iCs/>
                <w:sz w:val="24"/>
                <w:szCs w:val="24"/>
                <w:lang w:val="uk-UA"/>
              </w:rPr>
              <w:t>(спеціальності, освітньої програми)</w:t>
            </w:r>
          </w:p>
        </w:tc>
        <w:tc>
          <w:tcPr>
            <w:tcW w:w="5380" w:type="dxa"/>
            <w:shd w:val="clear" w:color="auto" w:fill="auto"/>
            <w:tcMar>
              <w:left w:w="103" w:type="dxa"/>
            </w:tcMar>
          </w:tcPr>
          <w:p w:rsidR="00F83D71" w:rsidRDefault="00B42F9D">
            <w:pPr>
              <w:spacing w:after="0" w:line="240" w:lineRule="auto"/>
              <w:jc w:val="both"/>
            </w:pPr>
            <w:r>
              <w:rPr>
                <w:rFonts w:ascii="Times New Roman" w:hAnsi="Times New Roman" w:cs="Times New Roman"/>
                <w:color w:val="000000"/>
                <w:sz w:val="24"/>
                <w:szCs w:val="24"/>
                <w:shd w:val="clear" w:color="auto" w:fill="FFFFFF"/>
                <w:lang w:val="uk-UA"/>
              </w:rPr>
              <w:t>10 Природничі науки</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i/>
                <w:iCs/>
                <w:sz w:val="24"/>
                <w:szCs w:val="24"/>
              </w:rPr>
            </w:pPr>
            <w:r>
              <w:rPr>
                <w:rFonts w:ascii="Times New Roman" w:hAnsi="Times New Roman" w:cs="Times New Roman"/>
                <w:sz w:val="24"/>
                <w:szCs w:val="24"/>
                <w:lang w:val="uk-UA"/>
              </w:rPr>
              <w:t>Кафедра</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Наук про Землю</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П.І.П. НПП </w:t>
            </w:r>
            <w:r>
              <w:rPr>
                <w:rFonts w:ascii="Times New Roman" w:hAnsi="Times New Roman" w:cs="Times New Roman"/>
                <w:i/>
                <w:iCs/>
                <w:sz w:val="24"/>
                <w:szCs w:val="24"/>
                <w:lang w:val="uk-UA"/>
              </w:rPr>
              <w:t>(за можливості)</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Бондар Олеся Вікторівна</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i/>
                <w:iCs/>
                <w:sz w:val="24"/>
                <w:szCs w:val="24"/>
              </w:rPr>
            </w:pPr>
            <w:r>
              <w:rPr>
                <w:rFonts w:ascii="Times New Roman" w:hAnsi="Times New Roman" w:cs="Times New Roman"/>
                <w:sz w:val="24"/>
                <w:szCs w:val="24"/>
                <w:lang w:val="uk-UA"/>
              </w:rPr>
              <w:t>Рівень ВО</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перший (бакалаврський)</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Курс </w:t>
            </w:r>
            <w:r>
              <w:rPr>
                <w:rFonts w:ascii="Times New Roman" w:hAnsi="Times New Roman" w:cs="Times New Roman"/>
                <w:i/>
                <w:iCs/>
                <w:sz w:val="24"/>
                <w:szCs w:val="24"/>
                <w:lang w:val="uk-UA"/>
              </w:rPr>
              <w:t>(на якому буде викладатись)</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yellow"/>
                <w:lang w:val="uk-UA"/>
              </w:rPr>
            </w:pPr>
            <w:r w:rsidRPr="00B42F9D">
              <w:rPr>
                <w:rFonts w:ascii="Times New Roman" w:hAnsi="Times New Roman" w:cs="Times New Roman"/>
                <w:color w:val="000000"/>
                <w:sz w:val="24"/>
                <w:szCs w:val="24"/>
                <w:shd w:val="clear" w:color="auto" w:fill="FFFFFF"/>
                <w:lang w:val="uk-UA"/>
              </w:rPr>
              <w:t>2-3</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i/>
                <w:iCs/>
                <w:sz w:val="24"/>
                <w:szCs w:val="24"/>
              </w:rPr>
            </w:pPr>
            <w:r>
              <w:rPr>
                <w:rFonts w:ascii="Times New Roman" w:hAnsi="Times New Roman" w:cs="Times New Roman"/>
                <w:sz w:val="24"/>
                <w:szCs w:val="24"/>
                <w:lang w:val="uk-UA"/>
              </w:rPr>
              <w:t>Мова викладання</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Українська</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Вимоги до початку вивчення дисципліни</w:t>
            </w:r>
          </w:p>
        </w:tc>
        <w:tc>
          <w:tcPr>
            <w:tcW w:w="5380" w:type="dxa"/>
            <w:shd w:val="clear" w:color="auto" w:fill="auto"/>
            <w:tcMar>
              <w:left w:w="103" w:type="dxa"/>
            </w:tcMar>
          </w:tcPr>
          <w:p w:rsidR="00F83D71" w:rsidRDefault="00B42F9D">
            <w:pPr>
              <w:spacing w:after="0" w:line="240" w:lineRule="auto"/>
              <w:jc w:val="both"/>
            </w:pPr>
            <w:r>
              <w:rPr>
                <w:rFonts w:ascii="Times New Roman" w:hAnsi="Times New Roman" w:cs="Times New Roman"/>
                <w:color w:val="000000"/>
                <w:sz w:val="24"/>
                <w:szCs w:val="24"/>
                <w:shd w:val="clear" w:color="auto" w:fill="FFFFFF"/>
                <w:lang w:val="uk-UA"/>
              </w:rPr>
              <w:t xml:space="preserve">Базові знання з геології </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Що буде вивчатися</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sz w:val="24"/>
                <w:szCs w:val="24"/>
                <w:lang w:val="uk-UA"/>
              </w:rPr>
              <w:t xml:space="preserve">Історія та закономірності розвитку Землі з часу її виникнення і до сьогодення, причини утворення та розвиток літосфери, атмосфери, гідросфери та біосфери. </w:t>
            </w:r>
          </w:p>
        </w:tc>
      </w:tr>
      <w:tr w:rsidR="00F83D71" w:rsidRPr="00B42F9D">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Чому це цікаво/треба вивчати</w:t>
            </w:r>
          </w:p>
        </w:tc>
        <w:tc>
          <w:tcPr>
            <w:tcW w:w="5380" w:type="dxa"/>
            <w:shd w:val="clear" w:color="auto" w:fill="auto"/>
            <w:tcMar>
              <w:left w:w="103" w:type="dxa"/>
            </w:tcMar>
          </w:tcPr>
          <w:p w:rsidR="00F83D71" w:rsidRPr="00B42F9D" w:rsidRDefault="00B42F9D">
            <w:pPr>
              <w:spacing w:after="0" w:line="240" w:lineRule="auto"/>
              <w:jc w:val="both"/>
              <w:rPr>
                <w:lang w:val="uk-UA"/>
              </w:rPr>
            </w:pPr>
            <w:r>
              <w:rPr>
                <w:rFonts w:ascii="Times New Roman" w:hAnsi="Times New Roman" w:cs="Times New Roman"/>
                <w:color w:val="000000"/>
                <w:sz w:val="24"/>
                <w:szCs w:val="24"/>
                <w:shd w:val="clear" w:color="auto" w:fill="FFFFFF"/>
                <w:lang w:val="uk-UA"/>
              </w:rPr>
              <w:t>Знання геологічної історії Землі дозволяють в майбутньому передбачити події, які визначать подальший розвиток нашої планети. Вивчаючи шари земної кори, їх фізичні та хімічні особливості, історію їх послідовного накопичення, ця наука змогла показати закономірності зміни клімату планети, багаторазові перекроювання обрисів океанів та материків, хід вулканічних процесів та землетрусів, а також дивовижну еволюцію тварин та рослин.</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Чому можна навчитися (результати</w:t>
            </w:r>
          </w:p>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навчання)</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 xml:space="preserve">Аналізувати склад і будову земної кори в різних просторово-часових масштабах; визначати відносний вік гірських порід за скам’янілими рештками флори та фауни; застосовувати </w:t>
            </w:r>
            <w:proofErr w:type="spellStart"/>
            <w:r>
              <w:rPr>
                <w:rFonts w:ascii="Times New Roman" w:hAnsi="Times New Roman" w:cs="Times New Roman"/>
                <w:color w:val="000000"/>
                <w:sz w:val="24"/>
                <w:szCs w:val="24"/>
                <w:shd w:val="clear" w:color="auto" w:fill="FFFFFF"/>
                <w:lang w:val="uk-UA"/>
              </w:rPr>
              <w:t>геоісторичні</w:t>
            </w:r>
            <w:proofErr w:type="spellEnd"/>
            <w:r>
              <w:rPr>
                <w:rFonts w:ascii="Times New Roman" w:hAnsi="Times New Roman" w:cs="Times New Roman"/>
                <w:color w:val="000000"/>
                <w:sz w:val="24"/>
                <w:szCs w:val="24"/>
                <w:shd w:val="clear" w:color="auto" w:fill="FFFFFF"/>
                <w:lang w:val="uk-UA"/>
              </w:rPr>
              <w:t xml:space="preserve"> теорії, парадигми, концепції та принципи. </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Як можна користуватися набутими знаннями і уміннями (компетентності)</w:t>
            </w:r>
          </w:p>
        </w:tc>
        <w:tc>
          <w:tcPr>
            <w:tcW w:w="5380" w:type="dxa"/>
            <w:shd w:val="clear" w:color="auto" w:fill="auto"/>
            <w:tcMar>
              <w:left w:w="103" w:type="dxa"/>
            </w:tcMar>
          </w:tcPr>
          <w:p w:rsidR="00F83D71" w:rsidRDefault="00B42F9D">
            <w:pPr>
              <w:pStyle w:val="Default"/>
              <w:jc w:val="both"/>
            </w:pPr>
            <w:r>
              <w:t xml:space="preserve">Знати та розуміти теоретичні основи наук про Землю як комплексної природної системи; здатність всебічно аналізувати склад і будови </w:t>
            </w:r>
            <w:proofErr w:type="spellStart"/>
            <w:r>
              <w:t>геосфер</w:t>
            </w:r>
            <w:proofErr w:type="spellEnd"/>
            <w:r>
              <w:t xml:space="preserve">, проводити моніторинг природних процесів, самостійно досліджувати природні матеріали в польових і лабораторних умовах, описувати, аналізувати, документувати і звітувати про результати. </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Інформаційне забезпечення</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Презентації, підручники, методична література, сайти, палеонтологічні колекції та колекції гірських порід</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Види навчальних занять (лекції, практичні, семінарські, лабораторні заняття тощо)</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Лекції, практичні заняття</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Вид семестрового контролю</w:t>
            </w:r>
          </w:p>
        </w:tc>
        <w:tc>
          <w:tcPr>
            <w:tcW w:w="5380" w:type="dxa"/>
            <w:shd w:val="clear" w:color="auto" w:fill="auto"/>
            <w:tcMar>
              <w:left w:w="103" w:type="dxa"/>
            </w:tcMar>
          </w:tcPr>
          <w:p w:rsidR="00F83D71" w:rsidRDefault="00B42F9D">
            <w:pPr>
              <w:spacing w:after="0" w:line="240" w:lineRule="auto"/>
              <w:jc w:val="both"/>
            </w:pPr>
            <w:proofErr w:type="spellStart"/>
            <w:r>
              <w:rPr>
                <w:rFonts w:ascii="Times New Roman" w:hAnsi="Times New Roman" w:cs="Times New Roman"/>
                <w:color w:val="000000"/>
                <w:sz w:val="24"/>
                <w:szCs w:val="24"/>
                <w:lang w:val="uk-UA"/>
              </w:rPr>
              <w:t>Диф</w:t>
            </w:r>
            <w:proofErr w:type="spellEnd"/>
            <w:r>
              <w:rPr>
                <w:rFonts w:ascii="Times New Roman" w:hAnsi="Times New Roman" w:cs="Times New Roman"/>
                <w:color w:val="000000"/>
                <w:sz w:val="24"/>
                <w:szCs w:val="24"/>
                <w:lang w:val="uk-UA"/>
              </w:rPr>
              <w:t>. залік</w:t>
            </w: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Максимальна кількість здобувачів</w:t>
            </w:r>
          </w:p>
        </w:tc>
        <w:tc>
          <w:tcPr>
            <w:tcW w:w="5380" w:type="dxa"/>
            <w:shd w:val="clear" w:color="auto" w:fill="auto"/>
            <w:tcMar>
              <w:left w:w="103" w:type="dxa"/>
            </w:tcMar>
          </w:tcPr>
          <w:p w:rsidR="00F83D71" w:rsidRDefault="00F83D71">
            <w:pPr>
              <w:spacing w:after="0" w:line="240" w:lineRule="auto"/>
              <w:jc w:val="both"/>
              <w:rPr>
                <w:rFonts w:ascii="Times New Roman" w:hAnsi="Times New Roman" w:cs="Times New Roman"/>
                <w:color w:val="000000"/>
                <w:sz w:val="24"/>
                <w:szCs w:val="24"/>
                <w:highlight w:val="yellow"/>
                <w:lang w:val="uk-UA"/>
              </w:rPr>
            </w:pPr>
          </w:p>
        </w:tc>
      </w:tr>
      <w:tr w:rsidR="00F83D71">
        <w:tc>
          <w:tcPr>
            <w:tcW w:w="3964" w:type="dxa"/>
            <w:shd w:val="clear" w:color="auto" w:fill="auto"/>
            <w:tcMar>
              <w:left w:w="103" w:type="dxa"/>
            </w:tcMar>
          </w:tcPr>
          <w:p w:rsidR="00F83D71" w:rsidRDefault="00B42F9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Мінімальна кількість здобувачів </w:t>
            </w:r>
            <w:r>
              <w:rPr>
                <w:rFonts w:ascii="Times New Roman" w:hAnsi="Times New Roman" w:cs="Times New Roman"/>
                <w:i/>
                <w:iCs/>
                <w:sz w:val="24"/>
                <w:szCs w:val="24"/>
                <w:lang w:val="uk-UA"/>
              </w:rPr>
              <w:t xml:space="preserve">(для </w:t>
            </w:r>
            <w:proofErr w:type="spellStart"/>
            <w:r>
              <w:rPr>
                <w:rFonts w:ascii="Times New Roman" w:hAnsi="Times New Roman" w:cs="Times New Roman"/>
                <w:i/>
                <w:iCs/>
                <w:sz w:val="24"/>
                <w:szCs w:val="24"/>
                <w:lang w:val="uk-UA"/>
              </w:rPr>
              <w:t>мовних</w:t>
            </w:r>
            <w:proofErr w:type="spellEnd"/>
            <w:r>
              <w:rPr>
                <w:rFonts w:ascii="Times New Roman" w:hAnsi="Times New Roman" w:cs="Times New Roman"/>
                <w:i/>
                <w:iCs/>
                <w:sz w:val="24"/>
                <w:szCs w:val="24"/>
                <w:lang w:val="uk-UA"/>
              </w:rPr>
              <w:t xml:space="preserve"> та творчих дисциплін)</w:t>
            </w:r>
          </w:p>
        </w:tc>
        <w:tc>
          <w:tcPr>
            <w:tcW w:w="5380" w:type="dxa"/>
            <w:shd w:val="clear" w:color="auto" w:fill="auto"/>
            <w:tcMar>
              <w:left w:w="103" w:type="dxa"/>
            </w:tcMar>
          </w:tcPr>
          <w:p w:rsidR="00F83D71" w:rsidRDefault="00B42F9D">
            <w:pPr>
              <w:spacing w:after="0" w:line="240" w:lineRule="auto"/>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shd w:val="clear" w:color="auto" w:fill="FFFFFF"/>
                <w:lang w:val="uk-UA"/>
              </w:rPr>
              <w:t>-</w:t>
            </w:r>
          </w:p>
        </w:tc>
      </w:tr>
    </w:tbl>
    <w:p w:rsidR="00F83D71" w:rsidRDefault="00F83D71">
      <w:pPr>
        <w:ind w:firstLine="708"/>
        <w:jc w:val="both"/>
      </w:pPr>
    </w:p>
    <w:sectPr w:rsidR="00F83D71">
      <w:pgSz w:w="11906" w:h="16838"/>
      <w:pgMar w:top="1134" w:right="851"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FreeSans">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71"/>
    <w:rsid w:val="00B42F9D"/>
    <w:rsid w:val="00F83D71"/>
    <w:rsid w:val="00FB4E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953F4-9878-425B-992A-B594BFE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5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semiHidden/>
    <w:qFormat/>
    <w:rsid w:val="00534223"/>
    <w:rPr>
      <w:rFonts w:ascii="Tahoma" w:hAnsi="Tahoma" w:cs="Tahoma"/>
      <w:sz w:val="16"/>
      <w:szCs w:val="16"/>
    </w:rPr>
  </w:style>
  <w:style w:type="paragraph" w:styleId="a4">
    <w:name w:val="Title"/>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Покажчик"/>
    <w:basedOn w:val="a"/>
    <w:qFormat/>
    <w:pPr>
      <w:suppressLineNumbers/>
    </w:pPr>
    <w:rPr>
      <w:rFonts w:cs="FreeSans"/>
    </w:rPr>
  </w:style>
  <w:style w:type="paragraph" w:styleId="a9">
    <w:name w:val="Balloon Text"/>
    <w:basedOn w:val="a"/>
    <w:uiPriority w:val="99"/>
    <w:semiHidden/>
    <w:unhideWhenUsed/>
    <w:qFormat/>
    <w:rsid w:val="00534223"/>
    <w:pPr>
      <w:spacing w:after="0" w:line="240" w:lineRule="auto"/>
    </w:pPr>
    <w:rPr>
      <w:rFonts w:ascii="Tahoma" w:hAnsi="Tahoma" w:cs="Tahoma"/>
      <w:sz w:val="16"/>
      <w:szCs w:val="16"/>
    </w:rPr>
  </w:style>
  <w:style w:type="paragraph" w:customStyle="1" w:styleId="Default">
    <w:name w:val="Default"/>
    <w:qFormat/>
    <w:rsid w:val="007D7D30"/>
    <w:rPr>
      <w:rFonts w:ascii="Times New Roman" w:eastAsia="Calibri" w:hAnsi="Times New Roman" w:cs="Times New Roman"/>
      <w:color w:val="000000"/>
      <w:sz w:val="24"/>
      <w:szCs w:val="24"/>
      <w:lang w:val="uk-UA"/>
    </w:rPr>
  </w:style>
  <w:style w:type="table" w:styleId="aa">
    <w:name w:val="Table Grid"/>
    <w:basedOn w:val="a1"/>
    <w:uiPriority w:val="59"/>
    <w:rsid w:val="00B3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 Windows</cp:lastModifiedBy>
  <cp:revision>18</cp:revision>
  <dcterms:created xsi:type="dcterms:W3CDTF">2020-05-26T13:09:00Z</dcterms:created>
  <dcterms:modified xsi:type="dcterms:W3CDTF">2020-10-12T07:48:00Z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