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FC25" w14:textId="105B554A" w:rsidR="00924BF4" w:rsidRDefault="003B05E5" w:rsidP="00924BF4">
      <w:pPr>
        <w:tabs>
          <w:tab w:val="left" w:pos="567"/>
          <w:tab w:val="left" w:pos="709"/>
        </w:tabs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B05E5"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tbl>
      <w:tblPr>
        <w:tblW w:w="7301" w:type="pct"/>
        <w:tblLook w:val="04A0" w:firstRow="1" w:lastRow="0" w:firstColumn="1" w:lastColumn="0" w:noHBand="0" w:noVBand="1"/>
      </w:tblPr>
      <w:tblGrid>
        <w:gridCol w:w="4238"/>
        <w:gridCol w:w="5333"/>
        <w:gridCol w:w="4405"/>
      </w:tblGrid>
      <w:tr w:rsidR="00924BF4" w14:paraId="172DAC3D" w14:textId="77777777" w:rsidTr="00CB7E57">
        <w:trPr>
          <w:trHeight w:val="59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CD196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та код дисципліни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7D13F89" w14:textId="77777777" w:rsidR="00924BF4" w:rsidRPr="00FF71DF" w:rsidRDefault="00FF71DF" w:rsidP="00CB7E57">
            <w:pPr>
              <w:spacing w:line="304" w:lineRule="exac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57E2">
              <w:rPr>
                <w:rFonts w:ascii="Times New Roman" w:hAnsi="Times New Roman"/>
                <w:sz w:val="24"/>
                <w:szCs w:val="24"/>
                <w:lang w:eastAsia="uk-UA"/>
              </w:rPr>
              <w:t>ІІ-07</w:t>
            </w:r>
            <w:r w:rsidRPr="007957E2"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7957E2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7957E2"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 w:rsidRPr="007957E2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7957E2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  <w:r w:rsidRPr="00FF71D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FF71DF">
              <w:rPr>
                <w:rFonts w:ascii="Times New Roman" w:hAnsi="Times New Roman"/>
                <w:sz w:val="24"/>
                <w:szCs w:val="24"/>
                <w:lang w:val="uk-UA"/>
              </w:rPr>
              <w:t>Креативний менедж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71DF">
              <w:rPr>
                <w:rFonts w:ascii="Times New Roman" w:hAnsi="Times New Roman"/>
                <w:sz w:val="24"/>
                <w:szCs w:val="24"/>
                <w:lang w:val="uk-UA"/>
              </w:rPr>
              <w:t>ент</w:t>
            </w:r>
          </w:p>
        </w:tc>
        <w:tc>
          <w:tcPr>
            <w:tcW w:w="1576" w:type="pct"/>
          </w:tcPr>
          <w:p w14:paraId="517F2EA7" w14:textId="77777777" w:rsidR="00924BF4" w:rsidRDefault="00924BF4" w:rsidP="00CB7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BF4" w:rsidRPr="003B05E5" w14:paraId="493F96F1" w14:textId="77777777" w:rsidTr="00CB7E57">
        <w:trPr>
          <w:gridAfter w:val="1"/>
          <w:wAfter w:w="1576" w:type="pct"/>
          <w:trHeight w:val="831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56565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FA73C" w14:textId="31CB3C9C" w:rsidR="00924BF4" w:rsidRDefault="001945D3" w:rsidP="00FF7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07 Управління та адміністрування, спеціальність </w:t>
            </w:r>
            <w:r w:rsid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073 Менеджмент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освітня програма </w:t>
            </w:r>
            <w:r w:rsidR="00FF71DF" w:rsidRP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«Бізнес-адміністрування</w:t>
            </w:r>
            <w:r w:rsidR="00924BF4" w:rsidRP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924BF4" w14:paraId="0D28DB85" w14:textId="77777777" w:rsidTr="00CB7E57">
        <w:trPr>
          <w:gridAfter w:val="1"/>
          <w:wAfter w:w="1576" w:type="pct"/>
          <w:trHeight w:val="391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8E75FE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14DF8" w14:textId="77777777" w:rsidR="00924BF4" w:rsidRDefault="00924BF4" w:rsidP="00CB7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924BF4" w14:paraId="0B9E29EA" w14:textId="77777777" w:rsidTr="00CB7E57">
        <w:trPr>
          <w:gridAfter w:val="1"/>
          <w:wAfter w:w="1576" w:type="pct"/>
          <w:trHeight w:val="452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A282C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41C4B" w14:textId="77777777" w:rsidR="00924BF4" w:rsidRDefault="00924BF4" w:rsidP="00CB7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П.І.П.</w:t>
            </w:r>
          </w:p>
        </w:tc>
      </w:tr>
      <w:tr w:rsidR="00924BF4" w14:paraId="33A676E7" w14:textId="77777777" w:rsidTr="00CB7E57">
        <w:trPr>
          <w:gridAfter w:val="1"/>
          <w:wAfter w:w="1576" w:type="pct"/>
          <w:trHeight w:val="530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BAA01E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9D7BE3" w14:textId="77777777" w:rsidR="00924BF4" w:rsidRDefault="00924BF4" w:rsidP="00CB7E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924BF4" w14:paraId="3BFB417F" w14:textId="77777777" w:rsidTr="00CB7E57">
        <w:trPr>
          <w:gridAfter w:val="1"/>
          <w:wAfter w:w="1576" w:type="pct"/>
          <w:trHeight w:val="423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C41AE" w14:textId="77777777" w:rsidR="00924BF4" w:rsidRPr="00FF71DF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FF71D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067D0" w14:textId="77777777" w:rsidR="00924BF4" w:rsidRPr="00FF71DF" w:rsidRDefault="00924BF4" w:rsidP="00CB7E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F71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</w:p>
        </w:tc>
      </w:tr>
      <w:tr w:rsidR="00924BF4" w14:paraId="5BE792E4" w14:textId="77777777" w:rsidTr="00CB7E57">
        <w:trPr>
          <w:gridAfter w:val="1"/>
          <w:wAfter w:w="1576" w:type="pct"/>
          <w:trHeight w:val="543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C820D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5F4A7" w14:textId="77777777" w:rsidR="00924BF4" w:rsidRDefault="00924BF4" w:rsidP="00CB7E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924BF4" w:rsidRPr="003B05E5" w14:paraId="499A8912" w14:textId="77777777" w:rsidTr="00CB7E57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FB2811" w14:textId="77777777" w:rsidR="00924BF4" w:rsidRDefault="00924BF4" w:rsidP="00CB7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CFBF5" w14:textId="77777777" w:rsidR="00924BF4" w:rsidRDefault="00924BF4" w:rsidP="001C67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 зміст і складові економіки підприємства; фактори, які забезпечують ефективну господарську діяльність підприємств</w:t>
            </w:r>
            <w:r w:rsidR="0074731E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4731E" w:rsidRPr="00C87FC5" w14:paraId="0032B69A" w14:textId="77777777" w:rsidTr="00174A8E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951AD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70F4764" w14:textId="77777777" w:rsidR="0074731E" w:rsidRPr="00FF71DF" w:rsidRDefault="0074731E" w:rsidP="00A01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83A">
              <w:rPr>
                <w:rFonts w:ascii="Times New Roman" w:hAnsi="Times New Roman"/>
                <w:sz w:val="24"/>
                <w:szCs w:val="24"/>
                <w:lang w:val="uk-UA"/>
              </w:rPr>
              <w:t>Концепц</w:t>
            </w:r>
            <w:r w:rsidR="00A0162F">
              <w:rPr>
                <w:rFonts w:ascii="Times New Roman" w:hAnsi="Times New Roman"/>
                <w:sz w:val="24"/>
                <w:szCs w:val="24"/>
                <w:lang w:val="uk-UA"/>
              </w:rPr>
              <w:t>ія креативного менеджменту</w:t>
            </w:r>
            <w:r w:rsidR="00621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креативного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2183A" w:rsidRPr="00621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творчого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потенціалу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організаціях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Побудова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креативної</w:t>
            </w:r>
            <w:proofErr w:type="spellEnd"/>
            <w:r w:rsidRPr="006218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Креативні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ролі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професійній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83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62183A">
              <w:rPr>
                <w:rFonts w:ascii="Times New Roman" w:hAnsi="Times New Roman"/>
                <w:sz w:val="24"/>
                <w:szCs w:val="24"/>
              </w:rPr>
              <w:t xml:space="preserve"> менеджера</w:t>
            </w:r>
            <w:r w:rsidR="00A016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F71DF" w:rsidRPr="003103F7">
              <w:rPr>
                <w:rFonts w:ascii="Times New Roman" w:hAnsi="Times New Roman"/>
                <w:sz w:val="28"/>
                <w:szCs w:val="18"/>
                <w:lang w:val="uk-UA"/>
              </w:rPr>
              <w:t xml:space="preserve"> </w:t>
            </w:r>
            <w:r w:rsidR="00A0162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0162F" w:rsidRPr="00A0162F">
              <w:rPr>
                <w:rFonts w:ascii="Times New Roman" w:hAnsi="Times New Roman"/>
                <w:sz w:val="24"/>
                <w:szCs w:val="24"/>
                <w:lang w:val="uk-UA"/>
              </w:rPr>
              <w:t>етодологічні</w:t>
            </w:r>
            <w:r w:rsidR="00FF71DF" w:rsidRPr="00A016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0162F" w:rsidRPr="00A0162F">
              <w:rPr>
                <w:rFonts w:ascii="Times New Roman" w:hAnsi="Times New Roman"/>
                <w:sz w:val="24"/>
                <w:szCs w:val="24"/>
                <w:lang w:val="uk-UA"/>
              </w:rPr>
              <w:t>засади креативного менеджменту</w:t>
            </w:r>
            <w:r w:rsidR="00A0162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4731E" w:rsidRPr="003B05E5" w14:paraId="6EC6A1D1" w14:textId="77777777" w:rsidTr="00CB7E57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93DB4F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1235E" w14:textId="77777777" w:rsidR="0074731E" w:rsidRPr="001C6757" w:rsidRDefault="0062183A" w:rsidP="001C6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сучасних технологій творчого вирішення проблем у діловій сфері, пошук нестандартних рішень у кризових для організації ситуаціях,  успішна реалізація у професійній діяльності.</w:t>
            </w:r>
          </w:p>
        </w:tc>
      </w:tr>
      <w:tr w:rsidR="0074731E" w:rsidRPr="003B05E5" w14:paraId="4D7C686C" w14:textId="77777777" w:rsidTr="00CB7E57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AB281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EE823" w14:textId="77777777" w:rsidR="0074731E" w:rsidRPr="001C6757" w:rsidRDefault="0074731E" w:rsidP="001C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C67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Набуття знань щодо </w:t>
            </w:r>
            <w:r w:rsidR="0062183A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сутності </w:t>
            </w:r>
            <w:proofErr w:type="spellStart"/>
            <w:r w:rsid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креативі</w:t>
            </w:r>
            <w:r w:rsidR="0062183A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стики</w:t>
            </w:r>
            <w:proofErr w:type="spellEnd"/>
            <w:r w:rsidR="0062183A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 структури креативного процесу; методів інтенсифікації творчого процесу; особливостей розробки й використання інновац</w:t>
            </w:r>
            <w:r w:rsidR="00A016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ій у сфері креативного управління</w:t>
            </w:r>
            <w:r w:rsidR="0062183A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2183A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удосконалювання управління творчим потенціалом особистості й колективу.</w:t>
            </w:r>
          </w:p>
        </w:tc>
      </w:tr>
      <w:tr w:rsidR="0074731E" w:rsidRPr="003B05E5" w14:paraId="1C60F3AB" w14:textId="77777777" w:rsidTr="0062183A">
        <w:trPr>
          <w:gridAfter w:val="1"/>
          <w:wAfter w:w="1576" w:type="pct"/>
          <w:trHeight w:val="644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BECBAE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A98A0E4" w14:textId="77777777" w:rsidR="0074731E" w:rsidRPr="001C6757" w:rsidRDefault="0062183A" w:rsidP="00A016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Продукувати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нові ідеї; знаходити нестандартні рі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шення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проблемних завдань;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на практиці інноваційні методи</w:t>
            </w:r>
            <w:r w:rsidR="00A0162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0162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уравління</w:t>
            </w:r>
            <w:proofErr w:type="spellEnd"/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розробляти й використовувати інноваційні, креативні інструменти й  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 для вирі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шення завдань управління персоналом;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виконувати аналіз </w:t>
            </w:r>
            <w:r w:rsidR="001C6757" w:rsidRPr="001C67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існуючих технік творчості.</w:t>
            </w:r>
          </w:p>
        </w:tc>
      </w:tr>
      <w:tr w:rsidR="0074731E" w14:paraId="18B4A655" w14:textId="77777777" w:rsidTr="001C6757">
        <w:trPr>
          <w:gridAfter w:val="1"/>
          <w:wAfter w:w="1576" w:type="pct"/>
          <w:trHeight w:val="32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709A5F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F11A4" w14:textId="77777777" w:rsidR="0074731E" w:rsidRPr="001C6757" w:rsidRDefault="0074731E" w:rsidP="007473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67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та програмне забезпечення</w:t>
            </w:r>
          </w:p>
        </w:tc>
      </w:tr>
      <w:tr w:rsidR="0074731E" w14:paraId="40EEA7EE" w14:textId="77777777" w:rsidTr="00CB7E57">
        <w:trPr>
          <w:gridAfter w:val="1"/>
          <w:wAfter w:w="1576" w:type="pct"/>
          <w:trHeight w:val="609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DD7FA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 заняття тощо)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38E80" w14:textId="77777777" w:rsidR="0074731E" w:rsidRDefault="0074731E" w:rsidP="007473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74731E" w14:paraId="42676541" w14:textId="77777777" w:rsidTr="001C6757">
        <w:trPr>
          <w:gridAfter w:val="1"/>
          <w:wAfter w:w="1576" w:type="pct"/>
          <w:trHeight w:val="339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EAD30BA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30C2F" w14:textId="2DBA71D7" w:rsidR="0074731E" w:rsidRDefault="007957E2" w:rsidP="007957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74731E" w14:paraId="055A4284" w14:textId="77777777" w:rsidTr="001C6757">
        <w:trPr>
          <w:gridAfter w:val="1"/>
          <w:wAfter w:w="1576" w:type="pct"/>
          <w:trHeight w:val="415"/>
        </w:trPr>
        <w:tc>
          <w:tcPr>
            <w:tcW w:w="1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3A443F6" w14:textId="77777777" w:rsidR="0074731E" w:rsidRDefault="0074731E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FE393" w14:textId="063DD58D" w:rsidR="0074731E" w:rsidRDefault="003B05E5" w:rsidP="007473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7957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14:paraId="72B679B2" w14:textId="77777777" w:rsidR="009976DB" w:rsidRDefault="003B05E5"/>
    <w:sectPr w:rsidR="0099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7"/>
    <w:rsid w:val="001945D3"/>
    <w:rsid w:val="001C6757"/>
    <w:rsid w:val="00256539"/>
    <w:rsid w:val="003B05E5"/>
    <w:rsid w:val="003E24B0"/>
    <w:rsid w:val="00465CF8"/>
    <w:rsid w:val="005E354A"/>
    <w:rsid w:val="0062183A"/>
    <w:rsid w:val="0068605C"/>
    <w:rsid w:val="0074731E"/>
    <w:rsid w:val="00786AE7"/>
    <w:rsid w:val="007957E2"/>
    <w:rsid w:val="00924BF4"/>
    <w:rsid w:val="009F147A"/>
    <w:rsid w:val="00A0162F"/>
    <w:rsid w:val="00A7235C"/>
    <w:rsid w:val="00A85DF9"/>
    <w:rsid w:val="00B33950"/>
    <w:rsid w:val="00C14DDF"/>
    <w:rsid w:val="00F7619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A15"/>
  <w15:docId w15:val="{3F2BCE3F-815C-47A2-A19F-76913CC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74731E"/>
    <w:pPr>
      <w:widowControl w:val="0"/>
      <w:autoSpaceDE w:val="0"/>
      <w:autoSpaceDN w:val="0"/>
      <w:spacing w:after="0" w:line="240" w:lineRule="auto"/>
      <w:ind w:left="1213"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locked/>
    <w:rsid w:val="00924BF4"/>
    <w:rPr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924BF4"/>
    <w:pPr>
      <w:shd w:val="clear" w:color="auto" w:fill="FFFFFF"/>
      <w:spacing w:before="120" w:after="0" w:line="230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9"/>
    <w:rsid w:val="0074731E"/>
    <w:rPr>
      <w:rFonts w:ascii="Times New Roman" w:eastAsia="Calibri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Владимир</cp:lastModifiedBy>
  <cp:revision>17</cp:revision>
  <dcterms:created xsi:type="dcterms:W3CDTF">2020-06-17T03:54:00Z</dcterms:created>
  <dcterms:modified xsi:type="dcterms:W3CDTF">2021-01-28T08:51:00Z</dcterms:modified>
</cp:coreProperties>
</file>