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A0"/>
      </w:tblPr>
      <w:tblGrid>
        <w:gridCol w:w="4238"/>
        <w:gridCol w:w="5333"/>
      </w:tblGrid>
      <w:tr w:rsidR="008B7C7E" w:rsidTr="0021136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C7E" w:rsidRDefault="008B7C7E">
            <w:pPr>
              <w:rPr>
                <w:color w:val="000000"/>
                <w:sz w:val="28"/>
                <w:szCs w:val="28"/>
                <w:lang w:val="uk-UA"/>
              </w:rPr>
            </w:pPr>
            <w:bookmarkStart w:id="0" w:name="RANGE!C11"/>
            <w:bookmarkEnd w:id="0"/>
            <w:r>
              <w:rPr>
                <w:color w:val="000000"/>
                <w:sz w:val="28"/>
                <w:szCs w:val="28"/>
                <w:lang w:val="uk-UA"/>
              </w:rPr>
              <w:t>Назва д</w:t>
            </w:r>
            <w:r>
              <w:rPr>
                <w:color w:val="000000"/>
                <w:sz w:val="28"/>
                <w:szCs w:val="28"/>
              </w:rPr>
              <w:t>исциплін</w:t>
            </w:r>
            <w:r>
              <w:rPr>
                <w:color w:val="000000"/>
                <w:sz w:val="28"/>
                <w:szCs w:val="28"/>
                <w:lang w:val="uk-UA"/>
              </w:rPr>
              <w:t>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B7C7E" w:rsidRPr="00211364" w:rsidRDefault="008B7C7E">
            <w:pPr>
              <w:rPr>
                <w:color w:val="000000"/>
                <w:sz w:val="28"/>
                <w:szCs w:val="28"/>
                <w:lang w:val="uk-UA"/>
              </w:rPr>
            </w:pPr>
            <w:r w:rsidRPr="00B75E67">
              <w:rPr>
                <w:color w:val="000000"/>
                <w:sz w:val="28"/>
                <w:szCs w:val="28"/>
                <w:lang w:val="uk-UA"/>
              </w:rPr>
              <w:t>І-053-1-4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Технології розвитку емоційного інтелекту</w:t>
            </w:r>
          </w:p>
        </w:tc>
      </w:tr>
      <w:tr w:rsidR="008B7C7E" w:rsidTr="0021136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C7E" w:rsidRDefault="008B7C7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Рекомендується для галузі знань </w:t>
            </w:r>
            <w:r>
              <w:rPr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B7C7E" w:rsidRDefault="008B7C7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053 Психологія</w:t>
            </w:r>
          </w:p>
        </w:tc>
      </w:tr>
      <w:tr w:rsidR="008B7C7E" w:rsidTr="0021136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C7E" w:rsidRDefault="008B7C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B7C7E" w:rsidRDefault="008B7C7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uk-UA"/>
              </w:rPr>
              <w:t>педагогічної та вікової психології</w:t>
            </w:r>
          </w:p>
        </w:tc>
      </w:tr>
      <w:tr w:rsidR="008B7C7E" w:rsidTr="0021136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C7E" w:rsidRDefault="008B7C7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П.І.П. НПП </w:t>
            </w:r>
            <w:r>
              <w:rPr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B7C7E" w:rsidRPr="00211364" w:rsidRDefault="008B7C7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Четверик-Бурчак А.Г.</w:t>
            </w:r>
          </w:p>
        </w:tc>
      </w:tr>
      <w:tr w:rsidR="008B7C7E" w:rsidTr="0021136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C7E" w:rsidRDefault="008B7C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B7C7E" w:rsidRDefault="008B7C7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uk-UA"/>
              </w:rPr>
              <w:t>за першим (бакалаврським) рівнем</w:t>
            </w:r>
          </w:p>
        </w:tc>
      </w:tr>
      <w:tr w:rsidR="008B7C7E" w:rsidTr="0021136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C7E" w:rsidRDefault="008B7C7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Курс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B7C7E" w:rsidRDefault="008B7C7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3 курс</w:t>
            </w:r>
          </w:p>
        </w:tc>
      </w:tr>
      <w:tr w:rsidR="008B7C7E" w:rsidTr="0021136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C7E" w:rsidRDefault="008B7C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B7C7E" w:rsidRDefault="008B7C7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українська </w:t>
            </w:r>
          </w:p>
        </w:tc>
      </w:tr>
      <w:tr w:rsidR="008B7C7E" w:rsidTr="0021136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C7E" w:rsidRDefault="008B7C7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Вимоги до початку вивчення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B7C7E" w:rsidRPr="00211364" w:rsidRDefault="008B7C7E" w:rsidP="00211364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Знання, вміння, компетенції, що одержані в процесі бакалаврату при вивченні дисциплін «Загальна психологія», «Соціальна психологія»</w:t>
            </w:r>
            <w:r>
              <w:rPr>
                <w:sz w:val="28"/>
                <w:szCs w:val="28"/>
                <w:lang w:val="uk-UA"/>
              </w:rPr>
              <w:t>, «Психодіагностика».</w:t>
            </w:r>
            <w:r w:rsidRPr="0018534F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B7C7E" w:rsidTr="0021136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C7E" w:rsidRDefault="008B7C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B7C7E" w:rsidRPr="00975F10" w:rsidRDefault="008B7C7E" w:rsidP="00211364">
            <w:pPr>
              <w:pStyle w:val="Default"/>
              <w:tabs>
                <w:tab w:val="left" w:pos="7605"/>
              </w:tabs>
              <w:jc w:val="both"/>
              <w:rPr>
                <w:sz w:val="28"/>
                <w:szCs w:val="28"/>
                <w:lang w:val="uk-UA"/>
              </w:rPr>
            </w:pPr>
            <w:r w:rsidRPr="00975F10">
              <w:rPr>
                <w:sz w:val="28"/>
                <w:szCs w:val="28"/>
              </w:rPr>
              <w:t>Емоційний інтелект (ЕІ) як предмет психологічних досліджень</w:t>
            </w:r>
            <w:r w:rsidRPr="00975F10">
              <w:rPr>
                <w:sz w:val="28"/>
                <w:szCs w:val="28"/>
                <w:lang w:val="uk-UA"/>
              </w:rPr>
              <w:t xml:space="preserve">. Історія становлення уявлень про емоційний інтелект у психології. Моделі емоційного інтелекту. Підходи до вимірювання рівнів сформованості емоційного інтелекту і оцінка його прогностичної цінності. </w:t>
            </w:r>
            <w:r w:rsidRPr="00975F10">
              <w:rPr>
                <w:sz w:val="28"/>
                <w:szCs w:val="28"/>
              </w:rPr>
              <w:t>Емоційний інтелект в структурі особистості. Підходи до цілоспрямованного формування емоційного інтелекту (тренінги емоційного інтелекту</w:t>
            </w:r>
            <w:r w:rsidRPr="00975F10">
              <w:rPr>
                <w:sz w:val="28"/>
                <w:szCs w:val="28"/>
                <w:lang w:val="uk-UA"/>
              </w:rPr>
              <w:t>)</w:t>
            </w:r>
            <w:r w:rsidRPr="00975F10">
              <w:rPr>
                <w:sz w:val="28"/>
                <w:szCs w:val="28"/>
              </w:rPr>
              <w:t>.</w:t>
            </w:r>
          </w:p>
        </w:tc>
      </w:tr>
      <w:tr w:rsidR="008B7C7E" w:rsidRPr="00211364" w:rsidTr="0021136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C7E" w:rsidRDefault="008B7C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B7C7E" w:rsidRDefault="008B7C7E" w:rsidP="00211364">
            <w:pPr>
              <w:jc w:val="both"/>
              <w:rPr>
                <w:sz w:val="28"/>
                <w:szCs w:val="28"/>
                <w:lang w:val="uk-UA"/>
              </w:rPr>
            </w:pPr>
            <w:r w:rsidRPr="0018534F">
              <w:rPr>
                <w:sz w:val="28"/>
                <w:szCs w:val="28"/>
                <w:lang w:val="uk-UA"/>
              </w:rPr>
              <w:t>Метою вивчення навчальної дисципліни є забезпечення засвоєння студентами змісту поняття “емоційний інтелект”, основних тенденцій вивчення феномену, окремих методів розвитку емоційного інтелекту, необхідних для оптимального функціонування людини як суб’єкта суспільного та сімейного життя.</w:t>
            </w:r>
          </w:p>
        </w:tc>
      </w:tr>
      <w:tr w:rsidR="008B7C7E" w:rsidTr="0021136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C7E" w:rsidRDefault="008B7C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B7C7E" w:rsidRPr="00211364" w:rsidRDefault="008B7C7E" w:rsidP="00211364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211364">
              <w:rPr>
                <w:sz w:val="28"/>
                <w:szCs w:val="28"/>
              </w:rPr>
              <w:t xml:space="preserve">знати: </w:t>
            </w:r>
          </w:p>
          <w:p w:rsidR="008B7C7E" w:rsidRPr="00211364" w:rsidRDefault="008B7C7E" w:rsidP="00211364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211364">
              <w:rPr>
                <w:sz w:val="28"/>
                <w:szCs w:val="28"/>
              </w:rPr>
              <w:t xml:space="preserve">найбільш важливі етапи, факти та персоналії в історії розвитку теорії емоційного інтелекту; стан розробки підходів до концептуалізації феномену емоційного інтелекту і його вимірювання; закони емоцій, внутрішні та зовнішні компоненти емоційного інтелекту й особливості їх виявлення як динамічної єдності; ієрархічну структуру рівнів сформованості емоційного інтелекту, витоки його стресозахисного та адаптаційного потенціалу. </w:t>
            </w:r>
          </w:p>
          <w:p w:rsidR="008B7C7E" w:rsidRPr="00211364" w:rsidRDefault="008B7C7E" w:rsidP="00211364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211364">
              <w:rPr>
                <w:sz w:val="28"/>
                <w:szCs w:val="28"/>
              </w:rPr>
              <w:t>вміти:</w:t>
            </w:r>
          </w:p>
          <w:p w:rsidR="008B7C7E" w:rsidRPr="00211364" w:rsidRDefault="008B7C7E" w:rsidP="00211364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</w:rPr>
            </w:pPr>
            <w:r w:rsidRPr="00211364">
              <w:rPr>
                <w:sz w:val="28"/>
                <w:szCs w:val="28"/>
              </w:rPr>
              <w:t>об’єктивно оцінювати погляди різних авторів на розуміння закономірностей функціонування емоційної сфери людини; застосовувати отримані знання для цілеспрямованого формування власного емоційного інтелекту в процесі навчання та життєдіяльності; застосовувати набуті знання для оцінки рівнів сформованості емоційного інтелекту суб’єктів різних вікових категорій; усвідомлювати переваги і недоліки існуючих підходів до формування емоційного інтелекту методами соціально-психологічного навчання.</w:t>
            </w:r>
          </w:p>
        </w:tc>
      </w:tr>
      <w:tr w:rsidR="008B7C7E" w:rsidTr="0021136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C7E" w:rsidRDefault="008B7C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B7C7E" w:rsidRDefault="008B7C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Реалізувати психолого-педагогічні компетенції в процесі проходження практики та в майбутній професійній діяльності</w:t>
            </w:r>
          </w:p>
        </w:tc>
      </w:tr>
      <w:tr w:rsidR="008B7C7E" w:rsidTr="0021136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C7E" w:rsidRDefault="008B7C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B7C7E" w:rsidRDefault="008B7C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Електронні джерела, електронні ресурси, курс лекцій. </w:t>
            </w:r>
            <w:bookmarkStart w:id="1" w:name="_GoBack"/>
            <w:bookmarkEnd w:id="1"/>
          </w:p>
        </w:tc>
      </w:tr>
      <w:tr w:rsidR="008B7C7E" w:rsidTr="0021136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7C7E" w:rsidRDefault="008B7C7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Види навчальних</w:t>
            </w:r>
            <w:r>
              <w:rPr>
                <w:color w:val="000000"/>
                <w:sz w:val="28"/>
                <w:szCs w:val="28"/>
              </w:rPr>
              <w:t xml:space="preserve"> занять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B7C7E" w:rsidRDefault="008B7C7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uk-UA"/>
              </w:rPr>
              <w:t>Лекції, практичні</w:t>
            </w:r>
          </w:p>
        </w:tc>
      </w:tr>
      <w:tr w:rsidR="008B7C7E" w:rsidTr="0021136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8B7C7E" w:rsidRDefault="008B7C7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Вид с</w:t>
            </w:r>
            <w:r>
              <w:rPr>
                <w:color w:val="000000"/>
                <w:sz w:val="28"/>
                <w:szCs w:val="28"/>
              </w:rPr>
              <w:t>еместров</w:t>
            </w:r>
            <w:r>
              <w:rPr>
                <w:color w:val="000000"/>
                <w:sz w:val="28"/>
                <w:szCs w:val="28"/>
                <w:lang w:val="uk-UA"/>
              </w:rPr>
              <w:t>ого</w:t>
            </w:r>
            <w:r>
              <w:rPr>
                <w:color w:val="000000"/>
                <w:sz w:val="28"/>
                <w:szCs w:val="28"/>
              </w:rPr>
              <w:t xml:space="preserve"> контрол</w:t>
            </w:r>
            <w:r>
              <w:rPr>
                <w:color w:val="000000"/>
                <w:sz w:val="28"/>
                <w:szCs w:val="28"/>
                <w:lang w:val="uk-UA"/>
              </w:rPr>
              <w:t>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7C7E" w:rsidRDefault="008B7C7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uk-UA"/>
              </w:rPr>
              <w:t>Залік</w:t>
            </w:r>
          </w:p>
        </w:tc>
      </w:tr>
      <w:tr w:rsidR="008B7C7E" w:rsidTr="0021136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8B7C7E" w:rsidRDefault="008B7C7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7C7E" w:rsidRDefault="008B7C7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</w:tr>
      <w:tr w:rsidR="008B7C7E" w:rsidTr="0021136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8B7C7E" w:rsidRDefault="008B7C7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>
              <w:rPr>
                <w:i/>
                <w:color w:val="000000"/>
                <w:sz w:val="24"/>
                <w:szCs w:val="24"/>
                <w:lang w:val="uk-UA"/>
              </w:rPr>
              <w:t>(для мовних та творчих дисциплін)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7C7E" w:rsidRDefault="008B7C7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</w:tr>
    </w:tbl>
    <w:p w:rsidR="008B7C7E" w:rsidRDefault="008B7C7E"/>
    <w:sectPr w:rsidR="008B7C7E" w:rsidSect="00E5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364"/>
    <w:rsid w:val="0018534F"/>
    <w:rsid w:val="00211364"/>
    <w:rsid w:val="00567E69"/>
    <w:rsid w:val="008B7C7E"/>
    <w:rsid w:val="008D208B"/>
    <w:rsid w:val="00975F10"/>
    <w:rsid w:val="00A667E6"/>
    <w:rsid w:val="00B75E67"/>
    <w:rsid w:val="00E5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36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113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53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414</Words>
  <Characters>2363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</cp:lastModifiedBy>
  <cp:revision>4</cp:revision>
  <dcterms:created xsi:type="dcterms:W3CDTF">2020-06-19T14:49:00Z</dcterms:created>
  <dcterms:modified xsi:type="dcterms:W3CDTF">2020-10-20T10:53:00Z</dcterms:modified>
</cp:coreProperties>
</file>