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1D" w:rsidRPr="00331F99" w:rsidRDefault="00A5521D" w:rsidP="00A55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F99">
        <w:rPr>
          <w:rFonts w:ascii="Times New Roman" w:hAnsi="Times New Roman" w:cs="Times New Roman"/>
          <w:b/>
          <w:bCs/>
          <w:sz w:val="24"/>
          <w:szCs w:val="24"/>
        </w:rPr>
        <w:t xml:space="preserve">Опис дисциплін для ФВК </w:t>
      </w:r>
      <w:r w:rsidRPr="00331F9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першого (бакалаврського) рівня  </w:t>
      </w:r>
      <w:r w:rsidRPr="00331F99">
        <w:rPr>
          <w:rFonts w:ascii="Times New Roman" w:hAnsi="Times New Roman" w:cs="Times New Roman"/>
          <w:sz w:val="24"/>
          <w:szCs w:val="24"/>
        </w:rPr>
        <w:t>І-162-</w:t>
      </w:r>
      <w:r>
        <w:rPr>
          <w:rFonts w:ascii="Times New Roman" w:hAnsi="Times New Roman" w:cs="Times New Roman"/>
          <w:sz w:val="24"/>
          <w:szCs w:val="24"/>
        </w:rPr>
        <w:t>7</w:t>
      </w:r>
    </w:p>
    <w:tbl>
      <w:tblPr>
        <w:tblW w:w="5543" w:type="pct"/>
        <w:tblInd w:w="-861" w:type="dxa"/>
        <w:tblLook w:val="04A0"/>
      </w:tblPr>
      <w:tblGrid>
        <w:gridCol w:w="4214"/>
        <w:gridCol w:w="6396"/>
      </w:tblGrid>
      <w:tr w:rsidR="00A5521D" w:rsidRPr="00331F99" w:rsidTr="003B6E70">
        <w:trPr>
          <w:trHeight w:val="412"/>
        </w:trPr>
        <w:tc>
          <w:tcPr>
            <w:tcW w:w="1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21D" w:rsidRPr="00331F99" w:rsidRDefault="00A5521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дисципліни</w:t>
            </w:r>
          </w:p>
        </w:tc>
        <w:tc>
          <w:tcPr>
            <w:tcW w:w="30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21D" w:rsidRPr="00331F99" w:rsidRDefault="00A5521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Нанобіотехнологія</w:t>
            </w:r>
            <w:proofErr w:type="spellEnd"/>
          </w:p>
        </w:tc>
      </w:tr>
      <w:tr w:rsidR="00A5521D" w:rsidRPr="00331F99" w:rsidTr="003B6E70">
        <w:trPr>
          <w:trHeight w:val="644"/>
        </w:trPr>
        <w:tc>
          <w:tcPr>
            <w:tcW w:w="1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5521D" w:rsidRPr="00331F99" w:rsidRDefault="00A5521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Рекомендується для галузі знань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30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5521D" w:rsidRPr="00331F99" w:rsidRDefault="00A5521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галузей: 09, 10, 12, 13, 14, 15, 16, 17, 18, 20, 21, 22</w:t>
            </w:r>
          </w:p>
        </w:tc>
      </w:tr>
      <w:tr w:rsidR="00A5521D" w:rsidRPr="00331F99" w:rsidTr="003B6E70">
        <w:trPr>
          <w:trHeight w:val="313"/>
        </w:trPr>
        <w:tc>
          <w:tcPr>
            <w:tcW w:w="1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21D" w:rsidRPr="00331F99" w:rsidRDefault="00A5521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30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21D" w:rsidRPr="00331F99" w:rsidRDefault="00A5521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мікробіології, вірусології та біотехнології</w:t>
            </w:r>
          </w:p>
        </w:tc>
      </w:tr>
      <w:tr w:rsidR="00A5521D" w:rsidRPr="00331F99" w:rsidTr="003B6E70">
        <w:trPr>
          <w:trHeight w:val="410"/>
        </w:trPr>
        <w:tc>
          <w:tcPr>
            <w:tcW w:w="1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5521D" w:rsidRPr="00331F99" w:rsidRDefault="00A5521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П.І.П. НПП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(за можливості)</w:t>
            </w:r>
          </w:p>
        </w:tc>
        <w:tc>
          <w:tcPr>
            <w:tcW w:w="30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5521D" w:rsidRPr="00331F99" w:rsidRDefault="00A5521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21D" w:rsidRPr="00331F99" w:rsidTr="003B6E70">
        <w:trPr>
          <w:trHeight w:val="402"/>
        </w:trPr>
        <w:tc>
          <w:tcPr>
            <w:tcW w:w="1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21D" w:rsidRPr="00331F99" w:rsidRDefault="00A5521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Рівень ВО</w:t>
            </w:r>
          </w:p>
        </w:tc>
        <w:tc>
          <w:tcPr>
            <w:tcW w:w="30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21D" w:rsidRPr="00331F99" w:rsidRDefault="00A5521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бакалавр </w:t>
            </w:r>
          </w:p>
        </w:tc>
      </w:tr>
      <w:tr w:rsidR="00A5521D" w:rsidRPr="00331F99" w:rsidTr="003B6E70">
        <w:trPr>
          <w:trHeight w:val="407"/>
        </w:trPr>
        <w:tc>
          <w:tcPr>
            <w:tcW w:w="1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21D" w:rsidRPr="00331F99" w:rsidRDefault="00A5521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(на якому буде викладатись)</w:t>
            </w:r>
          </w:p>
        </w:tc>
        <w:tc>
          <w:tcPr>
            <w:tcW w:w="30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21D" w:rsidRPr="00331F99" w:rsidRDefault="00A5521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  курс</w:t>
            </w:r>
          </w:p>
        </w:tc>
      </w:tr>
      <w:tr w:rsidR="00A5521D" w:rsidRPr="00331F99" w:rsidTr="003B6E70">
        <w:trPr>
          <w:trHeight w:val="400"/>
        </w:trPr>
        <w:tc>
          <w:tcPr>
            <w:tcW w:w="1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21D" w:rsidRPr="00331F99" w:rsidRDefault="00A5521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30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21D" w:rsidRPr="00331F99" w:rsidRDefault="00A5521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українська</w:t>
            </w:r>
          </w:p>
        </w:tc>
      </w:tr>
      <w:tr w:rsidR="00A5521D" w:rsidRPr="00331F99" w:rsidTr="003B6E70">
        <w:trPr>
          <w:trHeight w:val="644"/>
        </w:trPr>
        <w:tc>
          <w:tcPr>
            <w:tcW w:w="1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21D" w:rsidRPr="00331F99" w:rsidRDefault="00A5521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Вимоги до початку вивчення дисципліни</w:t>
            </w:r>
          </w:p>
        </w:tc>
        <w:tc>
          <w:tcPr>
            <w:tcW w:w="30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21D" w:rsidRPr="00331F99" w:rsidRDefault="00A5521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загальні знання з курсів «Молекулярна біологія», «Біохімія», «Хімія органічна», «Імунологія»</w:t>
            </w:r>
          </w:p>
        </w:tc>
      </w:tr>
      <w:tr w:rsidR="00A5521D" w:rsidRPr="00331F99" w:rsidTr="003B6E70">
        <w:trPr>
          <w:trHeight w:val="644"/>
        </w:trPr>
        <w:tc>
          <w:tcPr>
            <w:tcW w:w="1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21D" w:rsidRPr="00331F99" w:rsidRDefault="00A5521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 буде вивчатися</w:t>
            </w:r>
          </w:p>
        </w:tc>
        <w:tc>
          <w:tcPr>
            <w:tcW w:w="30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21D" w:rsidRPr="00331F99" w:rsidRDefault="00A5521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і властивості основних </w:t>
            </w:r>
            <w:proofErr w:type="spellStart"/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нанооб’єктів</w:t>
            </w:r>
            <w:proofErr w:type="spellEnd"/>
            <w:r w:rsidRPr="00331F99">
              <w:rPr>
                <w:rFonts w:ascii="Times New Roman" w:hAnsi="Times New Roman" w:cs="Times New Roman"/>
                <w:sz w:val="24"/>
                <w:szCs w:val="24"/>
              </w:rPr>
              <w:t xml:space="preserve"> біологічного й небіологічного походження, їх практичне застосування </w:t>
            </w: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вирішення актуальних проблем суспільства.</w:t>
            </w: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21D" w:rsidRPr="00331F99" w:rsidTr="003B6E70">
        <w:trPr>
          <w:trHeight w:val="644"/>
        </w:trPr>
        <w:tc>
          <w:tcPr>
            <w:tcW w:w="1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21D" w:rsidRPr="00331F99" w:rsidRDefault="00A5521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30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21D" w:rsidRPr="00331F99" w:rsidRDefault="00A5521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ознайомлення із абсолютно новою сучасною галуззю знань, унікальними властивостями об’єктів 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нанорозмірного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масштабу та перспективами їх використання  </w:t>
            </w: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в різних областях науки, техніки, медицини.</w:t>
            </w:r>
          </w:p>
        </w:tc>
      </w:tr>
      <w:tr w:rsidR="00A5521D" w:rsidRPr="00331F99" w:rsidTr="003B6E70">
        <w:trPr>
          <w:trHeight w:val="644"/>
        </w:trPr>
        <w:tc>
          <w:tcPr>
            <w:tcW w:w="1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21D" w:rsidRPr="00331F99" w:rsidRDefault="00A5521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30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21D" w:rsidRPr="00331F99" w:rsidRDefault="00A5521D" w:rsidP="00A5521D">
            <w:pPr>
              <w:pStyle w:val="a3"/>
              <w:numPr>
                <w:ilvl w:val="0"/>
                <w:numId w:val="1"/>
              </w:numPr>
              <w:tabs>
                <w:tab w:val="left" w:pos="302"/>
                <w:tab w:val="left" w:pos="567"/>
                <w:tab w:val="left" w:pos="1418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331F99">
              <w:rPr>
                <w:sz w:val="24"/>
                <w:szCs w:val="24"/>
                <w:lang w:val="uk-UA"/>
              </w:rPr>
              <w:t xml:space="preserve">знати структуру і властивості </w:t>
            </w:r>
            <w:proofErr w:type="spellStart"/>
            <w:r w:rsidRPr="00331F99">
              <w:rPr>
                <w:iCs/>
                <w:sz w:val="24"/>
                <w:szCs w:val="24"/>
                <w:lang w:val="uk-UA"/>
              </w:rPr>
              <w:t>нанооб’єктів</w:t>
            </w:r>
            <w:proofErr w:type="spellEnd"/>
            <w:r w:rsidRPr="00331F99">
              <w:rPr>
                <w:iCs/>
                <w:sz w:val="24"/>
                <w:szCs w:val="24"/>
                <w:lang w:val="uk-UA"/>
              </w:rPr>
              <w:t xml:space="preserve"> біологічного й небіологічного походження та </w:t>
            </w:r>
            <w:proofErr w:type="spellStart"/>
            <w:r w:rsidRPr="00331F99">
              <w:rPr>
                <w:iCs/>
                <w:sz w:val="24"/>
                <w:szCs w:val="24"/>
                <w:lang w:val="uk-UA"/>
              </w:rPr>
              <w:t>наноматеріалів</w:t>
            </w:r>
            <w:proofErr w:type="spellEnd"/>
            <w:r w:rsidRPr="00331F99">
              <w:rPr>
                <w:iCs/>
                <w:sz w:val="24"/>
                <w:szCs w:val="24"/>
                <w:lang w:val="uk-UA"/>
              </w:rPr>
              <w:t xml:space="preserve"> на їх основі;</w:t>
            </w:r>
          </w:p>
          <w:p w:rsidR="00A5521D" w:rsidRPr="00331F99" w:rsidRDefault="00A5521D" w:rsidP="00A5521D">
            <w:pPr>
              <w:pStyle w:val="a3"/>
              <w:numPr>
                <w:ilvl w:val="0"/>
                <w:numId w:val="1"/>
              </w:numPr>
              <w:tabs>
                <w:tab w:val="left" w:pos="336"/>
                <w:tab w:val="left" w:pos="567"/>
                <w:tab w:val="left" w:pos="1418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331F99">
              <w:rPr>
                <w:sz w:val="24"/>
                <w:szCs w:val="24"/>
                <w:lang w:val="uk-UA"/>
              </w:rPr>
              <w:t xml:space="preserve">правильно вибирати і застосовувати на практиці базові методи </w:t>
            </w:r>
            <w:proofErr w:type="spellStart"/>
            <w:r w:rsidRPr="00331F99">
              <w:rPr>
                <w:sz w:val="24"/>
                <w:szCs w:val="24"/>
                <w:lang w:val="uk-UA"/>
              </w:rPr>
              <w:t>нанобіотехнології</w:t>
            </w:r>
            <w:proofErr w:type="spellEnd"/>
            <w:r w:rsidRPr="00331F99">
              <w:rPr>
                <w:sz w:val="24"/>
                <w:szCs w:val="24"/>
                <w:lang w:val="uk-UA"/>
              </w:rPr>
              <w:t xml:space="preserve"> для створення </w:t>
            </w:r>
            <w:proofErr w:type="spellStart"/>
            <w:r w:rsidRPr="00331F99">
              <w:rPr>
                <w:sz w:val="24"/>
                <w:szCs w:val="24"/>
                <w:lang w:val="uk-UA"/>
              </w:rPr>
              <w:t>нанооб’єктів</w:t>
            </w:r>
            <w:proofErr w:type="spellEnd"/>
            <w:r w:rsidRPr="00331F99">
              <w:rPr>
                <w:sz w:val="24"/>
                <w:szCs w:val="24"/>
                <w:lang w:val="uk-UA"/>
              </w:rPr>
              <w:t xml:space="preserve"> залежно від поставленого завдання; передбачати можливості застосування </w:t>
            </w:r>
            <w:proofErr w:type="spellStart"/>
            <w:r w:rsidRPr="00331F99">
              <w:rPr>
                <w:sz w:val="24"/>
                <w:szCs w:val="24"/>
                <w:lang w:val="uk-UA"/>
              </w:rPr>
              <w:t>нанооб’єкту</w:t>
            </w:r>
            <w:proofErr w:type="spellEnd"/>
            <w:r w:rsidRPr="00331F99">
              <w:rPr>
                <w:sz w:val="24"/>
                <w:szCs w:val="24"/>
                <w:lang w:val="uk-UA"/>
              </w:rPr>
              <w:t xml:space="preserve"> в практичній діяльності, виходячи з його унікальних властивостей;</w:t>
            </w:r>
            <w:r w:rsidRPr="00331F99">
              <w:rPr>
                <w:color w:val="000000"/>
                <w:sz w:val="24"/>
                <w:szCs w:val="24"/>
                <w:lang w:val="uk-UA"/>
              </w:rPr>
              <w:t xml:space="preserve">використовувати отримані знання в області </w:t>
            </w:r>
            <w:proofErr w:type="spellStart"/>
            <w:r w:rsidRPr="00331F99">
              <w:rPr>
                <w:color w:val="000000"/>
                <w:sz w:val="24"/>
                <w:szCs w:val="24"/>
                <w:lang w:val="uk-UA"/>
              </w:rPr>
              <w:t>нанотехнології</w:t>
            </w:r>
            <w:proofErr w:type="spellEnd"/>
            <w:r w:rsidRPr="00331F99">
              <w:rPr>
                <w:color w:val="000000"/>
                <w:sz w:val="24"/>
                <w:szCs w:val="24"/>
                <w:lang w:val="uk-UA"/>
              </w:rPr>
              <w:t xml:space="preserve"> у самостійних методичних розробках; переносити отримані знання в області </w:t>
            </w:r>
            <w:proofErr w:type="spellStart"/>
            <w:r w:rsidRPr="00331F99">
              <w:rPr>
                <w:color w:val="000000"/>
                <w:sz w:val="24"/>
                <w:szCs w:val="24"/>
                <w:lang w:val="uk-UA"/>
              </w:rPr>
              <w:t>нанотехнології</w:t>
            </w:r>
            <w:proofErr w:type="spellEnd"/>
            <w:r w:rsidRPr="00331F99">
              <w:rPr>
                <w:color w:val="000000"/>
                <w:sz w:val="24"/>
                <w:szCs w:val="24"/>
                <w:lang w:val="uk-UA"/>
              </w:rPr>
              <w:t xml:space="preserve"> на суміжні предметні області і використовувати їх у міждисциплінарних методичних розробках. </w:t>
            </w:r>
          </w:p>
        </w:tc>
      </w:tr>
      <w:tr w:rsidR="00A5521D" w:rsidRPr="00331F99" w:rsidTr="003B6E70">
        <w:trPr>
          <w:trHeight w:val="644"/>
        </w:trPr>
        <w:tc>
          <w:tcPr>
            <w:tcW w:w="1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21D" w:rsidRPr="00331F99" w:rsidRDefault="00A5521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0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21D" w:rsidRPr="00331F99" w:rsidRDefault="00A5521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генерація</w:t>
            </w: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нових плідних науково-технічних інноваційних ідей за використання об’єктів 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нанотехнології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отримання через їх реалізацію в практичній діяльності людини абсолютно нового продукту з унікальними властивостями.</w:t>
            </w:r>
          </w:p>
        </w:tc>
      </w:tr>
      <w:tr w:rsidR="00A5521D" w:rsidRPr="00331F99" w:rsidTr="003B6E70">
        <w:trPr>
          <w:trHeight w:val="514"/>
        </w:trPr>
        <w:tc>
          <w:tcPr>
            <w:tcW w:w="1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21D" w:rsidRPr="00331F99" w:rsidRDefault="00A5521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30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21D" w:rsidRPr="00331F99" w:rsidRDefault="00A5521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навчальні посібники</w:t>
            </w:r>
          </w:p>
        </w:tc>
      </w:tr>
      <w:tr w:rsidR="00A5521D" w:rsidRPr="00331F99" w:rsidTr="003B6E70">
        <w:trPr>
          <w:trHeight w:val="644"/>
        </w:trPr>
        <w:tc>
          <w:tcPr>
            <w:tcW w:w="1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21D" w:rsidRPr="00331F99" w:rsidRDefault="00A5521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30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21D" w:rsidRPr="00331F99" w:rsidRDefault="00A5521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л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екції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лабораторні заняття</w:t>
            </w:r>
          </w:p>
        </w:tc>
      </w:tr>
      <w:tr w:rsidR="00A5521D" w:rsidRPr="00331F99" w:rsidTr="003B6E70">
        <w:trPr>
          <w:trHeight w:val="405"/>
        </w:trPr>
        <w:tc>
          <w:tcPr>
            <w:tcW w:w="1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5521D" w:rsidRPr="00331F99" w:rsidRDefault="00A5521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3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21D" w:rsidRPr="00331F99" w:rsidRDefault="00A5521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залік</w:t>
            </w:r>
          </w:p>
        </w:tc>
      </w:tr>
      <w:tr w:rsidR="00A5521D" w:rsidRPr="00331F99" w:rsidTr="003B6E70">
        <w:trPr>
          <w:trHeight w:val="411"/>
        </w:trPr>
        <w:tc>
          <w:tcPr>
            <w:tcW w:w="1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5521D" w:rsidRPr="00331F99" w:rsidRDefault="00A5521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 кількість здобувачів </w:t>
            </w:r>
          </w:p>
        </w:tc>
        <w:tc>
          <w:tcPr>
            <w:tcW w:w="3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521D" w:rsidRPr="00331F99" w:rsidRDefault="00A5521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5521D" w:rsidRPr="00331F99" w:rsidTr="003B6E70">
        <w:trPr>
          <w:trHeight w:val="644"/>
        </w:trPr>
        <w:tc>
          <w:tcPr>
            <w:tcW w:w="1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5521D" w:rsidRPr="00331F99" w:rsidRDefault="00A5521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Мінімальна кількість здобувачів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(для мовних та творчих дисциплін)</w:t>
            </w:r>
          </w:p>
        </w:tc>
        <w:tc>
          <w:tcPr>
            <w:tcW w:w="3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521D" w:rsidRPr="00331F99" w:rsidRDefault="00A5521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C5E83" w:rsidRDefault="000C5E83"/>
    <w:sectPr w:rsidR="000C5E83" w:rsidSect="000C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A1DBA"/>
    <w:multiLevelType w:val="hybridMultilevel"/>
    <w:tmpl w:val="3A507C62"/>
    <w:lvl w:ilvl="0" w:tplc="D194D1EE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5521D"/>
    <w:rsid w:val="000C5E83"/>
    <w:rsid w:val="00A5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1D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б.о."/>
    <w:basedOn w:val="a"/>
    <w:next w:val="a"/>
    <w:rsid w:val="00A552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Office Word</Application>
  <DocSecurity>0</DocSecurity>
  <Lines>15</Lines>
  <Paragraphs>4</Paragraphs>
  <ScaleCrop>false</ScaleCrop>
  <Company>Hostell5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LebeR</dc:creator>
  <cp:keywords/>
  <dc:description/>
  <cp:lastModifiedBy>LebeR</cp:lastModifiedBy>
  <cp:revision>1</cp:revision>
  <dcterms:created xsi:type="dcterms:W3CDTF">2020-09-30T11:44:00Z</dcterms:created>
  <dcterms:modified xsi:type="dcterms:W3CDTF">2020-09-30T11:44:00Z</dcterms:modified>
</cp:coreProperties>
</file>