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0" w:rsidRPr="002D6E7B" w:rsidRDefault="001F3390" w:rsidP="001F3390">
      <w:pPr>
        <w:framePr w:hSpace="180" w:wrap="around" w:vAnchor="text" w:hAnchor="page" w:x="6180" w:y="110"/>
        <w:rPr>
          <w:rFonts w:eastAsia="Calibri"/>
          <w:sz w:val="28"/>
          <w:szCs w:val="28"/>
          <w:lang w:eastAsia="en-US"/>
        </w:rPr>
      </w:pPr>
      <w:r w:rsidRPr="002D6E7B">
        <w:rPr>
          <w:rFonts w:eastAsia="Calibri"/>
          <w:sz w:val="28"/>
          <w:szCs w:val="28"/>
          <w:lang w:eastAsia="en-US"/>
        </w:rPr>
        <w:t>ЗАТВЕРДЖЕНО</w:t>
      </w:r>
    </w:p>
    <w:p w:rsidR="00E10EF8" w:rsidRDefault="00E10EF8" w:rsidP="001F3390">
      <w:pPr>
        <w:framePr w:hSpace="180" w:wrap="around" w:vAnchor="text" w:hAnchor="page" w:x="6180" w:y="11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Наказ Міністерства освіти </w:t>
      </w:r>
    </w:p>
    <w:p w:rsidR="001F3390" w:rsidRDefault="001F3390" w:rsidP="001F3390">
      <w:pPr>
        <w:framePr w:hSpace="180" w:wrap="around" w:vAnchor="text" w:hAnchor="page" w:x="6180" w:y="110"/>
        <w:rPr>
          <w:rFonts w:eastAsia="Calibri"/>
          <w:sz w:val="28"/>
          <w:szCs w:val="28"/>
          <w:lang w:eastAsia="en-US"/>
        </w:rPr>
      </w:pPr>
      <w:r w:rsidRPr="002D6E7B">
        <w:rPr>
          <w:rFonts w:eastAsia="Calibri"/>
          <w:sz w:val="28"/>
          <w:szCs w:val="28"/>
          <w:lang w:eastAsia="en-US"/>
        </w:rPr>
        <w:t>і науки України</w:t>
      </w:r>
    </w:p>
    <w:p w:rsidR="001F3390" w:rsidRPr="002D6E7B" w:rsidRDefault="001F3390" w:rsidP="001F3390">
      <w:pPr>
        <w:framePr w:hSpace="180" w:wrap="around" w:vAnchor="text" w:hAnchor="page" w:x="6180" w:y="11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 жовтня 2015 року № 1085</w:t>
      </w: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F3390" w:rsidRDefault="001F3390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:rsidR="001310E1" w:rsidRPr="001310E1" w:rsidRDefault="001310E1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ПЕРЕЛІК </w:t>
      </w:r>
    </w:p>
    <w:p w:rsidR="001310E1" w:rsidRPr="001310E1" w:rsidRDefault="001310E1" w:rsidP="001310E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спеціальностей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прийом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навчання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якими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здійснюється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урахуванням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івня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творчих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та/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фізичних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здібностей</w:t>
      </w:r>
      <w:proofErr w:type="spellEnd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1310E1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вступників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5"/>
        <w:gridCol w:w="2170"/>
        <w:gridCol w:w="15"/>
        <w:gridCol w:w="1883"/>
        <w:gridCol w:w="4674"/>
      </w:tblGrid>
      <w:tr w:rsidR="001310E1" w:rsidRPr="001310E1" w:rsidTr="00E10EF8">
        <w:trPr>
          <w:trHeight w:val="15"/>
        </w:trPr>
        <w:tc>
          <w:tcPr>
            <w:tcW w:w="4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 xml:space="preserve">Шифр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галузі</w:t>
            </w:r>
            <w:proofErr w:type="spellEnd"/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Галузь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знань</w:t>
            </w:r>
            <w:proofErr w:type="spellEnd"/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 xml:space="preserve">Код </w:t>
            </w: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спец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іальності</w:t>
            </w:r>
            <w:proofErr w:type="spellEnd"/>
          </w:p>
        </w:tc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Найменування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спец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іальності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01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Освіта</w:t>
            </w:r>
            <w:proofErr w:type="spellEnd"/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014</w:t>
            </w:r>
          </w:p>
        </w:tc>
        <w:tc>
          <w:tcPr>
            <w:tcW w:w="24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Середня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освіта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(за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предметними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спец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іалізаціями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>)*</w:t>
            </w:r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017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Фізична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культура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і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спорт</w:t>
            </w:r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 xml:space="preserve">Культура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і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Ауд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іовізуальне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виробництво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022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Дизайн</w:t>
            </w:r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023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Образотворче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декоративне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реставрація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024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Хореографія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025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Музичне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026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Сценічне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мистецтво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06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Журналістика</w:t>
            </w:r>
            <w:proofErr w:type="spellEnd"/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061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Журналістика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08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Право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081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Право**</w:t>
            </w:r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19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Арх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ітектура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будівництво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191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Арх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ітектура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містобудування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22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Охорона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здоров</w:t>
            </w:r>
            <w:r w:rsidRPr="001310E1">
              <w:rPr>
                <w:color w:val="000000" w:themeColor="text1"/>
                <w:lang w:val="en-US" w:eastAsia="ru-RU"/>
              </w:rPr>
              <w:t>’</w:t>
            </w:r>
            <w:r w:rsidRPr="001310E1">
              <w:rPr>
                <w:color w:val="000000" w:themeColor="text1"/>
                <w:lang w:eastAsia="ru-RU"/>
              </w:rPr>
              <w:t>я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221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Стоматологія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(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тільки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за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освітньо-кваліфікаційним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proofErr w:type="gramStart"/>
            <w:r w:rsidRPr="001310E1">
              <w:rPr>
                <w:color w:val="000000" w:themeColor="text1"/>
                <w:lang w:val="ru-RU" w:eastAsia="ru-RU"/>
              </w:rPr>
              <w:t>р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>івнем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молодшого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спеціаліста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>)</w:t>
            </w:r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Воєнні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науки,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національна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gramStart"/>
            <w:r w:rsidRPr="001310E1">
              <w:rPr>
                <w:color w:val="000000" w:themeColor="text1"/>
                <w:lang w:val="ru-RU" w:eastAsia="ru-RU"/>
              </w:rPr>
              <w:t>державного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 xml:space="preserve"> кордону</w:t>
            </w:r>
            <w:bookmarkStart w:id="0" w:name="_GoBack"/>
            <w:bookmarkEnd w:id="0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Державна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252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gramStart"/>
            <w:r w:rsidRPr="001310E1">
              <w:rPr>
                <w:color w:val="000000" w:themeColor="text1"/>
                <w:lang w:val="ru-RU" w:eastAsia="ru-RU"/>
              </w:rPr>
              <w:t>державного</w:t>
            </w:r>
            <w:proofErr w:type="gramEnd"/>
            <w:r w:rsidRPr="001310E1">
              <w:rPr>
                <w:color w:val="000000" w:themeColor="text1"/>
                <w:lang w:val="ru-RU" w:eastAsia="ru-RU"/>
              </w:rPr>
              <w:t xml:space="preserve"> кордону</w:t>
            </w:r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253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Військове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управління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(за видами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збройних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сил)</w:t>
            </w:r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254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Забезпечення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військ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(сил)</w:t>
            </w:r>
          </w:p>
          <w:p w:rsidR="001F3390" w:rsidRDefault="001F3390" w:rsidP="001F3390">
            <w:pPr>
              <w:spacing w:before="150" w:after="150" w:line="15" w:lineRule="atLeast"/>
              <w:jc w:val="right"/>
              <w:textAlignment w:val="baseline"/>
              <w:rPr>
                <w:color w:val="000000" w:themeColor="text1"/>
                <w:lang w:val="ru-RU" w:eastAsia="ru-RU"/>
              </w:rPr>
            </w:pPr>
          </w:p>
          <w:p w:rsidR="001F3390" w:rsidRPr="001310E1" w:rsidRDefault="001F3390" w:rsidP="001F3390">
            <w:pPr>
              <w:tabs>
                <w:tab w:val="left" w:pos="3780"/>
              </w:tabs>
              <w:spacing w:before="150" w:after="150" w:line="15" w:lineRule="atLeast"/>
              <w:jc w:val="right"/>
              <w:textAlignment w:val="baseline"/>
              <w:rPr>
                <w:color w:val="000000" w:themeColor="text1"/>
                <w:lang w:val="ru-RU" w:eastAsia="ru-RU"/>
              </w:rPr>
            </w:pPr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255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Озброєння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військова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техніка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26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Цивільна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261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Пожежна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262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Правоохоронна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діяльність</w:t>
            </w:r>
            <w:proofErr w:type="spellEnd"/>
          </w:p>
        </w:tc>
      </w:tr>
      <w:tr w:rsidR="001310E1" w:rsidRPr="001310E1" w:rsidTr="00E10EF8">
        <w:trPr>
          <w:trHeight w:val="15"/>
        </w:trPr>
        <w:tc>
          <w:tcPr>
            <w:tcW w:w="46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10E1" w:rsidRPr="001310E1" w:rsidRDefault="001310E1" w:rsidP="00E10EF8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lang w:val="ru-RU" w:eastAsia="ru-RU"/>
              </w:rPr>
            </w:pPr>
            <w:r w:rsidRPr="001310E1">
              <w:rPr>
                <w:color w:val="000000" w:themeColor="text1"/>
                <w:lang w:val="ru-RU" w:eastAsia="ru-RU"/>
              </w:rPr>
              <w:t>263</w:t>
            </w:r>
          </w:p>
        </w:tc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10E1" w:rsidRPr="001310E1" w:rsidRDefault="001310E1" w:rsidP="00E10EF8">
            <w:pPr>
              <w:spacing w:before="150" w:after="150" w:line="15" w:lineRule="atLeast"/>
              <w:textAlignment w:val="baseline"/>
              <w:rPr>
                <w:color w:val="000000" w:themeColor="text1"/>
                <w:lang w:val="ru-RU" w:eastAsia="ru-RU"/>
              </w:rPr>
            </w:pPr>
            <w:proofErr w:type="spellStart"/>
            <w:r w:rsidRPr="001310E1">
              <w:rPr>
                <w:color w:val="000000" w:themeColor="text1"/>
                <w:lang w:val="ru-RU" w:eastAsia="ru-RU"/>
              </w:rPr>
              <w:t>Цивільна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310E1">
              <w:rPr>
                <w:color w:val="000000" w:themeColor="text1"/>
                <w:lang w:val="ru-RU" w:eastAsia="ru-RU"/>
              </w:rPr>
              <w:t>безпека</w:t>
            </w:r>
            <w:proofErr w:type="spellEnd"/>
            <w:r w:rsidRPr="001310E1">
              <w:rPr>
                <w:color w:val="000000" w:themeColor="text1"/>
                <w:lang w:val="ru-RU" w:eastAsia="ru-RU"/>
              </w:rPr>
              <w:t>**</w:t>
            </w:r>
          </w:p>
        </w:tc>
      </w:tr>
    </w:tbl>
    <w:p w:rsidR="001310E1" w:rsidRPr="001310E1" w:rsidRDefault="001310E1" w:rsidP="001F3390">
      <w:pPr>
        <w:shd w:val="clear" w:color="auto" w:fill="FFFFFF"/>
        <w:ind w:left="450" w:right="450"/>
        <w:jc w:val="both"/>
        <w:textAlignment w:val="baseline"/>
        <w:rPr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310E1">
        <w:rPr>
          <w:b/>
          <w:color w:val="000000" w:themeColor="text1"/>
        </w:rPr>
        <w:t xml:space="preserve">* </w:t>
      </w:r>
      <w:r w:rsidRPr="001310E1">
        <w:rPr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За основними предметними </w:t>
      </w:r>
      <w:proofErr w:type="spellStart"/>
      <w:r w:rsidRPr="001310E1">
        <w:rPr>
          <w:color w:val="000000" w:themeColor="text1"/>
          <w:sz w:val="20"/>
          <w:szCs w:val="20"/>
          <w:bdr w:val="none" w:sz="0" w:space="0" w:color="auto" w:frame="1"/>
          <w:lang w:eastAsia="ru-RU"/>
        </w:rPr>
        <w:t>спеціалізаціями</w:t>
      </w:r>
      <w:proofErr w:type="spellEnd"/>
      <w:r w:rsidRPr="001310E1">
        <w:rPr>
          <w:color w:val="000000" w:themeColor="text1"/>
          <w:sz w:val="20"/>
          <w:szCs w:val="20"/>
          <w:bdr w:val="none" w:sz="0" w:space="0" w:color="auto" w:frame="1"/>
          <w:lang w:eastAsia="ru-RU"/>
        </w:rPr>
        <w:t>: фізична культура і спорт; образотворче мистецтво, декоративне мистецтво, реставрація; хореографія; музичне мистецтво; сценічне мистецтво.</w:t>
      </w:r>
    </w:p>
    <w:p w:rsidR="00FF3DEB" w:rsidRPr="001310E1" w:rsidRDefault="001310E1" w:rsidP="001F3390">
      <w:pPr>
        <w:jc w:val="both"/>
        <w:rPr>
          <w:color w:val="000000" w:themeColor="text1"/>
        </w:rPr>
      </w:pPr>
      <w:r w:rsidRPr="001310E1">
        <w:rPr>
          <w:b/>
          <w:color w:val="000000" w:themeColor="text1"/>
        </w:rPr>
        <w:t xml:space="preserve">      ** </w:t>
      </w:r>
      <w:r w:rsidRPr="001310E1">
        <w:rPr>
          <w:color w:val="000000" w:themeColor="text1"/>
          <w:sz w:val="20"/>
          <w:szCs w:val="20"/>
          <w:bdr w:val="none" w:sz="0" w:space="0" w:color="auto" w:frame="1"/>
          <w:lang w:eastAsia="ru-RU"/>
        </w:rPr>
        <w:t>Для вищих військових навчальних закладів (вищих навчальних закладів із специфічними умовами навчання) та військових навчальних підрозділів вищих навчальних закладів.</w:t>
      </w:r>
    </w:p>
    <w:sectPr w:rsidR="00FF3DEB" w:rsidRPr="001310E1" w:rsidSect="001F3390">
      <w:headerReference w:type="default" r:id="rId6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F8" w:rsidRDefault="00E10EF8" w:rsidP="001F3390">
      <w:r>
        <w:separator/>
      </w:r>
    </w:p>
  </w:endnote>
  <w:endnote w:type="continuationSeparator" w:id="0">
    <w:p w:rsidR="00E10EF8" w:rsidRDefault="00E10EF8" w:rsidP="001F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F8" w:rsidRDefault="00E10EF8" w:rsidP="001F3390">
      <w:r>
        <w:separator/>
      </w:r>
    </w:p>
  </w:footnote>
  <w:footnote w:type="continuationSeparator" w:id="0">
    <w:p w:rsidR="00E10EF8" w:rsidRDefault="00E10EF8" w:rsidP="001F3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54805"/>
      <w:docPartObj>
        <w:docPartGallery w:val="Page Numbers (Top of Page)"/>
        <w:docPartUnique/>
      </w:docPartObj>
    </w:sdtPr>
    <w:sdtContent>
      <w:p w:rsidR="00E10EF8" w:rsidRDefault="00E10EF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0EF8" w:rsidRDefault="00E10EF8" w:rsidP="001F339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C9"/>
    <w:rsid w:val="00073E67"/>
    <w:rsid w:val="000E1A91"/>
    <w:rsid w:val="001310E1"/>
    <w:rsid w:val="00164106"/>
    <w:rsid w:val="001F3390"/>
    <w:rsid w:val="00285F23"/>
    <w:rsid w:val="002B519E"/>
    <w:rsid w:val="00532FEE"/>
    <w:rsid w:val="005E255F"/>
    <w:rsid w:val="00C84B67"/>
    <w:rsid w:val="00D64D10"/>
    <w:rsid w:val="00DA235F"/>
    <w:rsid w:val="00E10EF8"/>
    <w:rsid w:val="00E568C9"/>
    <w:rsid w:val="00E91B5A"/>
    <w:rsid w:val="00FB1869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F339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1F339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F339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Веха (RMJ-FUJITSU63 - y.veha)</cp:lastModifiedBy>
  <cp:revision>5</cp:revision>
  <cp:lastPrinted>2015-11-12T10:47:00Z</cp:lastPrinted>
  <dcterms:created xsi:type="dcterms:W3CDTF">2015-10-28T14:44:00Z</dcterms:created>
  <dcterms:modified xsi:type="dcterms:W3CDTF">2015-11-12T11:00:00Z</dcterms:modified>
</cp:coreProperties>
</file>