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" w:type="dxa"/>
        <w:tblLook w:val="04A0"/>
      </w:tblPr>
      <w:tblGrid>
        <w:gridCol w:w="4577"/>
        <w:gridCol w:w="4828"/>
      </w:tblGrid>
      <w:tr w:rsidR="004D2C3C" w:rsidTr="004D2C3C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4D2C3C" w:rsidRDefault="004D2C3C" w:rsidP="004D2C3C">
            <w:pPr>
              <w:ind w:right="450"/>
              <w:jc w:val="righ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4D2C3C" w:rsidRDefault="004D2C3C" w:rsidP="004D2C3C">
            <w:pPr>
              <w:ind w:right="450"/>
              <w:jc w:val="righ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4D2C3C" w:rsidRDefault="004D2C3C" w:rsidP="004D2C3C">
            <w:pPr>
              <w:ind w:right="450"/>
              <w:jc w:val="righ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4D2C3C" w:rsidRDefault="004D2C3C" w:rsidP="004D2C3C">
            <w:pPr>
              <w:ind w:right="450"/>
              <w:jc w:val="righ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  <w:p w:rsidR="004D2C3C" w:rsidRDefault="004D2C3C" w:rsidP="004D2C3C">
            <w:pPr>
              <w:ind w:right="450"/>
              <w:jc w:val="righ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:rsidR="004D2C3C" w:rsidRDefault="004A2B33" w:rsidP="00F24A4B">
            <w:pPr>
              <w:tabs>
                <w:tab w:val="left" w:pos="2777"/>
                <w:tab w:val="right" w:pos="4162"/>
              </w:tabs>
              <w:ind w:right="4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ru-RU" w:eastAsia="ru-RU"/>
              </w:rPr>
              <w:t>Додаток</w:t>
            </w:r>
            <w:proofErr w:type="spellEnd"/>
            <w:r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1</w:t>
            </w:r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br/>
              <w:t xml:space="preserve">до Умов </w:t>
            </w:r>
            <w:proofErr w:type="spellStart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прийому</w:t>
            </w:r>
            <w:proofErr w:type="spellEnd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br/>
              <w:t xml:space="preserve">до </w:t>
            </w:r>
            <w:proofErr w:type="spellStart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вищих</w:t>
            </w:r>
            <w:proofErr w:type="spellEnd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="004D2C3C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  <w:r w:rsidR="004D2C3C">
              <w:rPr>
                <w:color w:val="000000" w:themeColor="text1"/>
                <w:sz w:val="28"/>
                <w:szCs w:val="28"/>
                <w:lang w:val="ru-RU" w:eastAsia="ru-RU"/>
              </w:rPr>
              <w:br/>
              <w:t xml:space="preserve">України в 2016 </w:t>
            </w:r>
            <w:proofErr w:type="spellStart"/>
            <w:r w:rsidR="004D2C3C">
              <w:rPr>
                <w:color w:val="000000" w:themeColor="text1"/>
                <w:sz w:val="28"/>
                <w:szCs w:val="28"/>
                <w:lang w:val="ru-RU" w:eastAsia="ru-RU"/>
              </w:rPr>
              <w:t>році</w:t>
            </w:r>
            <w:proofErr w:type="spellEnd"/>
            <w:r w:rsidR="004D2C3C">
              <w:rPr>
                <w:color w:val="000000" w:themeColor="text1"/>
                <w:sz w:val="28"/>
                <w:szCs w:val="28"/>
                <w:lang w:val="ru-RU" w:eastAsia="ru-RU"/>
              </w:rPr>
              <w:t> </w:t>
            </w:r>
            <w:r w:rsidR="004D2C3C">
              <w:rPr>
                <w:color w:val="000000" w:themeColor="text1"/>
                <w:sz w:val="28"/>
                <w:szCs w:val="28"/>
                <w:lang w:val="ru-RU" w:eastAsia="ru-RU"/>
              </w:rPr>
              <w:br/>
              <w:t xml:space="preserve">(пункт </w:t>
            </w:r>
            <w:bookmarkStart w:id="0" w:name="_GoBack"/>
            <w:bookmarkEnd w:id="0"/>
            <w:r w:rsidR="00F24A4B">
              <w:rPr>
                <w:color w:val="000000" w:themeColor="text1"/>
                <w:sz w:val="28"/>
                <w:szCs w:val="28"/>
                <w:lang w:val="ru-RU" w:eastAsia="ru-RU"/>
              </w:rPr>
              <w:t>3</w:t>
            </w:r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розділу</w:t>
            </w:r>
            <w:proofErr w:type="spellEnd"/>
            <w:r w:rsidR="004D2C3C"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І</w:t>
            </w:r>
            <w:r w:rsidR="004E397D">
              <w:rPr>
                <w:color w:val="000000" w:themeColor="text1"/>
                <w:sz w:val="28"/>
                <w:szCs w:val="28"/>
                <w:lang w:val="ru-RU" w:eastAsia="ru-RU"/>
              </w:rPr>
              <w:t>)</w:t>
            </w:r>
          </w:p>
        </w:tc>
      </w:tr>
    </w:tbl>
    <w:p w:rsidR="00D9501F" w:rsidRPr="00D9501F" w:rsidRDefault="00D9501F" w:rsidP="004D2C3C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D9501F" w:rsidRDefault="00D9501F" w:rsidP="00D9501F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4D2C3C" w:rsidRDefault="004D2C3C" w:rsidP="00D9501F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4D2C3C" w:rsidRDefault="004D2C3C" w:rsidP="00D9501F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4D2C3C" w:rsidRDefault="004D2C3C" w:rsidP="00D9501F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4D2C3C" w:rsidRDefault="004D2C3C" w:rsidP="00D9501F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4D2C3C" w:rsidRDefault="004D2C3C" w:rsidP="00D9501F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4D2C3C" w:rsidRDefault="004D2C3C" w:rsidP="00D9501F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4D2C3C" w:rsidRDefault="004D2C3C" w:rsidP="00D9501F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4D2C3C" w:rsidRPr="00D9501F" w:rsidRDefault="004D2C3C" w:rsidP="00D9501F">
      <w:pPr>
        <w:shd w:val="clear" w:color="auto" w:fill="FFFFFF"/>
        <w:ind w:left="450" w:right="450"/>
        <w:jc w:val="right"/>
        <w:textAlignment w:val="baseline"/>
        <w:rPr>
          <w:color w:val="000000" w:themeColor="text1"/>
          <w:sz w:val="28"/>
          <w:szCs w:val="28"/>
          <w:lang w:val="ru-RU" w:eastAsia="ru-RU"/>
        </w:rPr>
      </w:pPr>
    </w:p>
    <w:p w:rsidR="00D9501F" w:rsidRPr="00D9501F" w:rsidRDefault="00D9501F" w:rsidP="00D9501F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28"/>
          <w:szCs w:val="28"/>
          <w:lang w:val="ru-RU" w:eastAsia="ru-RU"/>
        </w:rPr>
      </w:pPr>
      <w:r w:rsidRPr="00D9501F">
        <w:rPr>
          <w:b/>
          <w:color w:val="000000" w:themeColor="text1"/>
          <w:sz w:val="28"/>
          <w:szCs w:val="28"/>
          <w:lang w:val="ru-RU" w:eastAsia="ru-RU"/>
        </w:rPr>
        <w:t>ПЕРЕЛІК</w:t>
      </w:r>
    </w:p>
    <w:p w:rsidR="00D9501F" w:rsidRPr="00D9501F" w:rsidRDefault="00D9501F" w:rsidP="00D9501F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sz w:val="28"/>
          <w:szCs w:val="28"/>
        </w:rPr>
      </w:pPr>
      <w:proofErr w:type="spellStart"/>
      <w:r w:rsidRPr="00D9501F">
        <w:rPr>
          <w:b/>
          <w:color w:val="000000" w:themeColor="text1"/>
          <w:sz w:val="28"/>
          <w:szCs w:val="28"/>
          <w:lang w:val="ru-RU" w:eastAsia="ru-RU"/>
        </w:rPr>
        <w:t>спеціальностей</w:t>
      </w:r>
      <w:proofErr w:type="spellEnd"/>
      <w:r w:rsidRPr="00D9501F">
        <w:rPr>
          <w:b/>
          <w:color w:val="000000" w:themeColor="text1"/>
          <w:sz w:val="28"/>
          <w:szCs w:val="28"/>
          <w:lang w:val="ru-RU" w:eastAsia="ru-RU"/>
        </w:rPr>
        <w:t xml:space="preserve"> </w:t>
      </w:r>
      <w:r w:rsidRPr="00D9501F">
        <w:rPr>
          <w:b/>
          <w:color w:val="000000" w:themeColor="text1"/>
          <w:sz w:val="28"/>
          <w:szCs w:val="28"/>
        </w:rPr>
        <w:t xml:space="preserve">медичного, фармацевтичного та ветеринарного спрямувань, з яких може здійснюватись навчання за ступенем магістра та освітньо-кваліфікаційним </w:t>
      </w:r>
      <w:proofErr w:type="gramStart"/>
      <w:r w:rsidRPr="00D9501F">
        <w:rPr>
          <w:b/>
          <w:color w:val="000000" w:themeColor="text1"/>
          <w:sz w:val="28"/>
          <w:szCs w:val="28"/>
        </w:rPr>
        <w:t>р</w:t>
      </w:r>
      <w:proofErr w:type="gramEnd"/>
      <w:r w:rsidRPr="00D9501F">
        <w:rPr>
          <w:b/>
          <w:color w:val="000000" w:themeColor="text1"/>
          <w:sz w:val="28"/>
          <w:szCs w:val="28"/>
        </w:rPr>
        <w:t>івнем спеціаліста на основі повної загальної середньої освіти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2"/>
        <w:gridCol w:w="15"/>
        <w:gridCol w:w="2171"/>
        <w:gridCol w:w="15"/>
        <w:gridCol w:w="1883"/>
        <w:gridCol w:w="4683"/>
      </w:tblGrid>
      <w:tr w:rsidR="00D9501F" w:rsidRPr="00D9501F" w:rsidTr="00AD133A">
        <w:trPr>
          <w:trHeight w:val="15"/>
        </w:trPr>
        <w:tc>
          <w:tcPr>
            <w:tcW w:w="45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Шифр </w:t>
            </w: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галузі</w:t>
            </w:r>
            <w:proofErr w:type="spellEnd"/>
          </w:p>
        </w:tc>
        <w:tc>
          <w:tcPr>
            <w:tcW w:w="113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Галузь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знань</w:t>
            </w:r>
            <w:proofErr w:type="spellEnd"/>
          </w:p>
        </w:tc>
        <w:tc>
          <w:tcPr>
            <w:tcW w:w="984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Код </w:t>
            </w:r>
            <w:proofErr w:type="spellStart"/>
            <w:proofErr w:type="gram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іальності</w:t>
            </w:r>
            <w:proofErr w:type="spellEnd"/>
          </w:p>
        </w:tc>
        <w:tc>
          <w:tcPr>
            <w:tcW w:w="2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Найменування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спец</w:t>
            </w:r>
            <w:proofErr w:type="gram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іальності</w:t>
            </w:r>
            <w:proofErr w:type="spellEnd"/>
          </w:p>
        </w:tc>
      </w:tr>
      <w:tr w:rsidR="00D9501F" w:rsidRPr="00D9501F" w:rsidTr="00AD133A">
        <w:trPr>
          <w:trHeight w:val="15"/>
        </w:trPr>
        <w:tc>
          <w:tcPr>
            <w:tcW w:w="4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11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Ветеринарна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медицина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211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Ветеринарна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медицина</w:t>
            </w:r>
          </w:p>
        </w:tc>
      </w:tr>
      <w:tr w:rsidR="00D9501F" w:rsidRPr="00D9501F" w:rsidTr="00AD133A">
        <w:trPr>
          <w:trHeight w:val="15"/>
        </w:trPr>
        <w:tc>
          <w:tcPr>
            <w:tcW w:w="4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1F" w:rsidRPr="00D9501F" w:rsidRDefault="00D9501F" w:rsidP="00AD133A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1F" w:rsidRPr="00D9501F" w:rsidRDefault="00D9501F" w:rsidP="00AD133A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212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Ветеринарна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гі</w:t>
            </w:r>
            <w:proofErr w:type="gram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г</w:t>
            </w:r>
            <w:proofErr w:type="gram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ієна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санітарія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експертиза</w:t>
            </w:r>
            <w:proofErr w:type="spellEnd"/>
          </w:p>
        </w:tc>
      </w:tr>
      <w:tr w:rsidR="00D9501F" w:rsidRPr="00D9501F" w:rsidTr="00AD133A">
        <w:trPr>
          <w:trHeight w:val="15"/>
        </w:trPr>
        <w:tc>
          <w:tcPr>
            <w:tcW w:w="46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1134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Охорона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здоров’я</w:t>
            </w:r>
            <w:proofErr w:type="spellEnd"/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221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Стоматологія</w:t>
            </w:r>
            <w:proofErr w:type="spellEnd"/>
          </w:p>
        </w:tc>
      </w:tr>
      <w:tr w:rsidR="00D9501F" w:rsidRPr="00D9501F" w:rsidTr="00AD133A">
        <w:trPr>
          <w:trHeight w:val="15"/>
        </w:trPr>
        <w:tc>
          <w:tcPr>
            <w:tcW w:w="4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1F" w:rsidRPr="00D9501F" w:rsidRDefault="00D9501F" w:rsidP="00AD133A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1F" w:rsidRPr="00D9501F" w:rsidRDefault="00D9501F" w:rsidP="00AD133A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222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Медицина</w:t>
            </w:r>
          </w:p>
        </w:tc>
      </w:tr>
      <w:tr w:rsidR="00D9501F" w:rsidRPr="00D9501F" w:rsidTr="00AD133A">
        <w:trPr>
          <w:trHeight w:val="15"/>
        </w:trPr>
        <w:tc>
          <w:tcPr>
            <w:tcW w:w="4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1F" w:rsidRPr="00D9501F" w:rsidRDefault="00D9501F" w:rsidP="00AD133A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1F" w:rsidRPr="00D9501F" w:rsidRDefault="00D9501F" w:rsidP="00AD133A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225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Медична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психологічна</w:t>
            </w:r>
            <w:proofErr w:type="spellEnd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реабілітація</w:t>
            </w:r>
            <w:proofErr w:type="spellEnd"/>
          </w:p>
        </w:tc>
      </w:tr>
      <w:tr w:rsidR="00D9501F" w:rsidRPr="00D9501F" w:rsidTr="00AD133A">
        <w:trPr>
          <w:trHeight w:val="15"/>
        </w:trPr>
        <w:tc>
          <w:tcPr>
            <w:tcW w:w="46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1F" w:rsidRPr="00D9501F" w:rsidRDefault="00D9501F" w:rsidP="00AD133A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01F" w:rsidRPr="00D9501F" w:rsidRDefault="00D9501F" w:rsidP="00AD133A">
            <w:pPr>
              <w:rPr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226</w:t>
            </w:r>
          </w:p>
        </w:tc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9501F" w:rsidRPr="00D9501F" w:rsidRDefault="00D9501F" w:rsidP="00AD133A">
            <w:pPr>
              <w:spacing w:before="150" w:after="150" w:line="15" w:lineRule="atLeast"/>
              <w:textAlignment w:val="baseline"/>
              <w:rPr>
                <w:color w:val="000000" w:themeColor="text1"/>
                <w:sz w:val="28"/>
                <w:szCs w:val="28"/>
                <w:lang w:val="ru-RU" w:eastAsia="ru-RU"/>
              </w:rPr>
            </w:pPr>
            <w:proofErr w:type="spellStart"/>
            <w:r w:rsidRPr="00D9501F">
              <w:rPr>
                <w:color w:val="000000" w:themeColor="text1"/>
                <w:sz w:val="28"/>
                <w:szCs w:val="28"/>
                <w:lang w:val="ru-RU" w:eastAsia="ru-RU"/>
              </w:rPr>
              <w:t>Фармація</w:t>
            </w:r>
            <w:proofErr w:type="spellEnd"/>
          </w:p>
        </w:tc>
      </w:tr>
    </w:tbl>
    <w:p w:rsidR="00FF3DEB" w:rsidRDefault="00FF3DEB"/>
    <w:sectPr w:rsidR="00FF3DEB" w:rsidSect="004742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DE5D0B"/>
    <w:rsid w:val="00065FF2"/>
    <w:rsid w:val="00121152"/>
    <w:rsid w:val="00474258"/>
    <w:rsid w:val="004A2B33"/>
    <w:rsid w:val="004D2C3C"/>
    <w:rsid w:val="004E397D"/>
    <w:rsid w:val="007214E3"/>
    <w:rsid w:val="008C251E"/>
    <w:rsid w:val="00C84B67"/>
    <w:rsid w:val="00D9501F"/>
    <w:rsid w:val="00DE5D0B"/>
    <w:rsid w:val="00F24A4B"/>
    <w:rsid w:val="00FC3465"/>
    <w:rsid w:val="00FE1E6B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1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Ткаченко (RMJ-HP388V2 - m.tkachenko)</cp:lastModifiedBy>
  <cp:revision>5</cp:revision>
  <dcterms:created xsi:type="dcterms:W3CDTF">2015-10-28T14:56:00Z</dcterms:created>
  <dcterms:modified xsi:type="dcterms:W3CDTF">2015-11-11T10:36:00Z</dcterms:modified>
</cp:coreProperties>
</file>