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4" w:rsidRPr="00EC3385" w:rsidRDefault="000317F4" w:rsidP="00EC3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317F4" w:rsidRPr="00EC3385" w:rsidRDefault="000317F4" w:rsidP="00EC3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 ЛІТЕРАТУРИ ІМЕНІ Т.Г. ШЕВЧЕНКА НАН УКРАЇНИ</w:t>
      </w:r>
    </w:p>
    <w:p w:rsidR="000317F4" w:rsidRDefault="000317F4" w:rsidP="00EC3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</w:t>
      </w: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ВСЬКИЙ НАЦІОНАЛЬНИЙ УНІВЕРСИТЕТ </w:t>
      </w:r>
    </w:p>
    <w:p w:rsidR="000317F4" w:rsidRPr="00EC3385" w:rsidRDefault="000317F4" w:rsidP="008A7B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 ОЛЕСЯ ГОНЧАРА</w:t>
      </w:r>
    </w:p>
    <w:p w:rsidR="000317F4" w:rsidRPr="00EC3385" w:rsidRDefault="000317F4" w:rsidP="00EC3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17F4" w:rsidRPr="00EC3385" w:rsidRDefault="000317F4" w:rsidP="00EC3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ІНФОРМАЦІЙНИЙ ЛИСТ</w:t>
      </w:r>
    </w:p>
    <w:p w:rsidR="000317F4" w:rsidRPr="00EC3385" w:rsidRDefault="000317F4" w:rsidP="00EC33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17F4" w:rsidRPr="00EC3385" w:rsidRDefault="000317F4" w:rsidP="008A7B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Дніпровському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національному університеті планується проведення 12-13 квітня 2018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>р. Всеукраїнської  наукової конференції «Світ Олеся Гончара й Олесь Гончар у світі», присвяченої</w:t>
      </w:r>
      <w:bookmarkStart w:id="0" w:name="_GoBack"/>
      <w:bookmarkEnd w:id="0"/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річчю від дня народження письменника. </w:t>
      </w:r>
    </w:p>
    <w:p w:rsidR="000317F4" w:rsidRPr="00EC3385" w:rsidRDefault="000317F4" w:rsidP="008A7B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>Основна проблематика конференції</w:t>
      </w:r>
    </w:p>
    <w:p w:rsidR="000317F4" w:rsidRPr="008A7B7F" w:rsidRDefault="000317F4" w:rsidP="008A7B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B7F">
        <w:rPr>
          <w:rFonts w:ascii="Times New Roman" w:hAnsi="Times New Roman" w:cs="Times New Roman"/>
          <w:sz w:val="28"/>
          <w:szCs w:val="28"/>
          <w:lang w:val="uk-UA"/>
        </w:rPr>
        <w:t>Культурологічний і літературний простір Олеся Гончара та його творчості:</w:t>
      </w:r>
    </w:p>
    <w:p w:rsidR="000317F4" w:rsidRPr="008A7B7F" w:rsidRDefault="000317F4" w:rsidP="008A7B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B7F">
        <w:rPr>
          <w:rFonts w:ascii="Times New Roman" w:hAnsi="Times New Roman" w:cs="Times New Roman"/>
          <w:sz w:val="28"/>
          <w:szCs w:val="28"/>
          <w:lang w:val="uk-UA"/>
        </w:rPr>
        <w:t>а) пізнання світу О. Гончаром;</w:t>
      </w:r>
    </w:p>
    <w:p w:rsidR="000317F4" w:rsidRPr="008A7B7F" w:rsidRDefault="000317F4" w:rsidP="008A7B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B7F">
        <w:rPr>
          <w:rFonts w:ascii="Times New Roman" w:hAnsi="Times New Roman" w:cs="Times New Roman"/>
          <w:sz w:val="28"/>
          <w:szCs w:val="28"/>
          <w:lang w:val="uk-UA"/>
        </w:rPr>
        <w:t xml:space="preserve">б) сприйняття постаті Майстра та його творчості у світі. </w:t>
      </w:r>
    </w:p>
    <w:p w:rsidR="000317F4" w:rsidRPr="008A7B7F" w:rsidRDefault="000317F4" w:rsidP="008A7B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B7F">
        <w:rPr>
          <w:rFonts w:ascii="Times New Roman" w:hAnsi="Times New Roman" w:cs="Times New Roman"/>
          <w:sz w:val="28"/>
          <w:szCs w:val="28"/>
          <w:lang w:val="uk-UA"/>
        </w:rPr>
        <w:t xml:space="preserve">Діалектика міжлітературних зв’язків белетристики Олеся Гончара: компаративний вимір. </w:t>
      </w:r>
    </w:p>
    <w:p w:rsidR="000317F4" w:rsidRPr="008A7B7F" w:rsidRDefault="000317F4" w:rsidP="008A7B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B7F">
        <w:rPr>
          <w:rFonts w:ascii="Times New Roman" w:hAnsi="Times New Roman" w:cs="Times New Roman"/>
          <w:sz w:val="28"/>
          <w:szCs w:val="28"/>
          <w:lang w:val="uk-UA"/>
        </w:rPr>
        <w:t>Творчість Олеся Гончара у фокусі естетичних категорій.</w:t>
      </w:r>
    </w:p>
    <w:p w:rsidR="000317F4" w:rsidRPr="008A7B7F" w:rsidRDefault="000317F4" w:rsidP="008A7B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B7F">
        <w:rPr>
          <w:rFonts w:ascii="Times New Roman" w:hAnsi="Times New Roman" w:cs="Times New Roman"/>
          <w:sz w:val="28"/>
          <w:szCs w:val="28"/>
          <w:lang w:val="uk-UA"/>
        </w:rPr>
        <w:t>Онтологічний, гносеологічний й аксіологічний дискурси творчого доробку Олеся Гончара:</w:t>
      </w:r>
    </w:p>
    <w:p w:rsidR="000317F4" w:rsidRPr="00EC3385" w:rsidRDefault="000317F4" w:rsidP="00EC338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а) світ і людина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прозовому доробку 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>Олеся Гончара;</w:t>
      </w:r>
    </w:p>
    <w:p w:rsidR="000317F4" w:rsidRPr="00EC3385" w:rsidRDefault="000317F4" w:rsidP="008A7B7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б) вираз національної свідомості в художній та публіцистичній творчості митця. </w:t>
      </w:r>
    </w:p>
    <w:p w:rsidR="000317F4" w:rsidRPr="008A7B7F" w:rsidRDefault="000317F4" w:rsidP="008A7B7F">
      <w:pPr>
        <w:spacing w:after="0" w:line="360" w:lineRule="auto"/>
        <w:ind w:right="15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>Заявки на участь у конференції і тему доповіді (статті)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надсилати до 1 січня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р. на адресу 49000 м. Дніпро, пр. Гагаріна, 72, ауд. 914 (кафедра української літератури)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електронну пошту </w:t>
      </w:r>
      <w:r w:rsidRPr="00EF418A">
        <w:rPr>
          <w:rFonts w:ascii="Times New Roman" w:hAnsi="Times New Roman" w:cs="Times New Roman"/>
          <w:sz w:val="28"/>
          <w:szCs w:val="28"/>
          <w:lang w:eastAsia="ru-RU"/>
        </w:rPr>
        <w:t>iryna_pasko@i.ua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317F4" w:rsidRPr="00EC3385" w:rsidRDefault="000317F4" w:rsidP="008A7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</w:rPr>
        <w:t>Дов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>ідки за телефонами: (056) 374-98-72, (097) 0996713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317F4" w:rsidRPr="00EC3385" w:rsidSect="00EF418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E25"/>
    <w:multiLevelType w:val="hybridMultilevel"/>
    <w:tmpl w:val="58DA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4CA"/>
    <w:multiLevelType w:val="multilevel"/>
    <w:tmpl w:val="796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D1150A0"/>
    <w:multiLevelType w:val="hybridMultilevel"/>
    <w:tmpl w:val="68A0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85"/>
    <w:rsid w:val="000317F4"/>
    <w:rsid w:val="001405D7"/>
    <w:rsid w:val="005E5CB1"/>
    <w:rsid w:val="00722AB7"/>
    <w:rsid w:val="008237EB"/>
    <w:rsid w:val="008A7B7F"/>
    <w:rsid w:val="009A54D6"/>
    <w:rsid w:val="00AC149E"/>
    <w:rsid w:val="00AF4C12"/>
    <w:rsid w:val="00B2075A"/>
    <w:rsid w:val="00EC3385"/>
    <w:rsid w:val="00ED182A"/>
    <w:rsid w:val="00EF418A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385"/>
    <w:pPr>
      <w:ind w:left="720"/>
    </w:pPr>
  </w:style>
  <w:style w:type="character" w:customStyle="1" w:styleId="snmenutitle">
    <w:name w:val="sn_menu_title"/>
    <w:basedOn w:val="DefaultParagraphFont"/>
    <w:uiPriority w:val="99"/>
    <w:rsid w:val="00EF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Кот</dc:creator>
  <cp:keywords/>
  <dc:description/>
  <cp:lastModifiedBy>User</cp:lastModifiedBy>
  <cp:revision>2</cp:revision>
  <cp:lastPrinted>2017-10-16T09:28:00Z</cp:lastPrinted>
  <dcterms:created xsi:type="dcterms:W3CDTF">2017-11-13T09:31:00Z</dcterms:created>
  <dcterms:modified xsi:type="dcterms:W3CDTF">2017-11-13T09:31:00Z</dcterms:modified>
</cp:coreProperties>
</file>